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45C4" w:rsidRDefault="000945C4" w:rsidP="00BF2A07">
      <w:pPr>
        <w:jc w:val="center"/>
        <w:rPr>
          <w:rFonts w:ascii="Helvetica" w:hAnsi="Helvetica"/>
          <w:b/>
          <w:sz w:val="18"/>
          <w:u w:val="single"/>
        </w:rPr>
      </w:pPr>
    </w:p>
    <w:p w:rsidR="000945C4" w:rsidRDefault="000945C4" w:rsidP="00BF2A07">
      <w:pPr>
        <w:jc w:val="center"/>
        <w:rPr>
          <w:rFonts w:ascii="Helvetica" w:hAnsi="Helvetica"/>
          <w:b/>
          <w:sz w:val="18"/>
          <w:u w:val="single"/>
        </w:rPr>
      </w:pPr>
    </w:p>
    <w:p w:rsidR="0020605B" w:rsidRPr="000945C4" w:rsidRDefault="002437B4" w:rsidP="00BF2A07">
      <w:pPr>
        <w:jc w:val="center"/>
        <w:rPr>
          <w:rFonts w:ascii="Helvetica" w:hAnsi="Helvetica"/>
          <w:b/>
          <w:sz w:val="24"/>
          <w:u w:val="single"/>
        </w:rPr>
      </w:pPr>
      <w:r w:rsidRPr="000945C4">
        <w:rPr>
          <w:rFonts w:ascii="Helvetica" w:hAnsi="Helvetica"/>
          <w:b/>
          <w:sz w:val="24"/>
          <w:u w:val="single"/>
        </w:rPr>
        <w:t xml:space="preserve">Univerzálna služba – </w:t>
      </w:r>
      <w:r w:rsidR="003E2D19" w:rsidRPr="000945C4">
        <w:rPr>
          <w:rFonts w:ascii="Helvetica" w:hAnsi="Helvetica"/>
          <w:b/>
          <w:sz w:val="24"/>
          <w:u w:val="single"/>
        </w:rPr>
        <w:t>C</w:t>
      </w:r>
      <w:r w:rsidR="0020605B" w:rsidRPr="000945C4">
        <w:rPr>
          <w:rFonts w:ascii="Helvetica" w:hAnsi="Helvetica"/>
          <w:b/>
          <w:sz w:val="24"/>
          <w:u w:val="single"/>
        </w:rPr>
        <w:t>en</w:t>
      </w:r>
      <w:r w:rsidRPr="000945C4">
        <w:rPr>
          <w:rFonts w:ascii="Helvetica" w:hAnsi="Helvetica"/>
          <w:b/>
          <w:sz w:val="24"/>
          <w:u w:val="single"/>
        </w:rPr>
        <w:t xml:space="preserve">y </w:t>
      </w:r>
      <w:r w:rsidR="0020605B" w:rsidRPr="000945C4">
        <w:rPr>
          <w:rFonts w:ascii="Helvetica" w:hAnsi="Helvetica"/>
          <w:b/>
          <w:sz w:val="24"/>
          <w:u w:val="single"/>
        </w:rPr>
        <w:t xml:space="preserve">elektriny </w:t>
      </w:r>
      <w:r w:rsidR="003E2D19" w:rsidRPr="000945C4">
        <w:rPr>
          <w:rFonts w:ascii="Helvetica" w:hAnsi="Helvetica"/>
          <w:b/>
          <w:sz w:val="24"/>
          <w:u w:val="single"/>
        </w:rPr>
        <w:t xml:space="preserve">pre </w:t>
      </w:r>
      <w:r w:rsidR="008D2713" w:rsidRPr="000945C4">
        <w:rPr>
          <w:rFonts w:ascii="Helvetica" w:hAnsi="Helvetica"/>
          <w:b/>
          <w:sz w:val="24"/>
          <w:u w:val="single"/>
        </w:rPr>
        <w:t>domácnosti</w:t>
      </w:r>
      <w:r w:rsidR="003E2D19" w:rsidRPr="000945C4">
        <w:rPr>
          <w:rFonts w:ascii="Helvetica" w:hAnsi="Helvetica"/>
          <w:b/>
          <w:sz w:val="24"/>
          <w:u w:val="single"/>
        </w:rPr>
        <w:t xml:space="preserve"> </w:t>
      </w:r>
      <w:r w:rsidR="0020605B" w:rsidRPr="000945C4">
        <w:rPr>
          <w:rFonts w:ascii="Helvetica" w:hAnsi="Helvetica"/>
          <w:b/>
          <w:sz w:val="24"/>
          <w:u w:val="single"/>
        </w:rPr>
        <w:t>od</w:t>
      </w:r>
      <w:r w:rsidR="008C330D" w:rsidRPr="000945C4">
        <w:rPr>
          <w:rFonts w:ascii="Helvetica" w:hAnsi="Helvetica"/>
          <w:b/>
          <w:sz w:val="24"/>
          <w:u w:val="single"/>
        </w:rPr>
        <w:t xml:space="preserve"> </w:t>
      </w:r>
      <w:r w:rsidR="0020605B" w:rsidRPr="000945C4">
        <w:rPr>
          <w:rFonts w:ascii="Helvetica" w:hAnsi="Helvetica"/>
          <w:b/>
          <w:sz w:val="24"/>
          <w:u w:val="single"/>
        </w:rPr>
        <w:t xml:space="preserve"> MDS </w:t>
      </w:r>
      <w:proofErr w:type="spellStart"/>
      <w:r w:rsidR="0020605B" w:rsidRPr="000945C4">
        <w:rPr>
          <w:rFonts w:ascii="Helvetica" w:hAnsi="Helvetica"/>
          <w:b/>
          <w:sz w:val="24"/>
          <w:u w:val="single"/>
        </w:rPr>
        <w:t>Tatravagónka</w:t>
      </w:r>
      <w:proofErr w:type="spellEnd"/>
      <w:r w:rsidR="0020605B" w:rsidRPr="000945C4">
        <w:rPr>
          <w:rFonts w:ascii="Helvetica" w:hAnsi="Helvetica"/>
          <w:b/>
          <w:sz w:val="24"/>
          <w:u w:val="single"/>
        </w:rPr>
        <w:t xml:space="preserve">  </w:t>
      </w:r>
      <w:proofErr w:type="spellStart"/>
      <w:r w:rsidR="0020605B" w:rsidRPr="000945C4">
        <w:rPr>
          <w:rFonts w:ascii="Helvetica" w:hAnsi="Helvetica"/>
          <w:b/>
          <w:sz w:val="24"/>
          <w:u w:val="single"/>
        </w:rPr>
        <w:t>a.s</w:t>
      </w:r>
      <w:proofErr w:type="spellEnd"/>
      <w:r w:rsidR="0020605B" w:rsidRPr="000945C4">
        <w:rPr>
          <w:rFonts w:ascii="Helvetica" w:hAnsi="Helvetica"/>
          <w:b/>
          <w:sz w:val="24"/>
          <w:u w:val="single"/>
        </w:rPr>
        <w:t xml:space="preserve"> Poprad</w:t>
      </w:r>
    </w:p>
    <w:p w:rsidR="000349A4" w:rsidRPr="00682F75" w:rsidRDefault="004815A4">
      <w:pPr>
        <w:rPr>
          <w:rFonts w:ascii="Helvetica" w:hAnsi="Helvetica"/>
          <w:i/>
          <w:sz w:val="20"/>
        </w:rPr>
      </w:pPr>
      <w:r w:rsidRPr="00682F75">
        <w:rPr>
          <w:rFonts w:ascii="Helvetica" w:hAnsi="Helvetica"/>
          <w:i/>
          <w:sz w:val="20"/>
        </w:rPr>
        <w:t xml:space="preserve">Ceny platné od </w:t>
      </w:r>
      <w:r>
        <w:rPr>
          <w:rFonts w:ascii="Helvetica" w:hAnsi="Helvetica"/>
          <w:i/>
          <w:sz w:val="20"/>
        </w:rPr>
        <w:t>01.05</w:t>
      </w:r>
      <w:r w:rsidRPr="00682F75">
        <w:rPr>
          <w:rFonts w:ascii="Helvetica" w:hAnsi="Helvetica"/>
          <w:i/>
          <w:sz w:val="20"/>
        </w:rPr>
        <w:t>.20</w:t>
      </w:r>
      <w:r>
        <w:rPr>
          <w:rFonts w:ascii="Helvetica" w:hAnsi="Helvetica"/>
          <w:i/>
          <w:sz w:val="20"/>
        </w:rPr>
        <w:t xml:space="preserve">23 v zmysle Nariadenia vlády SR č. 139/2023 </w:t>
      </w:r>
      <w:proofErr w:type="spellStart"/>
      <w:r>
        <w:rPr>
          <w:rFonts w:ascii="Helvetica" w:hAnsi="Helvetica"/>
          <w:i/>
          <w:sz w:val="20"/>
        </w:rPr>
        <w:t>Z.z</w:t>
      </w:r>
      <w:proofErr w:type="spellEnd"/>
      <w:r>
        <w:rPr>
          <w:rFonts w:ascii="Helvetica" w:hAnsi="Helvetica"/>
          <w:i/>
          <w:sz w:val="20"/>
        </w:rPr>
        <w:t>. z 19.apríla 2023</w:t>
      </w:r>
      <w:r>
        <w:rPr>
          <w:rFonts w:ascii="Helvetica" w:hAnsi="Helvetica"/>
          <w:i/>
          <w:sz w:val="20"/>
        </w:rPr>
        <w:t>:</w:t>
      </w:r>
    </w:p>
    <w:p w:rsidR="00603AC8" w:rsidRPr="000945C4" w:rsidRDefault="00682F75" w:rsidP="00682F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b/>
          <w:sz w:val="24"/>
        </w:rPr>
      </w:pPr>
      <w:r>
        <w:rPr>
          <w:rFonts w:ascii="Helvetica" w:hAnsi="Helvetica"/>
          <w:b/>
          <w:sz w:val="24"/>
          <w:u w:val="single"/>
        </w:rPr>
        <w:t>Cena za elektrinu:</w:t>
      </w:r>
    </w:p>
    <w:p w:rsidR="000945C4" w:rsidRDefault="002C793D" w:rsidP="00682F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4"/>
        </w:rPr>
      </w:pPr>
      <w:r w:rsidRPr="000945C4">
        <w:rPr>
          <w:rFonts w:ascii="Helvetica" w:hAnsi="Helvetica"/>
          <w:sz w:val="24"/>
        </w:rPr>
        <w:t>DD1 – domácnosti, jednopásmová sadzba :</w:t>
      </w:r>
    </w:p>
    <w:p w:rsidR="002C793D" w:rsidRPr="000945C4" w:rsidRDefault="002C793D" w:rsidP="00682F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rFonts w:ascii="Helvetica" w:hAnsi="Helvetica"/>
          <w:sz w:val="24"/>
        </w:rPr>
      </w:pPr>
      <w:r w:rsidRPr="00682F75">
        <w:rPr>
          <w:rFonts w:ascii="Helvetica" w:hAnsi="Helvetica"/>
          <w:sz w:val="24"/>
        </w:rPr>
        <w:t>Mesačná platba</w:t>
      </w:r>
      <w:r w:rsidRPr="000945C4">
        <w:rPr>
          <w:rFonts w:ascii="Helvetica" w:hAnsi="Helvetica"/>
          <w:sz w:val="24"/>
        </w:rPr>
        <w:t xml:space="preserve"> za jedno odbern</w:t>
      </w:r>
      <w:r w:rsidR="000945C4">
        <w:rPr>
          <w:rFonts w:ascii="Helvetica" w:hAnsi="Helvetica"/>
          <w:sz w:val="24"/>
        </w:rPr>
        <w:t>é miesto</w:t>
      </w:r>
      <w:r w:rsidR="00682F75">
        <w:rPr>
          <w:rFonts w:ascii="Helvetica" w:hAnsi="Helvetica"/>
          <w:sz w:val="24"/>
        </w:rPr>
        <w:t>:</w:t>
      </w:r>
      <w:r w:rsidR="000945C4">
        <w:rPr>
          <w:rFonts w:ascii="Helvetica" w:hAnsi="Helvetica"/>
          <w:sz w:val="24"/>
        </w:rPr>
        <w:tab/>
      </w:r>
      <w:r w:rsidR="000945C4">
        <w:rPr>
          <w:rFonts w:ascii="Helvetica" w:hAnsi="Helvetica"/>
          <w:sz w:val="24"/>
        </w:rPr>
        <w:tab/>
      </w:r>
      <w:r w:rsidR="00E24B52">
        <w:rPr>
          <w:rFonts w:ascii="Helvetica" w:hAnsi="Helvetica"/>
          <w:sz w:val="24"/>
        </w:rPr>
        <w:t>1,5</w:t>
      </w:r>
      <w:r w:rsidR="00C15E8B" w:rsidRPr="000945C4">
        <w:rPr>
          <w:rFonts w:ascii="Helvetica" w:hAnsi="Helvetica"/>
          <w:sz w:val="24"/>
        </w:rPr>
        <w:t>000</w:t>
      </w:r>
      <w:r w:rsidR="000945C4">
        <w:rPr>
          <w:rFonts w:ascii="Helvetica" w:hAnsi="Helvetica"/>
          <w:sz w:val="24"/>
        </w:rPr>
        <w:t xml:space="preserve"> </w:t>
      </w:r>
      <w:r w:rsidR="00C15E8B" w:rsidRPr="000945C4">
        <w:rPr>
          <w:rFonts w:ascii="Helvetica" w:hAnsi="Helvetica"/>
          <w:sz w:val="24"/>
        </w:rPr>
        <w:t>€</w:t>
      </w:r>
      <w:r w:rsidRPr="000945C4">
        <w:rPr>
          <w:rFonts w:ascii="Helvetica" w:hAnsi="Helvetica"/>
          <w:sz w:val="24"/>
        </w:rPr>
        <w:t>/mesiac</w:t>
      </w:r>
    </w:p>
    <w:p w:rsidR="001A5DE6" w:rsidRPr="000945C4" w:rsidRDefault="002C793D" w:rsidP="00682F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4"/>
          <w:u w:val="single"/>
        </w:rPr>
      </w:pPr>
      <w:r w:rsidRPr="005749BA">
        <w:rPr>
          <w:rFonts w:ascii="Helvetica" w:hAnsi="Helvetica"/>
          <w:sz w:val="24"/>
        </w:rPr>
        <w:t xml:space="preserve">           </w:t>
      </w:r>
      <w:r w:rsidRPr="00682F75">
        <w:rPr>
          <w:rFonts w:ascii="Helvetica" w:hAnsi="Helvetica"/>
          <w:b/>
          <w:sz w:val="24"/>
          <w:u w:val="single"/>
        </w:rPr>
        <w:t>Cena za elektrinu</w:t>
      </w:r>
      <w:r w:rsidR="000945C4">
        <w:rPr>
          <w:rFonts w:ascii="Helvetica" w:hAnsi="Helvetica"/>
          <w:sz w:val="24"/>
          <w:u w:val="single"/>
        </w:rPr>
        <w:tab/>
      </w:r>
      <w:r w:rsidR="000945C4">
        <w:rPr>
          <w:rFonts w:ascii="Helvetica" w:hAnsi="Helvetica"/>
          <w:sz w:val="24"/>
          <w:u w:val="single"/>
        </w:rPr>
        <w:tab/>
      </w:r>
      <w:r w:rsidR="000945C4">
        <w:rPr>
          <w:rFonts w:ascii="Helvetica" w:hAnsi="Helvetica"/>
          <w:sz w:val="24"/>
          <w:u w:val="single"/>
        </w:rPr>
        <w:tab/>
      </w:r>
      <w:r w:rsidR="000945C4">
        <w:rPr>
          <w:rFonts w:ascii="Helvetica" w:hAnsi="Helvetica"/>
          <w:sz w:val="24"/>
          <w:u w:val="single"/>
        </w:rPr>
        <w:tab/>
      </w:r>
      <w:r w:rsidR="000945C4">
        <w:rPr>
          <w:rFonts w:ascii="Helvetica" w:hAnsi="Helvetica"/>
          <w:sz w:val="24"/>
          <w:u w:val="single"/>
        </w:rPr>
        <w:tab/>
      </w:r>
      <w:r w:rsidR="000945C4">
        <w:rPr>
          <w:rFonts w:ascii="Helvetica" w:hAnsi="Helvetica"/>
          <w:sz w:val="24"/>
          <w:u w:val="single"/>
        </w:rPr>
        <w:tab/>
      </w:r>
      <w:r w:rsidRPr="00682F75">
        <w:rPr>
          <w:rFonts w:ascii="Helvetica" w:hAnsi="Helvetica"/>
          <w:b/>
          <w:sz w:val="24"/>
          <w:u w:val="single"/>
        </w:rPr>
        <w:t>0,0</w:t>
      </w:r>
      <w:r w:rsidR="00E24B52">
        <w:rPr>
          <w:rFonts w:ascii="Helvetica" w:hAnsi="Helvetica"/>
          <w:b/>
          <w:sz w:val="24"/>
          <w:u w:val="single"/>
        </w:rPr>
        <w:t>755385</w:t>
      </w:r>
      <w:r w:rsidR="000945C4" w:rsidRPr="00682F75">
        <w:rPr>
          <w:rFonts w:ascii="Helvetica" w:hAnsi="Helvetica"/>
          <w:b/>
          <w:sz w:val="24"/>
          <w:u w:val="single"/>
        </w:rPr>
        <w:t xml:space="preserve"> </w:t>
      </w:r>
      <w:r w:rsidR="00657684" w:rsidRPr="00682F75">
        <w:rPr>
          <w:rFonts w:ascii="Helvetica" w:hAnsi="Helvetica"/>
          <w:b/>
          <w:sz w:val="24"/>
          <w:u w:val="single"/>
        </w:rPr>
        <w:t>€</w:t>
      </w:r>
      <w:r w:rsidRPr="00682F75">
        <w:rPr>
          <w:rFonts w:ascii="Helvetica" w:hAnsi="Helvetica"/>
          <w:b/>
          <w:sz w:val="24"/>
          <w:u w:val="single"/>
        </w:rPr>
        <w:t>/kWh</w:t>
      </w:r>
    </w:p>
    <w:p w:rsidR="0020605B" w:rsidRPr="000945C4" w:rsidRDefault="0020605B">
      <w:pPr>
        <w:rPr>
          <w:rFonts w:ascii="Helvetica" w:hAnsi="Helvetica"/>
          <w:b/>
          <w:sz w:val="24"/>
        </w:rPr>
      </w:pPr>
      <w:r w:rsidRPr="000945C4">
        <w:rPr>
          <w:rFonts w:ascii="Helvetica" w:hAnsi="Helvetica"/>
          <w:b/>
          <w:sz w:val="24"/>
          <w:u w:val="single"/>
        </w:rPr>
        <w:t>Distribučné poplatky</w:t>
      </w:r>
      <w:r w:rsidR="00682F75">
        <w:rPr>
          <w:rFonts w:ascii="Helvetica" w:hAnsi="Helvetica"/>
          <w:b/>
          <w:sz w:val="24"/>
        </w:rPr>
        <w:t>:</w:t>
      </w:r>
    </w:p>
    <w:p w:rsidR="008C330D" w:rsidRPr="00682F75" w:rsidRDefault="00657684" w:rsidP="00682F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4"/>
          <w:szCs w:val="24"/>
        </w:rPr>
      </w:pPr>
      <w:r w:rsidRPr="00682F75">
        <w:rPr>
          <w:rFonts w:ascii="Helvetica" w:hAnsi="Helvetica"/>
          <w:sz w:val="24"/>
          <w:szCs w:val="24"/>
        </w:rPr>
        <w:t>D1 nižšia</w:t>
      </w:r>
      <w:r w:rsidR="00ED3378" w:rsidRPr="000945C4">
        <w:rPr>
          <w:rFonts w:ascii="Helvetica" w:hAnsi="Helvetica"/>
          <w:sz w:val="24"/>
          <w:szCs w:val="24"/>
        </w:rPr>
        <w:t xml:space="preserve"> </w:t>
      </w:r>
      <w:r w:rsidR="0020605B" w:rsidRPr="000945C4">
        <w:rPr>
          <w:rFonts w:ascii="Helvetica" w:hAnsi="Helvetica"/>
          <w:sz w:val="24"/>
          <w:szCs w:val="24"/>
        </w:rPr>
        <w:t xml:space="preserve">- </w:t>
      </w:r>
      <w:r w:rsidR="0020605B" w:rsidRPr="00682F75">
        <w:rPr>
          <w:rFonts w:ascii="Helvetica" w:hAnsi="Helvetica"/>
          <w:sz w:val="24"/>
          <w:szCs w:val="24"/>
        </w:rPr>
        <w:t>Tarifa za prístup do dis</w:t>
      </w:r>
      <w:r w:rsidR="000945C4" w:rsidRPr="00682F75">
        <w:rPr>
          <w:rFonts w:ascii="Helvetica" w:hAnsi="Helvetica"/>
          <w:sz w:val="24"/>
          <w:szCs w:val="24"/>
        </w:rPr>
        <w:t>tribučnej sústavy</w:t>
      </w:r>
      <w:r w:rsidR="000945C4" w:rsidRPr="00682F75">
        <w:rPr>
          <w:rFonts w:ascii="Helvetica" w:hAnsi="Helvetica"/>
          <w:sz w:val="24"/>
          <w:szCs w:val="24"/>
          <w:u w:val="dotted"/>
        </w:rPr>
        <w:tab/>
      </w:r>
      <w:r w:rsidR="000945C4" w:rsidRPr="00682F75">
        <w:rPr>
          <w:rFonts w:ascii="Helvetica" w:hAnsi="Helvetica"/>
          <w:sz w:val="24"/>
          <w:szCs w:val="24"/>
          <w:u w:val="dotted"/>
        </w:rPr>
        <w:tab/>
      </w:r>
      <w:r w:rsidR="00682F75">
        <w:rPr>
          <w:rFonts w:ascii="Helvetica" w:hAnsi="Helvetica"/>
          <w:sz w:val="24"/>
          <w:szCs w:val="24"/>
          <w:u w:val="dotted"/>
        </w:rPr>
        <w:tab/>
      </w:r>
      <w:r w:rsidR="00682F75">
        <w:rPr>
          <w:rFonts w:ascii="Helvetica" w:hAnsi="Helvetica"/>
          <w:sz w:val="24"/>
          <w:szCs w:val="24"/>
          <w:u w:val="dotted"/>
        </w:rPr>
        <w:tab/>
      </w:r>
      <w:r w:rsidR="00ED3378" w:rsidRPr="00682F75">
        <w:rPr>
          <w:rFonts w:ascii="Helvetica" w:hAnsi="Helvetica"/>
          <w:sz w:val="24"/>
          <w:szCs w:val="24"/>
        </w:rPr>
        <w:t>1</w:t>
      </w:r>
      <w:r w:rsidR="0020605B" w:rsidRPr="00682F75">
        <w:rPr>
          <w:rFonts w:ascii="Helvetica" w:hAnsi="Helvetica"/>
          <w:sz w:val="24"/>
          <w:szCs w:val="24"/>
        </w:rPr>
        <w:t>,</w:t>
      </w:r>
      <w:r w:rsidR="00C15E8B" w:rsidRPr="00682F75">
        <w:rPr>
          <w:rFonts w:ascii="Helvetica" w:hAnsi="Helvetica"/>
          <w:sz w:val="24"/>
          <w:szCs w:val="24"/>
        </w:rPr>
        <w:t>3</w:t>
      </w:r>
      <w:r w:rsidRPr="00682F75">
        <w:rPr>
          <w:rFonts w:ascii="Helvetica" w:hAnsi="Helvetica"/>
          <w:sz w:val="24"/>
          <w:szCs w:val="24"/>
        </w:rPr>
        <w:t>000</w:t>
      </w:r>
      <w:r w:rsidR="000945C4" w:rsidRPr="00682F75">
        <w:rPr>
          <w:rFonts w:ascii="Helvetica" w:hAnsi="Helvetica"/>
          <w:sz w:val="24"/>
          <w:szCs w:val="24"/>
        </w:rPr>
        <w:t xml:space="preserve"> </w:t>
      </w:r>
      <w:r w:rsidRPr="00682F75">
        <w:rPr>
          <w:rFonts w:ascii="Helvetica" w:hAnsi="Helvetica"/>
          <w:sz w:val="24"/>
          <w:szCs w:val="24"/>
        </w:rPr>
        <w:t>€/mesiac</w:t>
      </w:r>
    </w:p>
    <w:p w:rsidR="00776C9F" w:rsidRPr="00682F75" w:rsidRDefault="00ED3378" w:rsidP="00682F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4"/>
          <w:szCs w:val="24"/>
        </w:rPr>
      </w:pPr>
      <w:r w:rsidRPr="00682F75">
        <w:rPr>
          <w:rFonts w:ascii="Helvetica" w:hAnsi="Helvetica"/>
          <w:sz w:val="24"/>
          <w:szCs w:val="24"/>
        </w:rPr>
        <w:t xml:space="preserve">               </w:t>
      </w:r>
      <w:r w:rsidR="00776C9F" w:rsidRPr="00682F75">
        <w:rPr>
          <w:rFonts w:ascii="Helvetica" w:hAnsi="Helvetica"/>
          <w:sz w:val="24"/>
          <w:szCs w:val="24"/>
        </w:rPr>
        <w:t>- Tarifa za distribúciu vrát</w:t>
      </w:r>
      <w:r w:rsidR="000945C4" w:rsidRPr="00682F75">
        <w:rPr>
          <w:rFonts w:ascii="Helvetica" w:hAnsi="Helvetica"/>
          <w:sz w:val="24"/>
          <w:szCs w:val="24"/>
        </w:rPr>
        <w:t>ane prenosu</w:t>
      </w:r>
      <w:r w:rsidR="000945C4" w:rsidRPr="00682F75">
        <w:rPr>
          <w:rFonts w:ascii="Helvetica" w:hAnsi="Helvetica"/>
          <w:sz w:val="24"/>
          <w:szCs w:val="24"/>
          <w:u w:val="dotted"/>
        </w:rPr>
        <w:tab/>
      </w:r>
      <w:r w:rsidR="000945C4" w:rsidRPr="00682F75">
        <w:rPr>
          <w:rFonts w:ascii="Helvetica" w:hAnsi="Helvetica"/>
          <w:sz w:val="24"/>
          <w:szCs w:val="24"/>
          <w:u w:val="dotted"/>
        </w:rPr>
        <w:tab/>
      </w:r>
      <w:r w:rsidR="00682F75">
        <w:rPr>
          <w:rFonts w:ascii="Helvetica" w:hAnsi="Helvetica"/>
          <w:sz w:val="24"/>
          <w:szCs w:val="24"/>
          <w:u w:val="dotted"/>
        </w:rPr>
        <w:tab/>
      </w:r>
      <w:r w:rsidR="00682F75">
        <w:rPr>
          <w:rFonts w:ascii="Helvetica" w:hAnsi="Helvetica"/>
          <w:sz w:val="24"/>
          <w:szCs w:val="24"/>
          <w:u w:val="dotted"/>
        </w:rPr>
        <w:tab/>
      </w:r>
      <w:r w:rsidR="00776C9F" w:rsidRPr="00682F75">
        <w:rPr>
          <w:rFonts w:ascii="Helvetica" w:hAnsi="Helvetica"/>
          <w:sz w:val="24"/>
          <w:szCs w:val="24"/>
        </w:rPr>
        <w:t>0,0</w:t>
      </w:r>
      <w:r w:rsidR="00657684" w:rsidRPr="00682F75">
        <w:rPr>
          <w:rFonts w:ascii="Helvetica" w:hAnsi="Helvetica"/>
          <w:sz w:val="24"/>
          <w:szCs w:val="24"/>
        </w:rPr>
        <w:t>470</w:t>
      </w:r>
      <w:r w:rsidR="000945C4" w:rsidRPr="00682F75">
        <w:rPr>
          <w:rFonts w:ascii="Helvetica" w:hAnsi="Helvetica"/>
          <w:sz w:val="24"/>
          <w:szCs w:val="24"/>
        </w:rPr>
        <w:t xml:space="preserve"> </w:t>
      </w:r>
      <w:r w:rsidR="00657684" w:rsidRPr="00682F75">
        <w:rPr>
          <w:rFonts w:ascii="Helvetica" w:hAnsi="Helvetica"/>
          <w:sz w:val="24"/>
          <w:szCs w:val="24"/>
        </w:rPr>
        <w:t>€</w:t>
      </w:r>
      <w:r w:rsidR="00776C9F" w:rsidRPr="00682F75">
        <w:rPr>
          <w:rFonts w:ascii="Helvetica" w:hAnsi="Helvetica"/>
          <w:sz w:val="24"/>
          <w:szCs w:val="24"/>
        </w:rPr>
        <w:t>/kWh</w:t>
      </w:r>
    </w:p>
    <w:p w:rsidR="001F42D4" w:rsidRDefault="00ED3378" w:rsidP="00682F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4"/>
          <w:szCs w:val="24"/>
        </w:rPr>
      </w:pPr>
      <w:r w:rsidRPr="00682F75">
        <w:rPr>
          <w:rFonts w:ascii="Helvetica" w:hAnsi="Helvetica"/>
          <w:sz w:val="24"/>
          <w:szCs w:val="24"/>
        </w:rPr>
        <w:t xml:space="preserve">               </w:t>
      </w:r>
      <w:r w:rsidR="008C330D" w:rsidRPr="00682F75">
        <w:rPr>
          <w:rFonts w:ascii="Helvetica" w:hAnsi="Helvetica"/>
          <w:sz w:val="24"/>
          <w:szCs w:val="24"/>
        </w:rPr>
        <w:t>-</w:t>
      </w:r>
      <w:r w:rsidR="00776C9F" w:rsidRPr="00682F75">
        <w:rPr>
          <w:rFonts w:ascii="Helvetica" w:hAnsi="Helvetica"/>
          <w:sz w:val="24"/>
          <w:szCs w:val="24"/>
        </w:rPr>
        <w:t xml:space="preserve"> Tarifa</w:t>
      </w:r>
      <w:r w:rsidR="000945C4">
        <w:rPr>
          <w:rFonts w:ascii="Helvetica" w:hAnsi="Helvetica"/>
          <w:sz w:val="24"/>
          <w:szCs w:val="24"/>
        </w:rPr>
        <w:t xml:space="preserve"> za distribučné straty</w:t>
      </w:r>
      <w:r w:rsidR="000945C4" w:rsidRPr="00DE3E1A">
        <w:rPr>
          <w:rFonts w:ascii="Helvetica" w:hAnsi="Helvetica"/>
          <w:sz w:val="24"/>
          <w:szCs w:val="24"/>
          <w:u w:val="dotted"/>
        </w:rPr>
        <w:tab/>
      </w:r>
      <w:r w:rsidR="000945C4" w:rsidRPr="00DE3E1A">
        <w:rPr>
          <w:rFonts w:ascii="Helvetica" w:hAnsi="Helvetica"/>
          <w:sz w:val="24"/>
          <w:szCs w:val="24"/>
          <w:u w:val="dotted"/>
        </w:rPr>
        <w:tab/>
      </w:r>
      <w:r w:rsidR="000945C4" w:rsidRPr="00DE3E1A">
        <w:rPr>
          <w:rFonts w:ascii="Helvetica" w:hAnsi="Helvetica"/>
          <w:sz w:val="24"/>
          <w:szCs w:val="24"/>
          <w:u w:val="dotted"/>
        </w:rPr>
        <w:tab/>
      </w:r>
      <w:r w:rsidR="000945C4" w:rsidRPr="00DE3E1A">
        <w:rPr>
          <w:rFonts w:ascii="Helvetica" w:hAnsi="Helvetica"/>
          <w:sz w:val="24"/>
          <w:szCs w:val="24"/>
          <w:u w:val="dotted"/>
        </w:rPr>
        <w:tab/>
      </w:r>
      <w:r w:rsidR="00682F75">
        <w:rPr>
          <w:rFonts w:ascii="Helvetica" w:hAnsi="Helvetica"/>
          <w:sz w:val="24"/>
          <w:szCs w:val="24"/>
          <w:u w:val="dotted"/>
        </w:rPr>
        <w:tab/>
      </w:r>
      <w:r w:rsidR="00682F75">
        <w:rPr>
          <w:rFonts w:ascii="Helvetica" w:hAnsi="Helvetica"/>
          <w:sz w:val="24"/>
          <w:szCs w:val="24"/>
          <w:u w:val="dotted"/>
        </w:rPr>
        <w:tab/>
      </w:r>
      <w:r w:rsidR="004815A4">
        <w:rPr>
          <w:rFonts w:ascii="Helvetica" w:hAnsi="Helvetica"/>
          <w:sz w:val="24"/>
          <w:szCs w:val="24"/>
        </w:rPr>
        <w:t>0,012413</w:t>
      </w:r>
      <w:r w:rsidR="000945C4">
        <w:rPr>
          <w:rFonts w:ascii="Helvetica" w:hAnsi="Helvetica"/>
          <w:sz w:val="24"/>
          <w:szCs w:val="24"/>
        </w:rPr>
        <w:t xml:space="preserve"> </w:t>
      </w:r>
      <w:r w:rsidR="00657684" w:rsidRPr="000945C4">
        <w:rPr>
          <w:rFonts w:ascii="Helvetica" w:hAnsi="Helvetica"/>
          <w:sz w:val="24"/>
          <w:szCs w:val="24"/>
        </w:rPr>
        <w:t>€</w:t>
      </w:r>
      <w:r w:rsidR="00776C9F" w:rsidRPr="000945C4">
        <w:rPr>
          <w:rFonts w:ascii="Helvetica" w:hAnsi="Helvetica"/>
          <w:sz w:val="24"/>
          <w:szCs w:val="24"/>
        </w:rPr>
        <w:t>/kWh</w:t>
      </w:r>
    </w:p>
    <w:p w:rsidR="00DE3E1A" w:rsidRPr="00682F75" w:rsidRDefault="001F42D4" w:rsidP="00682F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b/>
          <w:sz w:val="24"/>
          <w:szCs w:val="24"/>
          <w:u w:val="single"/>
        </w:rPr>
      </w:pPr>
      <w:r>
        <w:rPr>
          <w:rFonts w:ascii="Helvetica" w:hAnsi="Helvetica"/>
          <w:b/>
          <w:sz w:val="24"/>
          <w:szCs w:val="24"/>
          <w:u w:val="single"/>
        </w:rPr>
        <w:t>*</w:t>
      </w:r>
      <w:r w:rsidRPr="001F42D4">
        <w:rPr>
          <w:rFonts w:ascii="Helvetica" w:hAnsi="Helvetica"/>
          <w:b/>
          <w:sz w:val="24"/>
          <w:szCs w:val="24"/>
          <w:u w:val="single"/>
        </w:rPr>
        <w:t>Integro</w:t>
      </w:r>
      <w:r>
        <w:rPr>
          <w:rFonts w:ascii="Helvetica" w:hAnsi="Helvetica"/>
          <w:b/>
          <w:sz w:val="24"/>
          <w:szCs w:val="24"/>
          <w:u w:val="single"/>
        </w:rPr>
        <w:t>vaná cena za dodávku elektriny:</w:t>
      </w:r>
      <w:r>
        <w:rPr>
          <w:rFonts w:ascii="Helvetica" w:hAnsi="Helvetica"/>
          <w:b/>
          <w:sz w:val="24"/>
          <w:szCs w:val="24"/>
          <w:u w:val="single"/>
        </w:rPr>
        <w:tab/>
      </w:r>
      <w:r>
        <w:rPr>
          <w:rFonts w:ascii="Helvetica" w:hAnsi="Helvetica"/>
          <w:b/>
          <w:sz w:val="24"/>
          <w:szCs w:val="24"/>
          <w:u w:val="single"/>
        </w:rPr>
        <w:tab/>
      </w:r>
      <w:r>
        <w:rPr>
          <w:rFonts w:ascii="Helvetica" w:hAnsi="Helvetica"/>
          <w:b/>
          <w:sz w:val="24"/>
          <w:szCs w:val="24"/>
          <w:u w:val="single"/>
        </w:rPr>
        <w:tab/>
      </w:r>
      <w:r w:rsidR="00682F75">
        <w:rPr>
          <w:rFonts w:ascii="Helvetica" w:hAnsi="Helvetica"/>
          <w:b/>
          <w:sz w:val="24"/>
          <w:szCs w:val="24"/>
          <w:u w:val="single"/>
        </w:rPr>
        <w:tab/>
      </w:r>
      <w:r w:rsidR="00682F75">
        <w:rPr>
          <w:rFonts w:ascii="Helvetica" w:hAnsi="Helvetica"/>
          <w:b/>
          <w:sz w:val="24"/>
          <w:szCs w:val="24"/>
          <w:u w:val="single"/>
        </w:rPr>
        <w:tab/>
      </w:r>
      <w:r w:rsidR="004815A4">
        <w:rPr>
          <w:rFonts w:ascii="Helvetica" w:hAnsi="Helvetica"/>
          <w:b/>
          <w:sz w:val="24"/>
          <w:szCs w:val="24"/>
          <w:u w:val="single"/>
        </w:rPr>
        <w:t>0,1571491</w:t>
      </w:r>
      <w:r w:rsidRPr="001F42D4">
        <w:rPr>
          <w:rFonts w:ascii="Helvetica" w:hAnsi="Helvetica"/>
          <w:b/>
          <w:sz w:val="24"/>
          <w:szCs w:val="24"/>
          <w:u w:val="single"/>
        </w:rPr>
        <w:t xml:space="preserve"> €/kWh</w:t>
      </w:r>
    </w:p>
    <w:p w:rsidR="00ED3378" w:rsidRPr="000945C4" w:rsidRDefault="00657684" w:rsidP="00776C9F">
      <w:pPr>
        <w:rPr>
          <w:rFonts w:ascii="Helvetica" w:hAnsi="Helvetica"/>
          <w:i/>
          <w:szCs w:val="24"/>
          <w:u w:val="single"/>
        </w:rPr>
      </w:pPr>
      <w:r w:rsidRPr="000945C4">
        <w:rPr>
          <w:rFonts w:ascii="Helvetica" w:hAnsi="Helvetica"/>
          <w:i/>
          <w:szCs w:val="24"/>
        </w:rPr>
        <w:t>Bod zlomu 1 548</w:t>
      </w:r>
      <w:r w:rsidR="00ED3378" w:rsidRPr="000945C4">
        <w:rPr>
          <w:rFonts w:ascii="Helvetica" w:hAnsi="Helvetica"/>
          <w:i/>
          <w:szCs w:val="24"/>
        </w:rPr>
        <w:t xml:space="preserve"> kWh</w:t>
      </w:r>
      <w:r w:rsidR="00682F75">
        <w:rPr>
          <w:rFonts w:ascii="Helvetica" w:hAnsi="Helvetica"/>
          <w:i/>
          <w:szCs w:val="24"/>
        </w:rPr>
        <w:t xml:space="preserve">: </w:t>
      </w:r>
      <w:r w:rsidR="002C793D" w:rsidRPr="000945C4">
        <w:rPr>
          <w:rFonts w:ascii="Helvetica" w:hAnsi="Helvetica"/>
          <w:i/>
          <w:szCs w:val="24"/>
          <w:u w:val="single"/>
        </w:rPr>
        <w:t xml:space="preserve">Do hodnoty </w:t>
      </w:r>
      <w:r w:rsidRPr="000945C4">
        <w:rPr>
          <w:rFonts w:ascii="Helvetica" w:hAnsi="Helvetica"/>
          <w:i/>
          <w:szCs w:val="24"/>
          <w:u w:val="single"/>
        </w:rPr>
        <w:t>1 548</w:t>
      </w:r>
      <w:r w:rsidR="00ED3378" w:rsidRPr="000945C4">
        <w:rPr>
          <w:rFonts w:ascii="Helvetica" w:hAnsi="Helvetica"/>
          <w:i/>
          <w:szCs w:val="24"/>
          <w:u w:val="single"/>
        </w:rPr>
        <w:t xml:space="preserve"> </w:t>
      </w:r>
      <w:proofErr w:type="spellStart"/>
      <w:r w:rsidR="00ED3378" w:rsidRPr="000945C4">
        <w:rPr>
          <w:rFonts w:ascii="Helvetica" w:hAnsi="Helvetica"/>
          <w:i/>
          <w:szCs w:val="24"/>
          <w:u w:val="single"/>
        </w:rPr>
        <w:t>kWH</w:t>
      </w:r>
      <w:proofErr w:type="spellEnd"/>
      <w:r w:rsidR="00ED3378" w:rsidRPr="000945C4">
        <w:rPr>
          <w:rFonts w:ascii="Helvetica" w:hAnsi="Helvetica"/>
          <w:i/>
          <w:szCs w:val="24"/>
          <w:u w:val="single"/>
        </w:rPr>
        <w:t xml:space="preserve"> pl</w:t>
      </w:r>
      <w:r w:rsidRPr="000945C4">
        <w:rPr>
          <w:rFonts w:ascii="Helvetica" w:hAnsi="Helvetica"/>
          <w:i/>
          <w:szCs w:val="24"/>
          <w:u w:val="single"/>
        </w:rPr>
        <w:t>atí sadzba D1 a od hodnoty 1 548</w:t>
      </w:r>
      <w:r w:rsidR="00ED3378" w:rsidRPr="000945C4">
        <w:rPr>
          <w:rFonts w:ascii="Helvetica" w:hAnsi="Helvetica"/>
          <w:i/>
          <w:szCs w:val="24"/>
          <w:u w:val="single"/>
        </w:rPr>
        <w:t xml:space="preserve"> kWh platí sadzba D2</w:t>
      </w:r>
      <w:r w:rsidR="00682F75">
        <w:rPr>
          <w:rFonts w:ascii="Helvetica" w:hAnsi="Helvetica"/>
          <w:i/>
          <w:szCs w:val="24"/>
          <w:u w:val="single"/>
        </w:rPr>
        <w:t>**</w:t>
      </w:r>
    </w:p>
    <w:p w:rsidR="00ED3378" w:rsidRPr="00682F75" w:rsidRDefault="00657684" w:rsidP="00682F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4"/>
          <w:szCs w:val="24"/>
        </w:rPr>
      </w:pPr>
      <w:r w:rsidRPr="00682F75">
        <w:rPr>
          <w:rFonts w:ascii="Helvetica" w:hAnsi="Helvetica"/>
          <w:sz w:val="24"/>
          <w:szCs w:val="24"/>
        </w:rPr>
        <w:t>D2 vyššia</w:t>
      </w:r>
      <w:r w:rsidR="00ED3378" w:rsidRPr="000945C4">
        <w:rPr>
          <w:rFonts w:ascii="Helvetica" w:hAnsi="Helvetica"/>
          <w:sz w:val="24"/>
          <w:szCs w:val="24"/>
        </w:rPr>
        <w:t xml:space="preserve"> - </w:t>
      </w:r>
      <w:r w:rsidR="00ED3378" w:rsidRPr="00682F75">
        <w:rPr>
          <w:rFonts w:ascii="Helvetica" w:hAnsi="Helvetica"/>
          <w:sz w:val="24"/>
          <w:szCs w:val="24"/>
        </w:rPr>
        <w:t>Tarifa za prístup do distribučnej sústavy</w:t>
      </w:r>
      <w:r w:rsidR="000945C4" w:rsidRPr="00682F75">
        <w:rPr>
          <w:rFonts w:ascii="Helvetica" w:hAnsi="Helvetica"/>
          <w:sz w:val="24"/>
          <w:szCs w:val="24"/>
          <w:u w:val="dotted"/>
        </w:rPr>
        <w:tab/>
      </w:r>
      <w:r w:rsidR="000945C4" w:rsidRPr="00682F75">
        <w:rPr>
          <w:rFonts w:ascii="Helvetica" w:hAnsi="Helvetica"/>
          <w:sz w:val="24"/>
          <w:szCs w:val="24"/>
          <w:u w:val="dotted"/>
        </w:rPr>
        <w:tab/>
      </w:r>
      <w:r w:rsidR="00682F75">
        <w:rPr>
          <w:rFonts w:ascii="Helvetica" w:hAnsi="Helvetica"/>
          <w:sz w:val="24"/>
          <w:szCs w:val="24"/>
          <w:u w:val="dotted"/>
        </w:rPr>
        <w:tab/>
      </w:r>
      <w:r w:rsidR="00682F75">
        <w:rPr>
          <w:rFonts w:ascii="Helvetica" w:hAnsi="Helvetica"/>
          <w:sz w:val="24"/>
          <w:szCs w:val="24"/>
          <w:u w:val="dotted"/>
        </w:rPr>
        <w:tab/>
      </w:r>
      <w:r w:rsidR="00ED3378" w:rsidRPr="00682F75">
        <w:rPr>
          <w:rFonts w:ascii="Helvetica" w:hAnsi="Helvetica"/>
          <w:sz w:val="24"/>
          <w:szCs w:val="24"/>
        </w:rPr>
        <w:t>4,</w:t>
      </w:r>
      <w:r w:rsidR="000945C4" w:rsidRPr="00682F75">
        <w:rPr>
          <w:rFonts w:ascii="Helvetica" w:hAnsi="Helvetica"/>
          <w:sz w:val="24"/>
          <w:szCs w:val="24"/>
        </w:rPr>
        <w:t>821</w:t>
      </w:r>
      <w:r w:rsidR="00E24B52">
        <w:rPr>
          <w:rFonts w:ascii="Helvetica" w:hAnsi="Helvetica"/>
          <w:sz w:val="24"/>
          <w:szCs w:val="24"/>
        </w:rPr>
        <w:t>1</w:t>
      </w:r>
      <w:r w:rsidR="000945C4" w:rsidRPr="00682F75">
        <w:rPr>
          <w:rFonts w:ascii="Helvetica" w:hAnsi="Helvetica"/>
          <w:sz w:val="24"/>
          <w:szCs w:val="24"/>
        </w:rPr>
        <w:t xml:space="preserve"> </w:t>
      </w:r>
      <w:r w:rsidRPr="00682F75">
        <w:rPr>
          <w:rFonts w:ascii="Helvetica" w:hAnsi="Helvetica"/>
          <w:sz w:val="24"/>
          <w:szCs w:val="24"/>
        </w:rPr>
        <w:t>€</w:t>
      </w:r>
      <w:r w:rsidR="00ED3378" w:rsidRPr="00682F75">
        <w:rPr>
          <w:rFonts w:ascii="Helvetica" w:hAnsi="Helvetica"/>
          <w:sz w:val="24"/>
          <w:szCs w:val="24"/>
        </w:rPr>
        <w:t>/mesiac</w:t>
      </w:r>
    </w:p>
    <w:p w:rsidR="00ED3378" w:rsidRPr="00682F75" w:rsidRDefault="00ED3378" w:rsidP="00682F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4"/>
          <w:szCs w:val="24"/>
        </w:rPr>
      </w:pPr>
      <w:r w:rsidRPr="00682F75">
        <w:rPr>
          <w:rFonts w:ascii="Helvetica" w:hAnsi="Helvetica"/>
          <w:sz w:val="24"/>
          <w:szCs w:val="24"/>
        </w:rPr>
        <w:t xml:space="preserve">                  - Tarifa za distribúciu vrátane prenosu</w:t>
      </w:r>
      <w:r w:rsidR="000945C4" w:rsidRPr="00682F75">
        <w:rPr>
          <w:rFonts w:ascii="Helvetica" w:hAnsi="Helvetica"/>
          <w:sz w:val="24"/>
          <w:szCs w:val="24"/>
          <w:u w:val="dotted"/>
        </w:rPr>
        <w:tab/>
      </w:r>
      <w:r w:rsidR="000945C4" w:rsidRPr="00682F75">
        <w:rPr>
          <w:rFonts w:ascii="Helvetica" w:hAnsi="Helvetica"/>
          <w:sz w:val="24"/>
          <w:szCs w:val="24"/>
          <w:u w:val="dotted"/>
        </w:rPr>
        <w:tab/>
      </w:r>
      <w:r w:rsidR="00682F75">
        <w:rPr>
          <w:rFonts w:ascii="Helvetica" w:hAnsi="Helvetica"/>
          <w:sz w:val="24"/>
          <w:szCs w:val="24"/>
          <w:u w:val="dotted"/>
        </w:rPr>
        <w:tab/>
      </w:r>
      <w:r w:rsidR="00682F75">
        <w:rPr>
          <w:rFonts w:ascii="Helvetica" w:hAnsi="Helvetica"/>
          <w:sz w:val="24"/>
          <w:szCs w:val="24"/>
          <w:u w:val="dotted"/>
        </w:rPr>
        <w:tab/>
      </w:r>
      <w:r w:rsidRPr="00682F75">
        <w:rPr>
          <w:rFonts w:ascii="Helvetica" w:hAnsi="Helvetica"/>
          <w:sz w:val="24"/>
          <w:szCs w:val="24"/>
        </w:rPr>
        <w:t>0,0</w:t>
      </w:r>
      <w:r w:rsidR="00657684" w:rsidRPr="00682F75">
        <w:rPr>
          <w:rFonts w:ascii="Helvetica" w:hAnsi="Helvetica"/>
          <w:sz w:val="24"/>
          <w:szCs w:val="24"/>
        </w:rPr>
        <w:t>197</w:t>
      </w:r>
      <w:r w:rsidR="000945C4" w:rsidRPr="00682F75">
        <w:rPr>
          <w:rFonts w:ascii="Helvetica" w:hAnsi="Helvetica"/>
          <w:sz w:val="24"/>
          <w:szCs w:val="24"/>
        </w:rPr>
        <w:t xml:space="preserve"> </w:t>
      </w:r>
      <w:r w:rsidR="00657684" w:rsidRPr="00682F75">
        <w:rPr>
          <w:rFonts w:ascii="Helvetica" w:hAnsi="Helvetica"/>
          <w:sz w:val="24"/>
          <w:szCs w:val="24"/>
        </w:rPr>
        <w:t>€</w:t>
      </w:r>
      <w:r w:rsidRPr="00682F75">
        <w:rPr>
          <w:rFonts w:ascii="Helvetica" w:hAnsi="Helvetica"/>
          <w:sz w:val="24"/>
          <w:szCs w:val="24"/>
        </w:rPr>
        <w:t>/kWh</w:t>
      </w:r>
    </w:p>
    <w:p w:rsidR="00ED3378" w:rsidRDefault="00ED3378" w:rsidP="00682F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4"/>
          <w:szCs w:val="24"/>
        </w:rPr>
      </w:pPr>
      <w:r w:rsidRPr="00682F75">
        <w:rPr>
          <w:rFonts w:ascii="Helvetica" w:hAnsi="Helvetica"/>
          <w:sz w:val="24"/>
          <w:szCs w:val="24"/>
        </w:rPr>
        <w:t xml:space="preserve">                  - Tarifa</w:t>
      </w:r>
      <w:r w:rsidRPr="000945C4">
        <w:rPr>
          <w:rFonts w:ascii="Helvetica" w:hAnsi="Helvetica"/>
          <w:sz w:val="24"/>
          <w:szCs w:val="24"/>
        </w:rPr>
        <w:t xml:space="preserve"> za distribučné straty</w:t>
      </w:r>
      <w:r w:rsidR="000945C4">
        <w:rPr>
          <w:rFonts w:ascii="Helvetica" w:hAnsi="Helvetica"/>
          <w:sz w:val="24"/>
          <w:szCs w:val="24"/>
        </w:rPr>
        <w:tab/>
      </w:r>
      <w:r w:rsidR="000945C4" w:rsidRPr="00DE3E1A">
        <w:rPr>
          <w:rFonts w:ascii="Helvetica" w:hAnsi="Helvetica"/>
          <w:sz w:val="24"/>
          <w:szCs w:val="24"/>
          <w:u w:val="dotted"/>
        </w:rPr>
        <w:tab/>
      </w:r>
      <w:r w:rsidR="000945C4" w:rsidRPr="00DE3E1A">
        <w:rPr>
          <w:rFonts w:ascii="Helvetica" w:hAnsi="Helvetica"/>
          <w:sz w:val="24"/>
          <w:szCs w:val="24"/>
          <w:u w:val="dotted"/>
        </w:rPr>
        <w:tab/>
      </w:r>
      <w:r w:rsidR="000945C4" w:rsidRPr="00DE3E1A">
        <w:rPr>
          <w:rFonts w:ascii="Helvetica" w:hAnsi="Helvetica"/>
          <w:sz w:val="24"/>
          <w:szCs w:val="24"/>
          <w:u w:val="dotted"/>
        </w:rPr>
        <w:tab/>
      </w:r>
      <w:r w:rsidR="00682F75">
        <w:rPr>
          <w:rFonts w:ascii="Helvetica" w:hAnsi="Helvetica"/>
          <w:sz w:val="24"/>
          <w:szCs w:val="24"/>
          <w:u w:val="dotted"/>
        </w:rPr>
        <w:tab/>
      </w:r>
      <w:r w:rsidR="00682F75">
        <w:rPr>
          <w:rFonts w:ascii="Helvetica" w:hAnsi="Helvetica"/>
          <w:sz w:val="24"/>
          <w:szCs w:val="24"/>
          <w:u w:val="dotted"/>
        </w:rPr>
        <w:tab/>
      </w:r>
      <w:r w:rsidR="004815A4">
        <w:rPr>
          <w:rFonts w:ascii="Helvetica" w:hAnsi="Helvetica"/>
          <w:sz w:val="24"/>
          <w:szCs w:val="24"/>
        </w:rPr>
        <w:t>0,012413</w:t>
      </w:r>
      <w:r w:rsidR="00E24B52">
        <w:rPr>
          <w:rFonts w:ascii="Helvetica" w:hAnsi="Helvetica"/>
          <w:sz w:val="24"/>
          <w:szCs w:val="24"/>
        </w:rPr>
        <w:t xml:space="preserve"> </w:t>
      </w:r>
      <w:r w:rsidR="00657684" w:rsidRPr="000945C4">
        <w:rPr>
          <w:rFonts w:ascii="Helvetica" w:hAnsi="Helvetica"/>
          <w:sz w:val="24"/>
          <w:szCs w:val="24"/>
        </w:rPr>
        <w:t>€</w:t>
      </w:r>
      <w:r w:rsidRPr="000945C4">
        <w:rPr>
          <w:rFonts w:ascii="Helvetica" w:hAnsi="Helvetica"/>
          <w:sz w:val="24"/>
          <w:szCs w:val="24"/>
        </w:rPr>
        <w:t>/kWh</w:t>
      </w:r>
    </w:p>
    <w:p w:rsidR="001F42D4" w:rsidRPr="001F42D4" w:rsidRDefault="001F42D4" w:rsidP="00682F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b/>
          <w:sz w:val="24"/>
          <w:szCs w:val="24"/>
          <w:u w:val="single"/>
        </w:rPr>
      </w:pPr>
      <w:r>
        <w:rPr>
          <w:rFonts w:ascii="Helvetica" w:hAnsi="Helvetica"/>
          <w:b/>
          <w:sz w:val="24"/>
          <w:szCs w:val="24"/>
          <w:u w:val="single"/>
        </w:rPr>
        <w:t>*</w:t>
      </w:r>
      <w:r w:rsidRPr="001F42D4">
        <w:rPr>
          <w:rFonts w:ascii="Helvetica" w:hAnsi="Helvetica"/>
          <w:b/>
          <w:sz w:val="24"/>
          <w:szCs w:val="24"/>
          <w:u w:val="single"/>
        </w:rPr>
        <w:t>Integro</w:t>
      </w:r>
      <w:r>
        <w:rPr>
          <w:rFonts w:ascii="Helvetica" w:hAnsi="Helvetica"/>
          <w:b/>
          <w:sz w:val="24"/>
          <w:szCs w:val="24"/>
          <w:u w:val="single"/>
        </w:rPr>
        <w:t>vaná cena za dodávku elektriny:</w:t>
      </w:r>
      <w:r>
        <w:rPr>
          <w:rFonts w:ascii="Helvetica" w:hAnsi="Helvetica"/>
          <w:b/>
          <w:sz w:val="24"/>
          <w:szCs w:val="24"/>
          <w:u w:val="single"/>
        </w:rPr>
        <w:tab/>
      </w:r>
      <w:r>
        <w:rPr>
          <w:rFonts w:ascii="Helvetica" w:hAnsi="Helvetica"/>
          <w:b/>
          <w:sz w:val="24"/>
          <w:szCs w:val="24"/>
          <w:u w:val="single"/>
        </w:rPr>
        <w:tab/>
      </w:r>
      <w:r>
        <w:rPr>
          <w:rFonts w:ascii="Helvetica" w:hAnsi="Helvetica"/>
          <w:b/>
          <w:sz w:val="24"/>
          <w:szCs w:val="24"/>
          <w:u w:val="single"/>
        </w:rPr>
        <w:tab/>
      </w:r>
      <w:r w:rsidR="004815A4">
        <w:rPr>
          <w:rFonts w:ascii="Helvetica" w:hAnsi="Helvetica"/>
          <w:b/>
          <w:sz w:val="24"/>
          <w:szCs w:val="24"/>
          <w:u w:val="single"/>
        </w:rPr>
        <w:tab/>
      </w:r>
      <w:r w:rsidR="004815A4">
        <w:rPr>
          <w:rFonts w:ascii="Helvetica" w:hAnsi="Helvetica"/>
          <w:b/>
          <w:sz w:val="24"/>
          <w:szCs w:val="24"/>
          <w:u w:val="single"/>
        </w:rPr>
        <w:tab/>
        <w:t>0,1298491</w:t>
      </w:r>
      <w:r w:rsidRPr="001F42D4">
        <w:rPr>
          <w:rFonts w:ascii="Helvetica" w:hAnsi="Helvetica"/>
          <w:b/>
          <w:sz w:val="24"/>
          <w:szCs w:val="24"/>
          <w:u w:val="single"/>
        </w:rPr>
        <w:t xml:space="preserve"> €/kWh</w:t>
      </w:r>
    </w:p>
    <w:p w:rsidR="00682F75" w:rsidRDefault="00682F75" w:rsidP="00776C9F">
      <w:pPr>
        <w:rPr>
          <w:rFonts w:ascii="Helvetica" w:hAnsi="Helvetica"/>
          <w:b/>
          <w:sz w:val="24"/>
          <w:szCs w:val="24"/>
        </w:rPr>
      </w:pPr>
    </w:p>
    <w:p w:rsidR="00776C9F" w:rsidRPr="00682F75" w:rsidRDefault="00776C9F" w:rsidP="00682F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4"/>
          <w:szCs w:val="24"/>
        </w:rPr>
      </w:pPr>
      <w:r w:rsidRPr="00682F75">
        <w:rPr>
          <w:rFonts w:ascii="Helvetica" w:hAnsi="Helvetica"/>
          <w:sz w:val="24"/>
          <w:szCs w:val="24"/>
        </w:rPr>
        <w:t>Tarifa za systémové služby</w:t>
      </w:r>
      <w:r w:rsidR="000945C4" w:rsidRPr="00682F75">
        <w:rPr>
          <w:rFonts w:ascii="Helvetica" w:hAnsi="Helvetica"/>
          <w:sz w:val="24"/>
          <w:szCs w:val="24"/>
          <w:u w:val="dotted"/>
        </w:rPr>
        <w:tab/>
      </w:r>
      <w:r w:rsidR="000945C4" w:rsidRPr="00682F75">
        <w:rPr>
          <w:rFonts w:ascii="Helvetica" w:hAnsi="Helvetica"/>
          <w:sz w:val="24"/>
          <w:szCs w:val="24"/>
          <w:u w:val="dotted"/>
        </w:rPr>
        <w:tab/>
      </w:r>
      <w:r w:rsidR="000945C4" w:rsidRPr="00682F75">
        <w:rPr>
          <w:rFonts w:ascii="Helvetica" w:hAnsi="Helvetica"/>
          <w:sz w:val="24"/>
          <w:szCs w:val="24"/>
          <w:u w:val="dotted"/>
        </w:rPr>
        <w:tab/>
      </w:r>
      <w:r w:rsidR="000945C4" w:rsidRPr="00682F75">
        <w:rPr>
          <w:rFonts w:ascii="Helvetica" w:hAnsi="Helvetica"/>
          <w:sz w:val="24"/>
          <w:szCs w:val="24"/>
          <w:u w:val="dotted"/>
        </w:rPr>
        <w:tab/>
      </w:r>
      <w:r w:rsidR="000945C4" w:rsidRPr="00682F75">
        <w:rPr>
          <w:rFonts w:ascii="Helvetica" w:hAnsi="Helvetica"/>
          <w:sz w:val="24"/>
          <w:szCs w:val="24"/>
          <w:u w:val="dotted"/>
        </w:rPr>
        <w:tab/>
      </w:r>
      <w:r w:rsidR="00682F75">
        <w:rPr>
          <w:rFonts w:ascii="Helvetica" w:hAnsi="Helvetica"/>
          <w:sz w:val="24"/>
          <w:szCs w:val="24"/>
          <w:u w:val="dotted"/>
        </w:rPr>
        <w:tab/>
      </w:r>
      <w:r w:rsidR="00682F75">
        <w:rPr>
          <w:rFonts w:ascii="Helvetica" w:hAnsi="Helvetica"/>
          <w:sz w:val="24"/>
          <w:szCs w:val="24"/>
          <w:u w:val="dotted"/>
        </w:rPr>
        <w:tab/>
      </w:r>
      <w:r w:rsidR="004815A4">
        <w:rPr>
          <w:rFonts w:ascii="Helvetica" w:hAnsi="Helvetica"/>
          <w:sz w:val="24"/>
          <w:szCs w:val="24"/>
        </w:rPr>
        <w:t>0,0062976</w:t>
      </w:r>
      <w:r w:rsidR="000945C4" w:rsidRPr="00682F75">
        <w:rPr>
          <w:rFonts w:ascii="Helvetica" w:hAnsi="Helvetica"/>
          <w:sz w:val="24"/>
          <w:szCs w:val="24"/>
        </w:rPr>
        <w:t xml:space="preserve"> €</w:t>
      </w:r>
      <w:r w:rsidRPr="00682F75">
        <w:rPr>
          <w:rFonts w:ascii="Helvetica" w:hAnsi="Helvetica"/>
          <w:sz w:val="24"/>
          <w:szCs w:val="24"/>
        </w:rPr>
        <w:t>/kWh</w:t>
      </w:r>
    </w:p>
    <w:p w:rsidR="008C330D" w:rsidRPr="00682F75" w:rsidRDefault="001024ED" w:rsidP="00682F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4"/>
          <w:szCs w:val="24"/>
        </w:rPr>
      </w:pPr>
      <w:r w:rsidRPr="00682F75">
        <w:rPr>
          <w:rFonts w:ascii="Helvetica" w:hAnsi="Helvetica"/>
          <w:sz w:val="24"/>
          <w:szCs w:val="24"/>
        </w:rPr>
        <w:t>Tarifa za prevádzkovanie systému</w:t>
      </w:r>
      <w:r w:rsidR="000945C4" w:rsidRPr="00682F75">
        <w:rPr>
          <w:rFonts w:ascii="Helvetica" w:hAnsi="Helvetica"/>
          <w:sz w:val="24"/>
          <w:szCs w:val="24"/>
          <w:u w:val="dotted"/>
        </w:rPr>
        <w:tab/>
      </w:r>
      <w:r w:rsidR="000945C4" w:rsidRPr="00682F75">
        <w:rPr>
          <w:rFonts w:ascii="Helvetica" w:hAnsi="Helvetica"/>
          <w:sz w:val="24"/>
          <w:szCs w:val="24"/>
          <w:u w:val="dotted"/>
        </w:rPr>
        <w:tab/>
      </w:r>
      <w:r w:rsidR="000945C4" w:rsidRPr="00682F75">
        <w:rPr>
          <w:rFonts w:ascii="Helvetica" w:hAnsi="Helvetica"/>
          <w:sz w:val="24"/>
          <w:szCs w:val="24"/>
          <w:u w:val="dotted"/>
        </w:rPr>
        <w:tab/>
      </w:r>
      <w:r w:rsidR="000945C4" w:rsidRPr="00682F75">
        <w:rPr>
          <w:rFonts w:ascii="Helvetica" w:hAnsi="Helvetica"/>
          <w:sz w:val="24"/>
          <w:szCs w:val="24"/>
          <w:u w:val="dotted"/>
        </w:rPr>
        <w:tab/>
      </w:r>
      <w:r w:rsidR="00682F75">
        <w:rPr>
          <w:rFonts w:ascii="Helvetica" w:hAnsi="Helvetica"/>
          <w:sz w:val="24"/>
          <w:szCs w:val="24"/>
          <w:u w:val="dotted"/>
        </w:rPr>
        <w:tab/>
      </w:r>
      <w:r w:rsidR="00682F75">
        <w:rPr>
          <w:rFonts w:ascii="Helvetica" w:hAnsi="Helvetica"/>
          <w:sz w:val="24"/>
          <w:szCs w:val="24"/>
          <w:u w:val="dotted"/>
        </w:rPr>
        <w:tab/>
      </w:r>
      <w:r w:rsidRPr="00682F75">
        <w:rPr>
          <w:rFonts w:ascii="Helvetica" w:hAnsi="Helvetica"/>
          <w:sz w:val="24"/>
          <w:szCs w:val="24"/>
        </w:rPr>
        <w:t>0,0</w:t>
      </w:r>
      <w:r w:rsidR="004815A4">
        <w:rPr>
          <w:rFonts w:ascii="Helvetica" w:hAnsi="Helvetica"/>
          <w:sz w:val="24"/>
          <w:szCs w:val="24"/>
        </w:rPr>
        <w:t>159</w:t>
      </w:r>
      <w:r w:rsidR="000945C4" w:rsidRPr="00682F75">
        <w:rPr>
          <w:rFonts w:ascii="Helvetica" w:hAnsi="Helvetica"/>
          <w:sz w:val="24"/>
          <w:szCs w:val="24"/>
        </w:rPr>
        <w:t xml:space="preserve"> €</w:t>
      </w:r>
      <w:r w:rsidRPr="00682F75">
        <w:rPr>
          <w:rFonts w:ascii="Helvetica" w:hAnsi="Helvetica"/>
          <w:sz w:val="24"/>
          <w:szCs w:val="24"/>
        </w:rPr>
        <w:t>/kWh</w:t>
      </w:r>
      <w:r w:rsidR="00603AC8" w:rsidRPr="00682F75">
        <w:rPr>
          <w:rFonts w:ascii="Helvetica" w:hAnsi="Helvetica"/>
          <w:sz w:val="24"/>
          <w:szCs w:val="24"/>
        </w:rPr>
        <w:t xml:space="preserve">   </w:t>
      </w:r>
    </w:p>
    <w:p w:rsidR="008C330D" w:rsidRPr="000945C4" w:rsidRDefault="00776C9F" w:rsidP="00682F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4"/>
          <w:szCs w:val="24"/>
        </w:rPr>
      </w:pPr>
      <w:r w:rsidRPr="00682F75">
        <w:rPr>
          <w:rFonts w:ascii="Helvetica" w:hAnsi="Helvetica"/>
          <w:sz w:val="24"/>
          <w:szCs w:val="24"/>
        </w:rPr>
        <w:t>Odvod</w:t>
      </w:r>
      <w:r w:rsidRPr="000945C4">
        <w:rPr>
          <w:rFonts w:ascii="Helvetica" w:hAnsi="Helvetica"/>
          <w:sz w:val="24"/>
          <w:szCs w:val="24"/>
        </w:rPr>
        <w:t xml:space="preserve"> do Národného jadrového fondu</w:t>
      </w:r>
      <w:r w:rsidR="000945C4" w:rsidRPr="00DE3E1A">
        <w:rPr>
          <w:rFonts w:ascii="Helvetica" w:hAnsi="Helvetica"/>
          <w:sz w:val="24"/>
          <w:szCs w:val="24"/>
          <w:u w:val="dotted"/>
        </w:rPr>
        <w:tab/>
      </w:r>
      <w:r w:rsidR="000945C4" w:rsidRPr="00DE3E1A">
        <w:rPr>
          <w:rFonts w:ascii="Helvetica" w:hAnsi="Helvetica"/>
          <w:sz w:val="24"/>
          <w:szCs w:val="24"/>
          <w:u w:val="dotted"/>
        </w:rPr>
        <w:tab/>
      </w:r>
      <w:r w:rsidR="000945C4" w:rsidRPr="00DE3E1A">
        <w:rPr>
          <w:rFonts w:ascii="Helvetica" w:hAnsi="Helvetica"/>
          <w:sz w:val="24"/>
          <w:szCs w:val="24"/>
          <w:u w:val="dotted"/>
        </w:rPr>
        <w:tab/>
      </w:r>
      <w:r w:rsidR="000945C4" w:rsidRPr="00DE3E1A">
        <w:rPr>
          <w:rFonts w:ascii="Helvetica" w:hAnsi="Helvetica"/>
          <w:sz w:val="24"/>
          <w:szCs w:val="24"/>
          <w:u w:val="dotted"/>
        </w:rPr>
        <w:tab/>
      </w:r>
      <w:r w:rsidR="00682F75">
        <w:rPr>
          <w:rFonts w:ascii="Helvetica" w:hAnsi="Helvetica"/>
          <w:sz w:val="24"/>
          <w:szCs w:val="24"/>
          <w:u w:val="dotted"/>
        </w:rPr>
        <w:tab/>
      </w:r>
      <w:r w:rsidR="00682F75">
        <w:rPr>
          <w:rFonts w:ascii="Helvetica" w:hAnsi="Helvetica"/>
          <w:sz w:val="24"/>
          <w:szCs w:val="24"/>
          <w:u w:val="dotted"/>
        </w:rPr>
        <w:tab/>
      </w:r>
      <w:r w:rsidR="000349A4" w:rsidRPr="000945C4">
        <w:rPr>
          <w:rFonts w:ascii="Helvetica" w:hAnsi="Helvetica"/>
          <w:sz w:val="24"/>
          <w:szCs w:val="24"/>
        </w:rPr>
        <w:t>0,00327</w:t>
      </w:r>
      <w:r w:rsidR="000945C4">
        <w:rPr>
          <w:rFonts w:ascii="Helvetica" w:hAnsi="Helvetica"/>
          <w:b/>
          <w:sz w:val="24"/>
          <w:szCs w:val="24"/>
        </w:rPr>
        <w:t xml:space="preserve"> </w:t>
      </w:r>
      <w:r w:rsidR="000945C4" w:rsidRPr="000945C4">
        <w:rPr>
          <w:rFonts w:ascii="Helvetica" w:hAnsi="Helvetica"/>
          <w:sz w:val="24"/>
          <w:szCs w:val="24"/>
        </w:rPr>
        <w:t>€</w:t>
      </w:r>
      <w:r w:rsidRPr="000945C4">
        <w:rPr>
          <w:rFonts w:ascii="Helvetica" w:hAnsi="Helvetica"/>
          <w:sz w:val="24"/>
          <w:szCs w:val="24"/>
        </w:rPr>
        <w:t>/kWh</w:t>
      </w:r>
      <w:r w:rsidR="00603AC8" w:rsidRPr="000945C4">
        <w:rPr>
          <w:rFonts w:ascii="Helvetica" w:hAnsi="Helvetica"/>
          <w:sz w:val="24"/>
          <w:szCs w:val="24"/>
        </w:rPr>
        <w:t xml:space="preserve">                           </w:t>
      </w:r>
      <w:r w:rsidR="003E6B71" w:rsidRPr="000945C4">
        <w:rPr>
          <w:rFonts w:ascii="Helvetica" w:hAnsi="Helvetica"/>
          <w:sz w:val="24"/>
          <w:szCs w:val="24"/>
        </w:rPr>
        <w:t xml:space="preserve">          </w:t>
      </w:r>
      <w:r w:rsidR="00603AC8" w:rsidRPr="000945C4">
        <w:rPr>
          <w:rFonts w:ascii="Helvetica" w:hAnsi="Helvetica"/>
          <w:sz w:val="24"/>
          <w:szCs w:val="24"/>
        </w:rPr>
        <w:t xml:space="preserve"> </w:t>
      </w:r>
    </w:p>
    <w:p w:rsidR="001F42D4" w:rsidRDefault="001F42D4" w:rsidP="00682F75">
      <w:pPr>
        <w:jc w:val="both"/>
        <w:rPr>
          <w:rFonts w:ascii="Helvetica" w:hAnsi="Helvetica"/>
          <w:i/>
          <w:sz w:val="20"/>
          <w:szCs w:val="24"/>
        </w:rPr>
      </w:pPr>
      <w:r w:rsidRPr="00682F75">
        <w:rPr>
          <w:rFonts w:ascii="Helvetica" w:hAnsi="Helvetica"/>
          <w:b/>
          <w:i/>
          <w:sz w:val="20"/>
          <w:szCs w:val="24"/>
        </w:rPr>
        <w:t>*</w:t>
      </w:r>
      <w:r w:rsidRPr="00682F75">
        <w:rPr>
          <w:rFonts w:ascii="Helvetica" w:hAnsi="Helvetica"/>
          <w:i/>
          <w:sz w:val="20"/>
          <w:szCs w:val="24"/>
        </w:rPr>
        <w:t xml:space="preserve">V zmysle Usmernenia URSO: </w:t>
      </w:r>
      <w:r w:rsidR="00352B25">
        <w:rPr>
          <w:rFonts w:ascii="Helvetica" w:hAnsi="Helvetica"/>
          <w:b/>
          <w:i/>
          <w:sz w:val="20"/>
          <w:szCs w:val="24"/>
        </w:rPr>
        <w:t>I</w:t>
      </w:r>
      <w:r w:rsidRPr="00682F75">
        <w:rPr>
          <w:rFonts w:ascii="Helvetica" w:hAnsi="Helvetica"/>
          <w:b/>
          <w:i/>
          <w:sz w:val="20"/>
          <w:szCs w:val="24"/>
        </w:rPr>
        <w:t>ntegrovaná cena za dodávku elektriny</w:t>
      </w:r>
      <w:r w:rsidRPr="00682F75">
        <w:rPr>
          <w:rFonts w:ascii="Helvetica" w:hAnsi="Helvetica"/>
          <w:i/>
          <w:sz w:val="20"/>
          <w:szCs w:val="24"/>
        </w:rPr>
        <w:t xml:space="preserve"> </w:t>
      </w:r>
      <w:r w:rsidRPr="00352B25">
        <w:rPr>
          <w:rFonts w:ascii="Helvetica" w:hAnsi="Helvetica"/>
          <w:b/>
          <w:i/>
          <w:sz w:val="20"/>
          <w:szCs w:val="24"/>
          <w:u w:val="single"/>
        </w:rPr>
        <w:t>obsahuje</w:t>
      </w:r>
      <w:r w:rsidRPr="00682F75">
        <w:rPr>
          <w:rFonts w:ascii="Helvetica" w:hAnsi="Helvetica"/>
          <w:i/>
          <w:sz w:val="20"/>
          <w:szCs w:val="24"/>
        </w:rPr>
        <w:t>: cenu za dodávku elektriny,</w:t>
      </w:r>
      <w:r w:rsidR="00682F75" w:rsidRPr="00682F75">
        <w:rPr>
          <w:rFonts w:ascii="Helvetica" w:hAnsi="Helvetica"/>
          <w:i/>
          <w:sz w:val="20"/>
          <w:szCs w:val="24"/>
        </w:rPr>
        <w:t xml:space="preserve"> tarifu</w:t>
      </w:r>
      <w:r w:rsidRPr="00682F75">
        <w:rPr>
          <w:rFonts w:ascii="Helvetica" w:hAnsi="Helvetica"/>
          <w:i/>
          <w:sz w:val="20"/>
          <w:szCs w:val="24"/>
        </w:rPr>
        <w:t xml:space="preserve"> za systémové služby, </w:t>
      </w:r>
      <w:r w:rsidR="00682F75" w:rsidRPr="00682F75">
        <w:rPr>
          <w:rFonts w:ascii="Helvetica" w:hAnsi="Helvetica"/>
          <w:i/>
          <w:sz w:val="20"/>
          <w:szCs w:val="24"/>
        </w:rPr>
        <w:t>tarifu</w:t>
      </w:r>
      <w:r w:rsidRPr="00682F75">
        <w:rPr>
          <w:rFonts w:ascii="Helvetica" w:hAnsi="Helvetica"/>
          <w:i/>
          <w:sz w:val="20"/>
          <w:szCs w:val="24"/>
        </w:rPr>
        <w:t xml:space="preserve"> za prevádzkovanie systému, </w:t>
      </w:r>
      <w:r w:rsidR="00682F75" w:rsidRPr="00682F75">
        <w:rPr>
          <w:rFonts w:ascii="Helvetica" w:hAnsi="Helvetica"/>
          <w:i/>
          <w:sz w:val="20"/>
          <w:szCs w:val="24"/>
        </w:rPr>
        <w:t>cenu</w:t>
      </w:r>
      <w:r w:rsidRPr="00682F75">
        <w:rPr>
          <w:rFonts w:ascii="Helvetica" w:hAnsi="Helvetica"/>
          <w:i/>
          <w:sz w:val="20"/>
          <w:szCs w:val="24"/>
        </w:rPr>
        <w:t xml:space="preserve"> za distribúciu elektriny vrátane prenosu elektriny a </w:t>
      </w:r>
      <w:r w:rsidR="00682F75" w:rsidRPr="00682F75">
        <w:rPr>
          <w:rFonts w:ascii="Helvetica" w:hAnsi="Helvetica"/>
          <w:i/>
          <w:sz w:val="20"/>
          <w:szCs w:val="24"/>
        </w:rPr>
        <w:t>cenu</w:t>
      </w:r>
      <w:r w:rsidRPr="00682F75">
        <w:rPr>
          <w:rFonts w:ascii="Helvetica" w:hAnsi="Helvetica"/>
          <w:i/>
          <w:sz w:val="20"/>
          <w:szCs w:val="24"/>
        </w:rPr>
        <w:t xml:space="preserve"> za straty elekt</w:t>
      </w:r>
      <w:r w:rsidR="00682F75">
        <w:rPr>
          <w:rFonts w:ascii="Helvetica" w:hAnsi="Helvetica"/>
          <w:i/>
          <w:sz w:val="20"/>
          <w:szCs w:val="24"/>
        </w:rPr>
        <w:t>riny pri distribúcii elektriny</w:t>
      </w:r>
      <w:r w:rsidR="009B2366">
        <w:rPr>
          <w:rFonts w:ascii="Helvetica" w:hAnsi="Helvetica"/>
          <w:i/>
          <w:sz w:val="20"/>
          <w:szCs w:val="24"/>
        </w:rPr>
        <w:t>.</w:t>
      </w:r>
      <w:r w:rsidR="00352B25">
        <w:rPr>
          <w:rFonts w:ascii="Helvetica" w:hAnsi="Helvetica"/>
          <w:i/>
          <w:sz w:val="20"/>
          <w:szCs w:val="24"/>
        </w:rPr>
        <w:t xml:space="preserve"> </w:t>
      </w:r>
      <w:r w:rsidR="00352B25" w:rsidRPr="00352B25">
        <w:rPr>
          <w:rFonts w:ascii="Helvetica" w:hAnsi="Helvetica"/>
          <w:b/>
          <w:i/>
          <w:sz w:val="20"/>
          <w:szCs w:val="24"/>
          <w:u w:val="single"/>
        </w:rPr>
        <w:t>Cena neobsahuje</w:t>
      </w:r>
      <w:r w:rsidR="00352B25">
        <w:rPr>
          <w:rFonts w:ascii="Helvetica" w:hAnsi="Helvetica"/>
          <w:i/>
          <w:sz w:val="20"/>
          <w:szCs w:val="24"/>
        </w:rPr>
        <w:t xml:space="preserve"> fixné položky:  platba za odberné miesto, tarifu za prístup do distribučnej sústavy ani položku: Odvod do Národného jadrového fondu.</w:t>
      </w:r>
    </w:p>
    <w:p w:rsidR="001F42D4" w:rsidRPr="00352B25" w:rsidRDefault="00682F75" w:rsidP="00352B25">
      <w:pPr>
        <w:jc w:val="both"/>
        <w:rPr>
          <w:rFonts w:ascii="Helvetica" w:hAnsi="Helvetica"/>
          <w:i/>
          <w:sz w:val="20"/>
          <w:szCs w:val="24"/>
        </w:rPr>
      </w:pPr>
      <w:r>
        <w:rPr>
          <w:rFonts w:ascii="Helvetica" w:hAnsi="Helvetica"/>
          <w:i/>
          <w:sz w:val="20"/>
          <w:szCs w:val="24"/>
        </w:rPr>
        <w:t xml:space="preserve">** </w:t>
      </w:r>
      <w:r w:rsidRPr="00682F75">
        <w:rPr>
          <w:rFonts w:ascii="Helvetica" w:hAnsi="Helvetica" w:cs="Helvetica"/>
          <w:i/>
          <w:sz w:val="20"/>
        </w:rPr>
        <w:t>Bod zlomu v kWh znamená objem ročnej spotreby elektriny, pri ktorom je cena  za použitie distribučnej sústavy rovnaká pri  nízkej a vysokej  spotrebe. Pri objeme distribúcie elektriny vyššom ako je b</w:t>
      </w:r>
      <w:bookmarkStart w:id="0" w:name="_GoBack"/>
      <w:bookmarkEnd w:id="0"/>
      <w:r w:rsidRPr="00682F75">
        <w:rPr>
          <w:rFonts w:ascii="Helvetica" w:hAnsi="Helvetica" w:cs="Helvetica"/>
          <w:i/>
          <w:sz w:val="20"/>
        </w:rPr>
        <w:t>od zlomu v kWh, je výhodnejšie byť zaradený v časti vysokej spotreby elektriny.</w:t>
      </w:r>
    </w:p>
    <w:p w:rsidR="008C330D" w:rsidRPr="000945C4" w:rsidRDefault="005B298D" w:rsidP="00603AC8">
      <w:pPr>
        <w:rPr>
          <w:rFonts w:ascii="Helvetica" w:hAnsi="Helvetica"/>
          <w:sz w:val="20"/>
        </w:rPr>
      </w:pPr>
      <w:r w:rsidRPr="000945C4">
        <w:rPr>
          <w:rFonts w:ascii="Helvetica" w:hAnsi="Helvetica"/>
          <w:sz w:val="20"/>
        </w:rPr>
        <w:t>Ing. Slavomír Vojtilla</w:t>
      </w:r>
      <w:r w:rsidR="00603AC8" w:rsidRPr="000945C4">
        <w:rPr>
          <w:rFonts w:ascii="Helvetica" w:hAnsi="Helvetica"/>
          <w:sz w:val="20"/>
        </w:rPr>
        <w:t xml:space="preserve"> , energetik, </w:t>
      </w:r>
      <w:proofErr w:type="spellStart"/>
      <w:r w:rsidR="00603AC8" w:rsidRPr="000945C4">
        <w:rPr>
          <w:rFonts w:ascii="Helvetica" w:hAnsi="Helvetica"/>
          <w:sz w:val="20"/>
        </w:rPr>
        <w:t>Tatravagónka</w:t>
      </w:r>
      <w:proofErr w:type="spellEnd"/>
      <w:r w:rsidR="00603AC8" w:rsidRPr="000945C4">
        <w:rPr>
          <w:rFonts w:ascii="Helvetica" w:hAnsi="Helvetica"/>
          <w:sz w:val="20"/>
        </w:rPr>
        <w:t xml:space="preserve">, </w:t>
      </w:r>
      <w:proofErr w:type="spellStart"/>
      <w:r w:rsidR="00603AC8" w:rsidRPr="000945C4">
        <w:rPr>
          <w:rFonts w:ascii="Helvetica" w:hAnsi="Helvetica"/>
          <w:sz w:val="20"/>
        </w:rPr>
        <w:t>a.s</w:t>
      </w:r>
      <w:proofErr w:type="spellEnd"/>
      <w:r w:rsidR="00603AC8" w:rsidRPr="000945C4">
        <w:rPr>
          <w:rFonts w:ascii="Helvetica" w:hAnsi="Helvetica"/>
          <w:sz w:val="20"/>
        </w:rPr>
        <w:t>. Pop</w:t>
      </w:r>
      <w:r w:rsidR="008C330D" w:rsidRPr="000945C4">
        <w:rPr>
          <w:rFonts w:ascii="Helvetica" w:hAnsi="Helvetica"/>
          <w:sz w:val="20"/>
        </w:rPr>
        <w:t>rad</w:t>
      </w:r>
    </w:p>
    <w:p w:rsidR="00603AC8" w:rsidRPr="000945C4" w:rsidRDefault="005B298D" w:rsidP="00603AC8">
      <w:pPr>
        <w:rPr>
          <w:rFonts w:ascii="Helvetica" w:hAnsi="Helvetica"/>
          <w:sz w:val="20"/>
        </w:rPr>
      </w:pPr>
      <w:r w:rsidRPr="000945C4">
        <w:rPr>
          <w:rFonts w:ascii="Helvetica" w:hAnsi="Helvetica"/>
          <w:sz w:val="20"/>
        </w:rPr>
        <w:t>+421 918 735 307</w:t>
      </w:r>
      <w:r w:rsidR="00603AC8" w:rsidRPr="000945C4">
        <w:rPr>
          <w:rFonts w:ascii="Helvetica" w:hAnsi="Helvetica"/>
          <w:sz w:val="20"/>
        </w:rPr>
        <w:t xml:space="preserve">, </w:t>
      </w:r>
      <w:hyperlink r:id="rId7" w:history="1">
        <w:r w:rsidR="006703A2" w:rsidRPr="000945C4">
          <w:rPr>
            <w:rStyle w:val="Hypertextovprepojenie"/>
            <w:rFonts w:ascii="Helvetica" w:hAnsi="Helvetica"/>
            <w:sz w:val="20"/>
          </w:rPr>
          <w:t>slavomir.vojtilla@tatravagonka.sk</w:t>
        </w:r>
      </w:hyperlink>
    </w:p>
    <w:sectPr w:rsidR="00603AC8" w:rsidRPr="000945C4" w:rsidSect="00603AC8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1925" w:rsidRDefault="007C1925" w:rsidP="00BF2A07">
      <w:pPr>
        <w:spacing w:after="0" w:line="240" w:lineRule="auto"/>
      </w:pPr>
      <w:r>
        <w:separator/>
      </w:r>
    </w:p>
  </w:endnote>
  <w:endnote w:type="continuationSeparator" w:id="0">
    <w:p w:rsidR="007C1925" w:rsidRDefault="007C1925" w:rsidP="00BF2A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20B060402020203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1925" w:rsidRDefault="007C1925" w:rsidP="00BF2A07">
      <w:pPr>
        <w:spacing w:after="0" w:line="240" w:lineRule="auto"/>
      </w:pPr>
      <w:r>
        <w:separator/>
      </w:r>
    </w:p>
  </w:footnote>
  <w:footnote w:type="continuationSeparator" w:id="0">
    <w:p w:rsidR="007C1925" w:rsidRDefault="007C1925" w:rsidP="00BF2A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45C4" w:rsidRDefault="000945C4">
    <w:pPr>
      <w:pStyle w:val="Hlavika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-229028</wp:posOffset>
          </wp:positionV>
          <wp:extent cx="2057400" cy="536575"/>
          <wp:effectExtent l="0" t="0" r="0" b="0"/>
          <wp:wrapSquare wrapText="bothSides"/>
          <wp:docPr id="1" name="Obrázok 1" descr="hlavicka S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5" descr="hlavicka S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8611" r="68114"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536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945C4" w:rsidRDefault="000945C4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A126A0"/>
    <w:multiLevelType w:val="hybridMultilevel"/>
    <w:tmpl w:val="71D09484"/>
    <w:lvl w:ilvl="0" w:tplc="46603338">
      <w:numFmt w:val="bullet"/>
      <w:lvlText w:val="-"/>
      <w:lvlJc w:val="left"/>
      <w:pPr>
        <w:ind w:left="1485" w:hanging="360"/>
      </w:pPr>
      <w:rPr>
        <w:rFonts w:ascii="Helvetica" w:eastAsiaTheme="minorHAnsi" w:hAnsi="Helvetica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05B"/>
    <w:rsid w:val="00026326"/>
    <w:rsid w:val="000349A4"/>
    <w:rsid w:val="000945C4"/>
    <w:rsid w:val="000B760B"/>
    <w:rsid w:val="000C0F66"/>
    <w:rsid w:val="001024ED"/>
    <w:rsid w:val="00102837"/>
    <w:rsid w:val="001A5DE6"/>
    <w:rsid w:val="001F42D4"/>
    <w:rsid w:val="0020605B"/>
    <w:rsid w:val="002437B4"/>
    <w:rsid w:val="002C793D"/>
    <w:rsid w:val="002E60E9"/>
    <w:rsid w:val="00352B25"/>
    <w:rsid w:val="003C6718"/>
    <w:rsid w:val="003E2D19"/>
    <w:rsid w:val="003E6B71"/>
    <w:rsid w:val="004815A4"/>
    <w:rsid w:val="004A4F1F"/>
    <w:rsid w:val="00533A8C"/>
    <w:rsid w:val="005749BA"/>
    <w:rsid w:val="005B298D"/>
    <w:rsid w:val="00603AC8"/>
    <w:rsid w:val="00627D1A"/>
    <w:rsid w:val="00657684"/>
    <w:rsid w:val="006703A2"/>
    <w:rsid w:val="00682F75"/>
    <w:rsid w:val="006B4B78"/>
    <w:rsid w:val="00753108"/>
    <w:rsid w:val="00776C9F"/>
    <w:rsid w:val="007907BD"/>
    <w:rsid w:val="007B3C92"/>
    <w:rsid w:val="007C1925"/>
    <w:rsid w:val="007C725A"/>
    <w:rsid w:val="0081323C"/>
    <w:rsid w:val="0081625A"/>
    <w:rsid w:val="008C330D"/>
    <w:rsid w:val="008D2713"/>
    <w:rsid w:val="008F71BD"/>
    <w:rsid w:val="0090564C"/>
    <w:rsid w:val="00922D62"/>
    <w:rsid w:val="009B2366"/>
    <w:rsid w:val="00A3791F"/>
    <w:rsid w:val="00A66224"/>
    <w:rsid w:val="00AD1AF1"/>
    <w:rsid w:val="00BF2A07"/>
    <w:rsid w:val="00C11B43"/>
    <w:rsid w:val="00C15E8B"/>
    <w:rsid w:val="00C63F3C"/>
    <w:rsid w:val="00CE508A"/>
    <w:rsid w:val="00D379CD"/>
    <w:rsid w:val="00DB1F8C"/>
    <w:rsid w:val="00DB7AD2"/>
    <w:rsid w:val="00DB7B1B"/>
    <w:rsid w:val="00DE3E1A"/>
    <w:rsid w:val="00E24B52"/>
    <w:rsid w:val="00ED3378"/>
    <w:rsid w:val="00F417A3"/>
    <w:rsid w:val="00FC1C81"/>
    <w:rsid w:val="00FC49F9"/>
    <w:rsid w:val="00FD56DB"/>
    <w:rsid w:val="00FE0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F089763-400D-49E4-86C7-0E76FAFC2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20605B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603AC8"/>
    <w:rPr>
      <w:color w:val="0000FF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703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703A2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BF2A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F2A07"/>
  </w:style>
  <w:style w:type="paragraph" w:styleId="Pta">
    <w:name w:val="footer"/>
    <w:basedOn w:val="Normlny"/>
    <w:link w:val="PtaChar"/>
    <w:uiPriority w:val="99"/>
    <w:unhideWhenUsed/>
    <w:rsid w:val="00BF2A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F2A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lavomir.vojtilla@tatravagonka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tatravagonka, a.s.</Company>
  <LinksUpToDate>false</LinksUpToDate>
  <CharactersWithSpaces>2077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lsamsely</dc:creator>
  <cp:lastModifiedBy>Slavomír Vojtilla</cp:lastModifiedBy>
  <cp:revision>21</cp:revision>
  <cp:lastPrinted>2021-03-01T06:36:00Z</cp:lastPrinted>
  <dcterms:created xsi:type="dcterms:W3CDTF">2021-02-26T11:22:00Z</dcterms:created>
  <dcterms:modified xsi:type="dcterms:W3CDTF">2023-06-16T09:08:00Z</dcterms:modified>
</cp:coreProperties>
</file>