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EAF8F" w14:textId="77777777" w:rsidR="00F038EE" w:rsidRPr="00FD0C97" w:rsidRDefault="007D02B1" w:rsidP="00F038EE">
      <w:pPr>
        <w:pStyle w:val="Zkladntext3"/>
        <w:rPr>
          <w:rFonts w:cs="Arial"/>
          <w:b/>
          <w:bCs/>
        </w:rPr>
      </w:pPr>
      <w:r w:rsidRPr="00FD0C97">
        <w:rPr>
          <w:rFonts w:cs="Arial"/>
          <w:b/>
          <w:bCs/>
        </w:rPr>
        <w:t xml:space="preserve"> </w:t>
      </w:r>
    </w:p>
    <w:p w14:paraId="3431BF37" w14:textId="77777777" w:rsidR="00F038EE" w:rsidRPr="00FD0C97" w:rsidRDefault="00F038EE" w:rsidP="00F038EE">
      <w:pPr>
        <w:pStyle w:val="Zkladntext3"/>
        <w:rPr>
          <w:rFonts w:cs="Arial"/>
          <w:b/>
          <w:bCs/>
        </w:rPr>
      </w:pPr>
    </w:p>
    <w:p w14:paraId="738178A5" w14:textId="77777777" w:rsidR="00F038EE" w:rsidRPr="00FD0C97" w:rsidRDefault="00F038EE" w:rsidP="00F038EE">
      <w:pPr>
        <w:pStyle w:val="Zkladntext3"/>
        <w:rPr>
          <w:rFonts w:cs="Arial"/>
          <w:b/>
          <w:bCs/>
        </w:rPr>
      </w:pPr>
    </w:p>
    <w:p w14:paraId="48FE3FB6" w14:textId="77777777" w:rsidR="00F038EE" w:rsidRPr="00FD0C97" w:rsidRDefault="00F038EE" w:rsidP="00F038EE">
      <w:pPr>
        <w:pStyle w:val="Zkladntext3"/>
        <w:rPr>
          <w:rFonts w:cs="Arial"/>
          <w:b/>
          <w:bCs/>
        </w:rPr>
      </w:pPr>
    </w:p>
    <w:p w14:paraId="5CDF0700" w14:textId="77777777" w:rsidR="00F038EE" w:rsidRPr="00FD0C97" w:rsidRDefault="00F038EE" w:rsidP="00F038EE">
      <w:pPr>
        <w:pStyle w:val="Zkladntext3"/>
        <w:rPr>
          <w:rFonts w:cs="Arial"/>
          <w:b/>
          <w:bCs/>
        </w:rPr>
      </w:pPr>
    </w:p>
    <w:p w14:paraId="731C7BB0" w14:textId="77777777" w:rsidR="00F038EE" w:rsidRPr="00FD0C97" w:rsidRDefault="00F038EE" w:rsidP="00F038EE">
      <w:pPr>
        <w:pStyle w:val="Zkladntext3"/>
        <w:rPr>
          <w:rFonts w:cs="Arial"/>
          <w:sz w:val="24"/>
          <w:szCs w:val="24"/>
        </w:rPr>
      </w:pPr>
    </w:p>
    <w:p w14:paraId="26C21656" w14:textId="77777777" w:rsidR="00F038EE" w:rsidRPr="00FD0C97" w:rsidRDefault="00F038EE" w:rsidP="00F038EE">
      <w:pPr>
        <w:jc w:val="center"/>
        <w:rPr>
          <w:rFonts w:cs="Arial"/>
          <w:b/>
          <w:bCs/>
          <w:sz w:val="28"/>
          <w:szCs w:val="28"/>
        </w:rPr>
      </w:pPr>
    </w:p>
    <w:p w14:paraId="7EDF9D68" w14:textId="77777777" w:rsidR="00F038EE" w:rsidRPr="00FD0C97" w:rsidRDefault="00F038EE" w:rsidP="00F038EE">
      <w:pPr>
        <w:jc w:val="center"/>
        <w:rPr>
          <w:rFonts w:cs="Arial"/>
          <w:b/>
          <w:bCs/>
          <w:sz w:val="28"/>
          <w:szCs w:val="28"/>
        </w:rPr>
      </w:pPr>
    </w:p>
    <w:p w14:paraId="63A69983" w14:textId="77777777" w:rsidR="00F038EE" w:rsidRPr="00FD0C97" w:rsidRDefault="00F038EE" w:rsidP="00F038EE">
      <w:pPr>
        <w:jc w:val="center"/>
        <w:rPr>
          <w:rFonts w:cs="Arial"/>
          <w:b/>
          <w:bCs/>
          <w:sz w:val="28"/>
          <w:szCs w:val="28"/>
        </w:rPr>
      </w:pPr>
      <w:r w:rsidRPr="00FD0C97">
        <w:rPr>
          <w:rFonts w:cs="Arial"/>
          <w:b/>
          <w:bCs/>
          <w:sz w:val="28"/>
          <w:szCs w:val="28"/>
        </w:rPr>
        <w:t>Nadlimitná zákazka</w:t>
      </w:r>
    </w:p>
    <w:p w14:paraId="095C24D0" w14:textId="77777777" w:rsidR="00F038EE" w:rsidRPr="00FD0C97" w:rsidRDefault="00F038EE" w:rsidP="00F038EE">
      <w:pPr>
        <w:jc w:val="center"/>
        <w:rPr>
          <w:rFonts w:cs="Arial"/>
          <w:b/>
          <w:bCs/>
          <w:sz w:val="28"/>
          <w:szCs w:val="28"/>
        </w:rPr>
      </w:pPr>
    </w:p>
    <w:p w14:paraId="2EFCFA75" w14:textId="77777777" w:rsidR="00F038EE" w:rsidRPr="00FD0C97" w:rsidRDefault="00F038EE" w:rsidP="00F038EE">
      <w:pPr>
        <w:jc w:val="center"/>
        <w:rPr>
          <w:rFonts w:cs="Arial"/>
          <w:b/>
          <w:bCs/>
          <w:sz w:val="28"/>
          <w:szCs w:val="28"/>
        </w:rPr>
      </w:pPr>
      <w:r w:rsidRPr="00FD0C97">
        <w:rPr>
          <w:rFonts w:cs="Arial"/>
          <w:b/>
          <w:bCs/>
          <w:sz w:val="28"/>
          <w:szCs w:val="28"/>
        </w:rPr>
        <w:t>V E R E J N Á   S Ú Ť A Ž</w:t>
      </w:r>
    </w:p>
    <w:p w14:paraId="3A212B81" w14:textId="77777777" w:rsidR="00F038EE" w:rsidRPr="00FD0C97" w:rsidRDefault="00F038EE" w:rsidP="00F038EE">
      <w:pPr>
        <w:jc w:val="center"/>
        <w:rPr>
          <w:rFonts w:cs="Arial"/>
          <w:b/>
          <w:bCs/>
          <w:sz w:val="28"/>
          <w:szCs w:val="28"/>
        </w:rPr>
      </w:pPr>
      <w:r w:rsidRPr="00FD0C97">
        <w:rPr>
          <w:rFonts w:cs="Arial"/>
          <w:b/>
          <w:bCs/>
          <w:sz w:val="28"/>
          <w:szCs w:val="28"/>
        </w:rPr>
        <w:t>/tovar/</w:t>
      </w:r>
    </w:p>
    <w:p w14:paraId="258EB4E7" w14:textId="77777777" w:rsidR="00F038EE" w:rsidRPr="00FD0C97" w:rsidRDefault="00F038EE" w:rsidP="00F038EE">
      <w:pPr>
        <w:jc w:val="center"/>
        <w:rPr>
          <w:rFonts w:cs="Arial"/>
          <w:b/>
          <w:bCs/>
          <w:sz w:val="28"/>
          <w:szCs w:val="28"/>
        </w:rPr>
      </w:pPr>
    </w:p>
    <w:p w14:paraId="6EBECEDE" w14:textId="77777777" w:rsidR="00F038EE" w:rsidRPr="00FD0C97" w:rsidRDefault="00F038EE" w:rsidP="00F038EE">
      <w:pPr>
        <w:jc w:val="center"/>
        <w:rPr>
          <w:rFonts w:cs="Arial"/>
          <w:b/>
          <w:bCs/>
          <w:sz w:val="24"/>
        </w:rPr>
      </w:pPr>
      <w:r w:rsidRPr="00FD0C97">
        <w:rPr>
          <w:rFonts w:cs="Arial"/>
          <w:b/>
          <w:bCs/>
          <w:sz w:val="24"/>
        </w:rPr>
        <w:t xml:space="preserve">realizovaná v súlade so zákonom č. 25/2006 </w:t>
      </w:r>
      <w:proofErr w:type="spellStart"/>
      <w:r w:rsidRPr="00FD0C97">
        <w:rPr>
          <w:rFonts w:cs="Arial"/>
          <w:b/>
          <w:bCs/>
          <w:sz w:val="24"/>
        </w:rPr>
        <w:t>Z.z</w:t>
      </w:r>
      <w:proofErr w:type="spellEnd"/>
      <w:r w:rsidRPr="00FD0C97">
        <w:rPr>
          <w:rFonts w:cs="Arial"/>
          <w:b/>
          <w:bCs/>
          <w:sz w:val="24"/>
        </w:rPr>
        <w:t>. o verejnom obstarávaní a o zmene a doplnení niektorých zákonov v platnom znení („ZVO“)</w:t>
      </w:r>
    </w:p>
    <w:p w14:paraId="29130965" w14:textId="77777777" w:rsidR="00F038EE" w:rsidRPr="00FD0C97" w:rsidRDefault="00F038EE" w:rsidP="00F038EE">
      <w:pPr>
        <w:jc w:val="center"/>
        <w:rPr>
          <w:rFonts w:cs="Arial"/>
          <w:b/>
          <w:bCs/>
          <w:sz w:val="28"/>
          <w:szCs w:val="28"/>
        </w:rPr>
      </w:pPr>
    </w:p>
    <w:p w14:paraId="5A5C2D26" w14:textId="77777777" w:rsidR="00F038EE" w:rsidRPr="00FD0C97" w:rsidRDefault="00F038EE" w:rsidP="00F038EE">
      <w:pPr>
        <w:jc w:val="center"/>
        <w:rPr>
          <w:rFonts w:cs="Arial"/>
          <w:bCs/>
          <w:smallCaps/>
          <w:sz w:val="28"/>
          <w:szCs w:val="28"/>
          <w:lang w:eastAsia="fr-FR"/>
        </w:rPr>
      </w:pPr>
      <w:r w:rsidRPr="00FD0C97">
        <w:rPr>
          <w:rFonts w:cs="Arial"/>
          <w:sz w:val="24"/>
        </w:rPr>
        <w:t xml:space="preserve">evidenčné číslo verejnej súťaže: </w:t>
      </w:r>
      <w:r w:rsidR="00391782" w:rsidRPr="00FD0C97">
        <w:rPr>
          <w:sz w:val="24"/>
        </w:rPr>
        <w:t xml:space="preserve">TVG/NLZ – 2/2014 </w:t>
      </w:r>
      <w:r w:rsidR="00391782" w:rsidRPr="00FD0C97">
        <w:t>(k projektu ITMS: 26220220136)</w:t>
      </w:r>
    </w:p>
    <w:p w14:paraId="1D3CF342" w14:textId="77777777" w:rsidR="00F038EE" w:rsidRPr="00FD0C97" w:rsidRDefault="00F038EE" w:rsidP="00F038EE">
      <w:pPr>
        <w:jc w:val="center"/>
        <w:rPr>
          <w:rFonts w:cs="Arial"/>
          <w:b/>
          <w:bCs/>
          <w:sz w:val="28"/>
          <w:szCs w:val="28"/>
        </w:rPr>
      </w:pPr>
    </w:p>
    <w:p w14:paraId="464CE665" w14:textId="77777777" w:rsidR="00F038EE" w:rsidRPr="00FD0C97" w:rsidRDefault="00F038EE" w:rsidP="00F038EE">
      <w:pPr>
        <w:jc w:val="center"/>
        <w:rPr>
          <w:rFonts w:cs="Arial"/>
          <w:b/>
          <w:bCs/>
          <w:sz w:val="28"/>
          <w:szCs w:val="28"/>
        </w:rPr>
      </w:pPr>
      <w:r w:rsidRPr="00FD0C97">
        <w:rPr>
          <w:rFonts w:cs="Arial"/>
          <w:b/>
          <w:bCs/>
          <w:sz w:val="28"/>
          <w:szCs w:val="28"/>
        </w:rPr>
        <w:t>SÚŤAŽNÉ  PODKLADY</w:t>
      </w:r>
    </w:p>
    <w:p w14:paraId="0F2F8C1B" w14:textId="77777777" w:rsidR="00F038EE" w:rsidRPr="00FD0C97" w:rsidRDefault="00F038EE" w:rsidP="00F038EE">
      <w:pPr>
        <w:jc w:val="center"/>
        <w:rPr>
          <w:rFonts w:cs="Arial"/>
          <w:b/>
          <w:bCs/>
          <w:sz w:val="28"/>
          <w:szCs w:val="28"/>
        </w:rPr>
      </w:pPr>
    </w:p>
    <w:p w14:paraId="2E1EB25D" w14:textId="77777777" w:rsidR="00F038EE" w:rsidRPr="00FD0C97" w:rsidRDefault="00F038EE" w:rsidP="00F038EE">
      <w:pPr>
        <w:pStyle w:val="Zkladntext3"/>
        <w:rPr>
          <w:rFonts w:cs="Arial"/>
        </w:rPr>
      </w:pPr>
    </w:p>
    <w:p w14:paraId="6AAD695B" w14:textId="77777777" w:rsidR="00F038EE" w:rsidRPr="00FD0C97" w:rsidRDefault="00F038EE" w:rsidP="00F038EE">
      <w:pPr>
        <w:pStyle w:val="Zkladntext3"/>
        <w:rPr>
          <w:rFonts w:cs="Arial"/>
        </w:rPr>
      </w:pPr>
    </w:p>
    <w:p w14:paraId="19AFC484" w14:textId="77777777" w:rsidR="00F038EE" w:rsidRPr="00FD0C97" w:rsidRDefault="00F038EE" w:rsidP="00F038EE">
      <w:pPr>
        <w:jc w:val="center"/>
        <w:rPr>
          <w:rFonts w:cs="Arial"/>
          <w:b/>
          <w:bCs/>
          <w:sz w:val="24"/>
        </w:rPr>
      </w:pPr>
      <w:r w:rsidRPr="00FD0C97">
        <w:rPr>
          <w:rFonts w:cs="Arial"/>
          <w:b/>
          <w:bCs/>
          <w:sz w:val="24"/>
        </w:rPr>
        <w:t>Predmet zákazky</w:t>
      </w:r>
    </w:p>
    <w:p w14:paraId="0712CA7B" w14:textId="77777777" w:rsidR="00391782" w:rsidRPr="00FD0C97" w:rsidRDefault="00391782" w:rsidP="00391782">
      <w:pPr>
        <w:jc w:val="center"/>
        <w:rPr>
          <w:rFonts w:cs="Arial"/>
          <w:b/>
          <w:sz w:val="28"/>
          <w:szCs w:val="28"/>
        </w:rPr>
      </w:pPr>
      <w:bookmarkStart w:id="0" w:name="_GoBack"/>
      <w:r w:rsidRPr="00FD0C97">
        <w:rPr>
          <w:rFonts w:cs="Arial"/>
          <w:b/>
          <w:bCs/>
          <w:sz w:val="28"/>
          <w:szCs w:val="28"/>
        </w:rPr>
        <w:t>Zváracie poloautomaty pulzné a spotrebný materiál</w:t>
      </w:r>
      <w:bookmarkEnd w:id="0"/>
    </w:p>
    <w:p w14:paraId="76EE91F1" w14:textId="77777777" w:rsidR="00F038EE" w:rsidRPr="00FD0C97" w:rsidRDefault="00F038EE" w:rsidP="00F038EE">
      <w:pPr>
        <w:pStyle w:val="Zkladntext3"/>
        <w:rPr>
          <w:rFonts w:cs="Arial"/>
          <w:sz w:val="24"/>
          <w:szCs w:val="24"/>
        </w:rPr>
      </w:pPr>
    </w:p>
    <w:p w14:paraId="3961D2C5" w14:textId="77777777" w:rsidR="00F038EE" w:rsidRPr="00FD0C97" w:rsidRDefault="00F038EE" w:rsidP="00F038EE">
      <w:pPr>
        <w:pStyle w:val="Zkladntext3"/>
        <w:rPr>
          <w:rFonts w:cs="Arial"/>
          <w:b/>
          <w:bCs/>
          <w:sz w:val="24"/>
          <w:szCs w:val="24"/>
        </w:rPr>
      </w:pPr>
    </w:p>
    <w:p w14:paraId="78DFB218" w14:textId="77777777" w:rsidR="00F038EE" w:rsidRPr="00FD0C97" w:rsidRDefault="00F038EE" w:rsidP="00F038EE">
      <w:pPr>
        <w:pStyle w:val="Zkladntext3"/>
        <w:rPr>
          <w:rFonts w:cs="Arial"/>
          <w:b/>
          <w:bCs/>
          <w:sz w:val="24"/>
          <w:szCs w:val="24"/>
        </w:rPr>
      </w:pPr>
    </w:p>
    <w:p w14:paraId="38C03D74" w14:textId="77777777" w:rsidR="00F038EE" w:rsidRPr="00FD0C97" w:rsidRDefault="00F038EE" w:rsidP="00F038EE">
      <w:pPr>
        <w:pStyle w:val="Zkladntext3"/>
        <w:jc w:val="left"/>
        <w:rPr>
          <w:rFonts w:cs="Arial"/>
        </w:rPr>
      </w:pPr>
    </w:p>
    <w:p w14:paraId="420252FF" w14:textId="35D0B366" w:rsidR="00F038EE" w:rsidRPr="00FD0C97" w:rsidRDefault="0024434A" w:rsidP="00F038EE">
      <w:pPr>
        <w:pStyle w:val="Hlavika"/>
        <w:rPr>
          <w:rFonts w:cs="Arial"/>
          <w:b/>
          <w:sz w:val="28"/>
          <w:szCs w:val="28"/>
          <w:u w:val="single"/>
        </w:rPr>
      </w:pPr>
      <w:r w:rsidRPr="00FD0C97">
        <w:rPr>
          <w:rFonts w:cs="Arial"/>
          <w:noProof/>
        </w:rPr>
        <w:drawing>
          <wp:anchor distT="0" distB="0" distL="114300" distR="114300" simplePos="0" relativeHeight="251657216" behindDoc="0" locked="0" layoutInCell="1" allowOverlap="1" wp14:anchorId="23CBEFA6" wp14:editId="5A88311B">
            <wp:simplePos x="0" y="0"/>
            <wp:positionH relativeFrom="column">
              <wp:posOffset>1543050</wp:posOffset>
            </wp:positionH>
            <wp:positionV relativeFrom="paragraph">
              <wp:posOffset>221615</wp:posOffset>
            </wp:positionV>
            <wp:extent cx="2625725" cy="601980"/>
            <wp:effectExtent l="0" t="0" r="3175" b="7620"/>
            <wp:wrapNone/>
            <wp:docPr id="3"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5725"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0C97">
        <w:rPr>
          <w:rFonts w:cs="Arial"/>
          <w:noProof/>
        </w:rPr>
        <w:drawing>
          <wp:anchor distT="0" distB="0" distL="114300" distR="114300" simplePos="0" relativeHeight="251658240" behindDoc="0" locked="0" layoutInCell="1" allowOverlap="1" wp14:anchorId="61B5734B" wp14:editId="67DDD11C">
            <wp:simplePos x="0" y="0"/>
            <wp:positionH relativeFrom="column">
              <wp:posOffset>4739640</wp:posOffset>
            </wp:positionH>
            <wp:positionV relativeFrom="paragraph">
              <wp:posOffset>-1270</wp:posOffset>
            </wp:positionV>
            <wp:extent cx="1018540" cy="1005205"/>
            <wp:effectExtent l="0" t="0" r="0" b="4445"/>
            <wp:wrapNone/>
            <wp:docPr id="2" name="Obrázok 12" descr="logo_opvav_cierno-bi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descr="logo_opvav_cierno-bie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8540" cy="1005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0C97">
        <w:rPr>
          <w:rFonts w:cs="Arial"/>
          <w:b/>
          <w:noProof/>
          <w:sz w:val="28"/>
          <w:szCs w:val="28"/>
        </w:rPr>
        <w:drawing>
          <wp:inline distT="0" distB="0" distL="0" distR="0" wp14:anchorId="0914E2BC" wp14:editId="384DB6AF">
            <wp:extent cx="1104900" cy="1028700"/>
            <wp:effectExtent l="0" t="0" r="0" b="0"/>
            <wp:docPr id="1" name="Obrázok 1" descr="EU-EFRR-VERTIC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EU-EFRR-VERTICAL-B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1028700"/>
                    </a:xfrm>
                    <a:prstGeom prst="rect">
                      <a:avLst/>
                    </a:prstGeom>
                    <a:noFill/>
                    <a:ln>
                      <a:noFill/>
                    </a:ln>
                  </pic:spPr>
                </pic:pic>
              </a:graphicData>
            </a:graphic>
          </wp:inline>
        </w:drawing>
      </w:r>
      <w:r w:rsidR="00F038EE" w:rsidRPr="00FD0C97">
        <w:rPr>
          <w:rFonts w:cs="Arial"/>
          <w:b/>
          <w:sz w:val="28"/>
          <w:szCs w:val="28"/>
          <w:u w:val="single"/>
        </w:rPr>
        <w:t xml:space="preserve">         </w:t>
      </w:r>
      <w:r w:rsidR="00F038EE" w:rsidRPr="00FD0C97">
        <w:rPr>
          <w:rFonts w:cs="Arial"/>
          <w:b/>
          <w:sz w:val="28"/>
          <w:szCs w:val="28"/>
        </w:rPr>
        <w:t xml:space="preserve">   </w:t>
      </w:r>
      <w:r w:rsidR="00F038EE" w:rsidRPr="00FD0C97">
        <w:rPr>
          <w:rFonts w:cs="Arial"/>
          <w:b/>
          <w:sz w:val="28"/>
          <w:szCs w:val="28"/>
          <w:u w:val="single"/>
        </w:rPr>
        <w:t xml:space="preserve">                                 </w:t>
      </w:r>
    </w:p>
    <w:p w14:paraId="6E36E1E4" w14:textId="77777777" w:rsidR="00F038EE" w:rsidRPr="00FD0C97" w:rsidRDefault="00F038EE" w:rsidP="00F038EE">
      <w:pPr>
        <w:pStyle w:val="Zkladntext3"/>
        <w:jc w:val="left"/>
        <w:rPr>
          <w:rFonts w:cs="Arial"/>
        </w:rPr>
      </w:pPr>
    </w:p>
    <w:p w14:paraId="4A84DF30" w14:textId="77777777" w:rsidR="00F038EE" w:rsidRPr="00FD0C97" w:rsidRDefault="00F038EE" w:rsidP="00F038EE">
      <w:pPr>
        <w:pStyle w:val="Zkladntext3"/>
        <w:jc w:val="left"/>
        <w:rPr>
          <w:rFonts w:cs="Arial"/>
        </w:rPr>
      </w:pPr>
    </w:p>
    <w:p w14:paraId="66731BE9" w14:textId="77777777" w:rsidR="00F038EE" w:rsidRPr="00FD0C97" w:rsidRDefault="00F038EE" w:rsidP="00F038EE">
      <w:pPr>
        <w:pStyle w:val="Zkladntext3"/>
        <w:jc w:val="left"/>
        <w:rPr>
          <w:rFonts w:cs="Arial"/>
        </w:rPr>
      </w:pPr>
    </w:p>
    <w:p w14:paraId="6902B3ED" w14:textId="77777777" w:rsidR="00F038EE" w:rsidRPr="00FD0C97" w:rsidRDefault="00F038EE" w:rsidP="00F038EE">
      <w:pPr>
        <w:pStyle w:val="Zkladntext3"/>
        <w:jc w:val="left"/>
        <w:rPr>
          <w:rFonts w:cs="Arial"/>
        </w:rPr>
      </w:pPr>
    </w:p>
    <w:p w14:paraId="27BD75B9" w14:textId="77777777" w:rsidR="00391782" w:rsidRPr="00FD0C97" w:rsidRDefault="00391782" w:rsidP="00391782">
      <w:pPr>
        <w:pStyle w:val="Zkladntext3"/>
        <w:rPr>
          <w:rFonts w:cs="Arial"/>
        </w:rPr>
      </w:pPr>
      <w:r w:rsidRPr="00FD0C97">
        <w:rPr>
          <w:rFonts w:cs="Arial"/>
        </w:rPr>
        <w:t>Vypracoval: ....................................................               Schválil: .........................................................</w:t>
      </w:r>
    </w:p>
    <w:p w14:paraId="2A59FFE4" w14:textId="16EB0DE7" w:rsidR="00391782" w:rsidRPr="00FD0C97" w:rsidRDefault="00391782" w:rsidP="00391782">
      <w:pPr>
        <w:pStyle w:val="Zkladntext3"/>
        <w:spacing w:line="240" w:lineRule="exact"/>
        <w:jc w:val="left"/>
        <w:rPr>
          <w:rFonts w:cs="Arial"/>
        </w:rPr>
      </w:pPr>
      <w:r w:rsidRPr="00FD0C97">
        <w:rPr>
          <w:rFonts w:cs="Arial"/>
        </w:rPr>
        <w:t xml:space="preserve">                                         Mgr. Vladimír Oros                                                            </w:t>
      </w:r>
      <w:r w:rsidR="00B71B61">
        <w:rPr>
          <w:rFonts w:cs="Arial"/>
        </w:rPr>
        <w:t xml:space="preserve">Ing. Miroslav </w:t>
      </w:r>
      <w:proofErr w:type="spellStart"/>
      <w:r w:rsidR="00B71B61">
        <w:rPr>
          <w:rFonts w:cs="Arial"/>
        </w:rPr>
        <w:t>Betí</w:t>
      </w:r>
      <w:r w:rsidR="00FC5C34" w:rsidRPr="00FD0C97">
        <w:rPr>
          <w:rFonts w:cs="Arial"/>
        </w:rPr>
        <w:t>k</w:t>
      </w:r>
      <w:proofErr w:type="spellEnd"/>
    </w:p>
    <w:p w14:paraId="59BAA4D2" w14:textId="0040A915" w:rsidR="00391782" w:rsidRPr="00FD0C97" w:rsidRDefault="00391782" w:rsidP="00391782">
      <w:pPr>
        <w:ind w:left="4320" w:hanging="4320"/>
        <w:jc w:val="both"/>
        <w:rPr>
          <w:rFonts w:cs="Arial"/>
          <w:szCs w:val="20"/>
        </w:rPr>
      </w:pPr>
      <w:r w:rsidRPr="00FD0C97">
        <w:rPr>
          <w:rFonts w:cs="Arial"/>
          <w:szCs w:val="20"/>
        </w:rPr>
        <w:t xml:space="preserve">                                     osoba zodpovedná                                              </w:t>
      </w:r>
      <w:r w:rsidR="00554706">
        <w:rPr>
          <w:rFonts w:cs="Arial"/>
          <w:szCs w:val="20"/>
        </w:rPr>
        <w:t xml:space="preserve"> </w:t>
      </w:r>
      <w:r w:rsidR="00FC5C34">
        <w:rPr>
          <w:rFonts w:cs="Arial"/>
          <w:szCs w:val="20"/>
        </w:rPr>
        <w:t xml:space="preserve">        </w:t>
      </w:r>
      <w:r w:rsidR="00554706">
        <w:rPr>
          <w:rFonts w:cs="Arial"/>
          <w:szCs w:val="20"/>
        </w:rPr>
        <w:t xml:space="preserve">       </w:t>
      </w:r>
      <w:r w:rsidR="00FC5C34">
        <w:rPr>
          <w:rFonts w:cs="Arial"/>
        </w:rPr>
        <w:t>člen</w:t>
      </w:r>
      <w:r w:rsidRPr="00FD0C97">
        <w:rPr>
          <w:rFonts w:cs="Arial"/>
        </w:rPr>
        <w:t xml:space="preserve"> predstavenstva           </w:t>
      </w:r>
    </w:p>
    <w:p w14:paraId="6851E1B5" w14:textId="77777777" w:rsidR="00391782" w:rsidRPr="00FD0C97" w:rsidRDefault="00391782" w:rsidP="00391782">
      <w:pPr>
        <w:pStyle w:val="Zkladntext3"/>
        <w:spacing w:line="240" w:lineRule="exact"/>
        <w:jc w:val="left"/>
        <w:rPr>
          <w:rFonts w:cs="Arial"/>
        </w:rPr>
      </w:pPr>
      <w:r w:rsidRPr="00FD0C97">
        <w:rPr>
          <w:rFonts w:cs="Arial"/>
        </w:rPr>
        <w:t xml:space="preserve">                          za vypracovanie súťažných podkladov </w:t>
      </w:r>
    </w:p>
    <w:p w14:paraId="284CB94B" w14:textId="77777777" w:rsidR="00391782" w:rsidRPr="00FD0C97" w:rsidRDefault="00391782" w:rsidP="00391782">
      <w:pPr>
        <w:pStyle w:val="Zkladntext3"/>
        <w:jc w:val="left"/>
        <w:rPr>
          <w:rFonts w:cs="Arial"/>
        </w:rPr>
      </w:pPr>
      <w:r w:rsidRPr="00FD0C97">
        <w:rPr>
          <w:rFonts w:cs="Arial"/>
        </w:rPr>
        <w:t xml:space="preserve">                                      </w:t>
      </w:r>
    </w:p>
    <w:p w14:paraId="226D323D" w14:textId="77777777" w:rsidR="00391782" w:rsidRPr="00FD0C97" w:rsidRDefault="00391782" w:rsidP="00391782">
      <w:pPr>
        <w:pStyle w:val="Zkladntext3"/>
        <w:jc w:val="left"/>
        <w:rPr>
          <w:rFonts w:cs="Arial"/>
        </w:rPr>
      </w:pPr>
      <w:r w:rsidRPr="00FD0C97">
        <w:rPr>
          <w:rFonts w:cs="Arial"/>
        </w:rPr>
        <w:t xml:space="preserve">                             </w:t>
      </w:r>
    </w:p>
    <w:p w14:paraId="522D0648" w14:textId="77777777" w:rsidR="00391782" w:rsidRPr="00FD0C97" w:rsidRDefault="00391782" w:rsidP="00391782">
      <w:pPr>
        <w:pStyle w:val="Zkladntext3"/>
        <w:jc w:val="left"/>
        <w:rPr>
          <w:rFonts w:cs="Arial"/>
        </w:rPr>
      </w:pPr>
    </w:p>
    <w:p w14:paraId="2456D3DF" w14:textId="77777777" w:rsidR="00391782" w:rsidRPr="00FD0C97" w:rsidRDefault="00391782" w:rsidP="00391782">
      <w:pPr>
        <w:pStyle w:val="Zkladntext3"/>
        <w:jc w:val="left"/>
        <w:rPr>
          <w:rFonts w:cs="Arial"/>
        </w:rPr>
      </w:pPr>
    </w:p>
    <w:p w14:paraId="06C8611C" w14:textId="77777777" w:rsidR="00391782" w:rsidRDefault="00391782" w:rsidP="00391782">
      <w:pPr>
        <w:jc w:val="center"/>
        <w:rPr>
          <w:rFonts w:cs="Arial"/>
          <w:bCs/>
          <w:szCs w:val="20"/>
        </w:rPr>
      </w:pPr>
    </w:p>
    <w:p w14:paraId="4BA341B3" w14:textId="77777777" w:rsidR="00FC5C34" w:rsidRPr="00FD0C97" w:rsidRDefault="00FC5C34" w:rsidP="00391782">
      <w:pPr>
        <w:jc w:val="center"/>
        <w:rPr>
          <w:rFonts w:cs="Arial"/>
          <w:bCs/>
          <w:szCs w:val="20"/>
        </w:rPr>
      </w:pPr>
    </w:p>
    <w:p w14:paraId="50422ABD" w14:textId="77777777" w:rsidR="00391782" w:rsidRPr="00FD0C97" w:rsidRDefault="00391782" w:rsidP="00391782">
      <w:pPr>
        <w:jc w:val="center"/>
        <w:rPr>
          <w:rFonts w:cs="Arial"/>
          <w:bCs/>
          <w:szCs w:val="20"/>
        </w:rPr>
      </w:pPr>
    </w:p>
    <w:p w14:paraId="156E7E03" w14:textId="77777777" w:rsidR="00391782" w:rsidRPr="00FD0C97" w:rsidRDefault="00391782" w:rsidP="00391782">
      <w:pPr>
        <w:jc w:val="center"/>
        <w:rPr>
          <w:rFonts w:cs="Arial"/>
          <w:bCs/>
          <w:szCs w:val="20"/>
        </w:rPr>
      </w:pPr>
    </w:p>
    <w:p w14:paraId="4AE4FB67" w14:textId="77777777" w:rsidR="00391782" w:rsidRPr="00FD0C97" w:rsidRDefault="00391782" w:rsidP="00391782">
      <w:pPr>
        <w:jc w:val="center"/>
        <w:rPr>
          <w:rFonts w:cs="Arial"/>
          <w:bCs/>
          <w:szCs w:val="20"/>
        </w:rPr>
      </w:pPr>
    </w:p>
    <w:p w14:paraId="4D8D6EBE" w14:textId="77777777" w:rsidR="00391782" w:rsidRPr="00FD0C97" w:rsidRDefault="00391782" w:rsidP="00391782">
      <w:pPr>
        <w:jc w:val="center"/>
        <w:rPr>
          <w:rFonts w:cs="Arial"/>
          <w:bCs/>
          <w:szCs w:val="20"/>
        </w:rPr>
      </w:pPr>
    </w:p>
    <w:p w14:paraId="45DE3E13" w14:textId="6952283C" w:rsidR="00391782" w:rsidRPr="00FD0C97" w:rsidRDefault="00391782" w:rsidP="00391782">
      <w:pPr>
        <w:jc w:val="center"/>
        <w:rPr>
          <w:rFonts w:cs="Arial"/>
        </w:rPr>
      </w:pPr>
      <w:r w:rsidRPr="00FD0C97">
        <w:rPr>
          <w:rFonts w:cs="Arial"/>
          <w:bCs/>
          <w:szCs w:val="20"/>
        </w:rPr>
        <w:t xml:space="preserve">V Poprade dňa </w:t>
      </w:r>
      <w:r w:rsidR="00140584" w:rsidRPr="00140584">
        <w:rPr>
          <w:rFonts w:cs="Arial"/>
          <w:bCs/>
          <w:szCs w:val="20"/>
        </w:rPr>
        <w:t>30.07</w:t>
      </w:r>
      <w:r w:rsidRPr="00140584">
        <w:rPr>
          <w:rFonts w:cs="Arial"/>
          <w:bCs/>
          <w:szCs w:val="20"/>
        </w:rPr>
        <w:t>.2014</w:t>
      </w:r>
    </w:p>
    <w:p w14:paraId="7A002A94" w14:textId="77777777" w:rsidR="00082F6C" w:rsidRPr="00FD0C97" w:rsidRDefault="00F038EE" w:rsidP="00082F6C">
      <w:pPr>
        <w:pStyle w:val="Zkladntext3"/>
        <w:spacing w:line="360" w:lineRule="auto"/>
        <w:rPr>
          <w:rFonts w:cs="Arial"/>
          <w:b/>
          <w:bCs/>
          <w:sz w:val="22"/>
          <w:szCs w:val="22"/>
        </w:rPr>
      </w:pPr>
      <w:r w:rsidRPr="00FD0C97">
        <w:rPr>
          <w:rFonts w:cs="Arial"/>
          <w:b/>
          <w:bCs/>
          <w:sz w:val="22"/>
          <w:szCs w:val="22"/>
        </w:rPr>
        <w:br w:type="page"/>
      </w:r>
      <w:r w:rsidR="00082F6C" w:rsidRPr="00FD0C97">
        <w:rPr>
          <w:rFonts w:cs="Arial"/>
          <w:b/>
          <w:bCs/>
          <w:sz w:val="22"/>
          <w:szCs w:val="22"/>
        </w:rPr>
        <w:lastRenderedPageBreak/>
        <w:t>OBSAH</w:t>
      </w:r>
    </w:p>
    <w:p w14:paraId="736E5B23" w14:textId="77777777" w:rsidR="00082F6C" w:rsidRPr="00FD0C97" w:rsidRDefault="00082F6C" w:rsidP="00082F6C">
      <w:pPr>
        <w:pStyle w:val="Zkladntext3"/>
        <w:spacing w:line="360" w:lineRule="auto"/>
        <w:jc w:val="left"/>
        <w:rPr>
          <w:rFonts w:cs="Arial"/>
          <w:b/>
          <w:bCs/>
          <w:smallCaps/>
          <w:sz w:val="24"/>
          <w:szCs w:val="24"/>
        </w:rPr>
      </w:pPr>
      <w:r w:rsidRPr="00FD0C97">
        <w:rPr>
          <w:rFonts w:cs="Arial"/>
          <w:b/>
          <w:bCs/>
          <w:smallCaps/>
          <w:sz w:val="24"/>
          <w:szCs w:val="24"/>
        </w:rPr>
        <w:t>ČASŤ A. Pokyny pre uchádzačov</w:t>
      </w:r>
    </w:p>
    <w:p w14:paraId="6BAB32CA" w14:textId="77777777" w:rsidR="00082F6C" w:rsidRPr="00FD0C97" w:rsidRDefault="00082F6C" w:rsidP="00082F6C">
      <w:pPr>
        <w:tabs>
          <w:tab w:val="num" w:pos="0"/>
          <w:tab w:val="left" w:pos="4500"/>
        </w:tabs>
        <w:rPr>
          <w:rFonts w:cs="Arial"/>
          <w:sz w:val="22"/>
          <w:szCs w:val="22"/>
        </w:rPr>
      </w:pPr>
    </w:p>
    <w:p w14:paraId="21C870F0" w14:textId="77777777" w:rsidR="00082F6C" w:rsidRPr="00FD0C97" w:rsidRDefault="00082F6C" w:rsidP="00082F6C">
      <w:pPr>
        <w:tabs>
          <w:tab w:val="num" w:pos="0"/>
          <w:tab w:val="left" w:pos="4500"/>
        </w:tabs>
        <w:jc w:val="center"/>
        <w:rPr>
          <w:rFonts w:cs="Arial"/>
          <w:sz w:val="22"/>
          <w:szCs w:val="22"/>
        </w:rPr>
      </w:pPr>
      <w:r w:rsidRPr="00FD0C97">
        <w:rPr>
          <w:rFonts w:cs="Arial"/>
          <w:sz w:val="22"/>
          <w:szCs w:val="22"/>
        </w:rPr>
        <w:t>Oddiel I.</w:t>
      </w:r>
    </w:p>
    <w:p w14:paraId="21A15CEA" w14:textId="77777777" w:rsidR="00082F6C" w:rsidRPr="00FD0C97" w:rsidRDefault="00082F6C" w:rsidP="00082F6C">
      <w:pPr>
        <w:pStyle w:val="Nadpis7"/>
        <w:keepNext w:val="0"/>
        <w:tabs>
          <w:tab w:val="left" w:pos="4500"/>
        </w:tabs>
        <w:spacing w:line="240" w:lineRule="auto"/>
        <w:jc w:val="center"/>
        <w:rPr>
          <w:rFonts w:cs="Arial"/>
          <w:sz w:val="22"/>
          <w:szCs w:val="22"/>
          <w:u w:val="none"/>
        </w:rPr>
      </w:pPr>
      <w:r w:rsidRPr="00FD0C97">
        <w:rPr>
          <w:rFonts w:cs="Arial"/>
          <w:sz w:val="22"/>
          <w:szCs w:val="22"/>
          <w:u w:val="none"/>
        </w:rPr>
        <w:t>Všeobecné informácie</w:t>
      </w:r>
    </w:p>
    <w:p w14:paraId="4676398D" w14:textId="77777777" w:rsidR="00082F6C" w:rsidRPr="00FD0C97" w:rsidRDefault="00082F6C" w:rsidP="00082F6C">
      <w:pPr>
        <w:numPr>
          <w:ilvl w:val="0"/>
          <w:numId w:val="3"/>
        </w:numPr>
        <w:tabs>
          <w:tab w:val="left" w:pos="540"/>
          <w:tab w:val="left" w:pos="720"/>
          <w:tab w:val="left" w:pos="900"/>
          <w:tab w:val="left" w:pos="1080"/>
          <w:tab w:val="left" w:pos="1260"/>
          <w:tab w:val="left" w:pos="1440"/>
        </w:tabs>
        <w:spacing w:line="300" w:lineRule="auto"/>
        <w:ind w:firstLine="1080"/>
        <w:jc w:val="both"/>
        <w:rPr>
          <w:rFonts w:cs="Arial"/>
          <w:szCs w:val="20"/>
        </w:rPr>
      </w:pPr>
      <w:r w:rsidRPr="00FD0C97">
        <w:rPr>
          <w:rFonts w:cs="Arial"/>
          <w:i/>
          <w:iCs/>
          <w:szCs w:val="20"/>
        </w:rPr>
        <w:t xml:space="preserve">  </w:t>
      </w:r>
      <w:r w:rsidRPr="00FD0C97">
        <w:rPr>
          <w:rFonts w:cs="Arial"/>
          <w:szCs w:val="20"/>
        </w:rPr>
        <w:t>Identifikácia verejného obstarávateľa</w:t>
      </w:r>
      <w:r w:rsidRPr="00FD0C97">
        <w:rPr>
          <w:rFonts w:cs="Arial"/>
          <w:szCs w:val="20"/>
        </w:rPr>
        <w:tab/>
      </w:r>
      <w:r w:rsidRPr="00FD0C97">
        <w:rPr>
          <w:rFonts w:cs="Arial"/>
          <w:szCs w:val="20"/>
        </w:rPr>
        <w:tab/>
      </w:r>
      <w:r w:rsidRPr="00FD0C97">
        <w:rPr>
          <w:rFonts w:cs="Arial"/>
          <w:szCs w:val="20"/>
        </w:rPr>
        <w:tab/>
      </w:r>
      <w:r w:rsidRPr="00FD0C97">
        <w:rPr>
          <w:rFonts w:cs="Arial"/>
          <w:szCs w:val="20"/>
        </w:rPr>
        <w:tab/>
      </w:r>
      <w:r w:rsidRPr="00FD0C97">
        <w:rPr>
          <w:rFonts w:cs="Arial"/>
          <w:szCs w:val="20"/>
        </w:rPr>
        <w:tab/>
      </w:r>
      <w:r w:rsidRPr="00FD0C97">
        <w:rPr>
          <w:rFonts w:cs="Arial"/>
          <w:szCs w:val="20"/>
        </w:rPr>
        <w:tab/>
        <w:t xml:space="preserve">  </w:t>
      </w:r>
    </w:p>
    <w:p w14:paraId="408AA712" w14:textId="77777777" w:rsidR="00082F6C" w:rsidRPr="00FD0C97" w:rsidRDefault="00082F6C" w:rsidP="00082F6C">
      <w:pPr>
        <w:numPr>
          <w:ilvl w:val="0"/>
          <w:numId w:val="3"/>
        </w:numPr>
        <w:tabs>
          <w:tab w:val="left" w:pos="540"/>
          <w:tab w:val="left" w:pos="720"/>
          <w:tab w:val="left" w:pos="900"/>
          <w:tab w:val="left" w:pos="1080"/>
          <w:tab w:val="left" w:pos="1260"/>
          <w:tab w:val="left" w:pos="1440"/>
        </w:tabs>
        <w:spacing w:line="300" w:lineRule="auto"/>
        <w:ind w:firstLine="1080"/>
        <w:jc w:val="both"/>
        <w:rPr>
          <w:rFonts w:cs="Arial"/>
          <w:szCs w:val="20"/>
        </w:rPr>
      </w:pPr>
      <w:r w:rsidRPr="00FD0C97">
        <w:rPr>
          <w:rFonts w:cs="Arial"/>
          <w:szCs w:val="20"/>
        </w:rPr>
        <w:t xml:space="preserve">  Predmet zákazky</w:t>
      </w:r>
    </w:p>
    <w:p w14:paraId="22383701" w14:textId="77777777" w:rsidR="00082F6C" w:rsidRPr="00FD0C97" w:rsidRDefault="00082F6C" w:rsidP="00082F6C">
      <w:pPr>
        <w:numPr>
          <w:ilvl w:val="0"/>
          <w:numId w:val="3"/>
        </w:numPr>
        <w:tabs>
          <w:tab w:val="left" w:pos="540"/>
          <w:tab w:val="left" w:pos="720"/>
          <w:tab w:val="left" w:pos="900"/>
          <w:tab w:val="left" w:pos="1080"/>
          <w:tab w:val="left" w:pos="1260"/>
          <w:tab w:val="left" w:pos="1440"/>
        </w:tabs>
        <w:spacing w:line="300" w:lineRule="auto"/>
        <w:ind w:firstLine="1080"/>
        <w:jc w:val="both"/>
        <w:rPr>
          <w:rFonts w:cs="Arial"/>
          <w:szCs w:val="20"/>
        </w:rPr>
      </w:pPr>
      <w:r w:rsidRPr="00FD0C97">
        <w:rPr>
          <w:rFonts w:cs="Arial"/>
          <w:szCs w:val="20"/>
        </w:rPr>
        <w:t xml:space="preserve">  Komplexnosť dodávky</w:t>
      </w:r>
      <w:r w:rsidRPr="00FD0C97">
        <w:rPr>
          <w:rFonts w:cs="Arial"/>
          <w:szCs w:val="20"/>
        </w:rPr>
        <w:tab/>
      </w:r>
      <w:r w:rsidRPr="00FD0C97">
        <w:rPr>
          <w:rFonts w:cs="Arial"/>
          <w:szCs w:val="20"/>
        </w:rPr>
        <w:tab/>
      </w:r>
      <w:r w:rsidRPr="00FD0C97">
        <w:rPr>
          <w:rFonts w:cs="Arial"/>
          <w:szCs w:val="20"/>
        </w:rPr>
        <w:tab/>
      </w:r>
      <w:r w:rsidRPr="00FD0C97">
        <w:rPr>
          <w:rFonts w:cs="Arial"/>
          <w:szCs w:val="20"/>
        </w:rPr>
        <w:tab/>
      </w:r>
      <w:r w:rsidRPr="00FD0C97">
        <w:rPr>
          <w:rFonts w:cs="Arial"/>
          <w:szCs w:val="20"/>
        </w:rPr>
        <w:tab/>
      </w:r>
      <w:r w:rsidRPr="00FD0C97">
        <w:rPr>
          <w:rFonts w:cs="Arial"/>
          <w:szCs w:val="20"/>
        </w:rPr>
        <w:tab/>
      </w:r>
      <w:r w:rsidRPr="00FD0C97">
        <w:rPr>
          <w:rFonts w:cs="Arial"/>
          <w:szCs w:val="20"/>
        </w:rPr>
        <w:tab/>
        <w:t xml:space="preserve">  </w:t>
      </w:r>
    </w:p>
    <w:p w14:paraId="61A2F68E" w14:textId="77777777" w:rsidR="00082F6C" w:rsidRPr="00FD0C97" w:rsidRDefault="00082F6C" w:rsidP="00082F6C">
      <w:pPr>
        <w:numPr>
          <w:ilvl w:val="0"/>
          <w:numId w:val="3"/>
        </w:numPr>
        <w:tabs>
          <w:tab w:val="left" w:pos="540"/>
          <w:tab w:val="left" w:pos="720"/>
          <w:tab w:val="left" w:pos="900"/>
          <w:tab w:val="left" w:pos="1080"/>
          <w:tab w:val="left" w:pos="1260"/>
          <w:tab w:val="left" w:pos="1440"/>
        </w:tabs>
        <w:spacing w:line="300" w:lineRule="auto"/>
        <w:ind w:firstLine="1080"/>
        <w:jc w:val="both"/>
        <w:rPr>
          <w:rFonts w:cs="Arial"/>
          <w:szCs w:val="20"/>
        </w:rPr>
      </w:pPr>
      <w:r w:rsidRPr="00FD0C97">
        <w:rPr>
          <w:rFonts w:cs="Arial"/>
          <w:szCs w:val="20"/>
        </w:rPr>
        <w:t xml:space="preserve">  Zdroj finančných prostriedkov</w:t>
      </w:r>
      <w:r w:rsidRPr="00FD0C97">
        <w:rPr>
          <w:rFonts w:cs="Arial"/>
          <w:szCs w:val="20"/>
        </w:rPr>
        <w:tab/>
      </w:r>
      <w:r w:rsidRPr="00FD0C97">
        <w:rPr>
          <w:rFonts w:cs="Arial"/>
          <w:szCs w:val="20"/>
        </w:rPr>
        <w:tab/>
      </w:r>
      <w:r w:rsidRPr="00FD0C97">
        <w:rPr>
          <w:rFonts w:cs="Arial"/>
          <w:szCs w:val="20"/>
        </w:rPr>
        <w:tab/>
      </w:r>
      <w:r w:rsidRPr="00FD0C97">
        <w:rPr>
          <w:rFonts w:cs="Arial"/>
          <w:szCs w:val="20"/>
        </w:rPr>
        <w:tab/>
      </w:r>
      <w:r w:rsidRPr="00FD0C97">
        <w:rPr>
          <w:rFonts w:cs="Arial"/>
          <w:szCs w:val="20"/>
        </w:rPr>
        <w:tab/>
      </w:r>
      <w:r w:rsidRPr="00FD0C97">
        <w:rPr>
          <w:rFonts w:cs="Arial"/>
          <w:szCs w:val="20"/>
        </w:rPr>
        <w:tab/>
        <w:t xml:space="preserve">  </w:t>
      </w:r>
    </w:p>
    <w:p w14:paraId="43D99395" w14:textId="77777777" w:rsidR="00082F6C" w:rsidRPr="00FD0C97" w:rsidRDefault="00082F6C" w:rsidP="00082F6C">
      <w:pPr>
        <w:numPr>
          <w:ilvl w:val="0"/>
          <w:numId w:val="3"/>
        </w:numPr>
        <w:tabs>
          <w:tab w:val="left" w:pos="540"/>
          <w:tab w:val="left" w:pos="720"/>
          <w:tab w:val="left" w:pos="900"/>
          <w:tab w:val="left" w:pos="1080"/>
          <w:tab w:val="left" w:pos="1260"/>
          <w:tab w:val="left" w:pos="1440"/>
        </w:tabs>
        <w:spacing w:line="300" w:lineRule="auto"/>
        <w:ind w:firstLine="1080"/>
        <w:jc w:val="both"/>
        <w:rPr>
          <w:rFonts w:cs="Arial"/>
          <w:szCs w:val="20"/>
        </w:rPr>
      </w:pPr>
      <w:r w:rsidRPr="00FD0C97">
        <w:rPr>
          <w:rFonts w:cs="Arial"/>
          <w:szCs w:val="20"/>
        </w:rPr>
        <w:t xml:space="preserve">  Zmluva</w:t>
      </w:r>
      <w:r w:rsidRPr="00FD0C97">
        <w:rPr>
          <w:rFonts w:cs="Arial"/>
          <w:szCs w:val="20"/>
        </w:rPr>
        <w:tab/>
      </w:r>
      <w:r w:rsidRPr="00FD0C97">
        <w:rPr>
          <w:rFonts w:cs="Arial"/>
          <w:szCs w:val="20"/>
        </w:rPr>
        <w:tab/>
      </w:r>
      <w:r w:rsidRPr="00FD0C97">
        <w:rPr>
          <w:rFonts w:cs="Arial"/>
          <w:szCs w:val="20"/>
        </w:rPr>
        <w:tab/>
      </w:r>
      <w:r w:rsidRPr="00FD0C97">
        <w:rPr>
          <w:rFonts w:cs="Arial"/>
          <w:szCs w:val="20"/>
        </w:rPr>
        <w:tab/>
      </w:r>
      <w:r w:rsidRPr="00FD0C97">
        <w:rPr>
          <w:rFonts w:cs="Arial"/>
          <w:szCs w:val="20"/>
        </w:rPr>
        <w:tab/>
      </w:r>
      <w:r w:rsidRPr="00FD0C97">
        <w:rPr>
          <w:rFonts w:cs="Arial"/>
          <w:szCs w:val="20"/>
        </w:rPr>
        <w:tab/>
      </w:r>
      <w:r w:rsidRPr="00FD0C97">
        <w:rPr>
          <w:rFonts w:cs="Arial"/>
          <w:szCs w:val="20"/>
        </w:rPr>
        <w:tab/>
      </w:r>
      <w:r w:rsidRPr="00FD0C97">
        <w:rPr>
          <w:rFonts w:cs="Arial"/>
          <w:szCs w:val="20"/>
        </w:rPr>
        <w:tab/>
        <w:t xml:space="preserve">  </w:t>
      </w:r>
    </w:p>
    <w:p w14:paraId="0CFF877C" w14:textId="77777777" w:rsidR="00082F6C" w:rsidRPr="00FD0C97" w:rsidRDefault="00082F6C" w:rsidP="00082F6C">
      <w:pPr>
        <w:numPr>
          <w:ilvl w:val="0"/>
          <w:numId w:val="3"/>
        </w:numPr>
        <w:tabs>
          <w:tab w:val="left" w:pos="540"/>
          <w:tab w:val="left" w:pos="720"/>
          <w:tab w:val="left" w:pos="900"/>
          <w:tab w:val="left" w:pos="1080"/>
          <w:tab w:val="left" w:pos="1260"/>
          <w:tab w:val="left" w:pos="1440"/>
        </w:tabs>
        <w:spacing w:line="300" w:lineRule="auto"/>
        <w:ind w:firstLine="1080"/>
        <w:jc w:val="both"/>
        <w:rPr>
          <w:rFonts w:cs="Arial"/>
          <w:szCs w:val="20"/>
        </w:rPr>
      </w:pPr>
      <w:r w:rsidRPr="00FD0C97">
        <w:rPr>
          <w:rFonts w:cs="Arial"/>
          <w:szCs w:val="20"/>
        </w:rPr>
        <w:t xml:space="preserve">  Miesto a termín dodania predmetu zákazky</w:t>
      </w:r>
      <w:r w:rsidRPr="00FD0C97">
        <w:rPr>
          <w:rFonts w:cs="Arial"/>
          <w:szCs w:val="20"/>
        </w:rPr>
        <w:tab/>
      </w:r>
      <w:r w:rsidRPr="00FD0C97">
        <w:rPr>
          <w:rFonts w:cs="Arial"/>
          <w:szCs w:val="20"/>
        </w:rPr>
        <w:tab/>
      </w:r>
      <w:r w:rsidRPr="00FD0C97">
        <w:rPr>
          <w:rFonts w:cs="Arial"/>
          <w:szCs w:val="20"/>
        </w:rPr>
        <w:tab/>
        <w:t xml:space="preserve">  </w:t>
      </w:r>
    </w:p>
    <w:p w14:paraId="41FD570B" w14:textId="77777777" w:rsidR="00082F6C" w:rsidRPr="00FD0C97" w:rsidRDefault="00082F6C" w:rsidP="00082F6C">
      <w:pPr>
        <w:numPr>
          <w:ilvl w:val="0"/>
          <w:numId w:val="3"/>
        </w:numPr>
        <w:tabs>
          <w:tab w:val="left" w:pos="540"/>
          <w:tab w:val="left" w:pos="720"/>
          <w:tab w:val="left" w:pos="900"/>
          <w:tab w:val="left" w:pos="1080"/>
          <w:tab w:val="left" w:pos="1260"/>
          <w:tab w:val="left" w:pos="1440"/>
        </w:tabs>
        <w:spacing w:line="300" w:lineRule="auto"/>
        <w:ind w:firstLine="1080"/>
        <w:jc w:val="both"/>
        <w:rPr>
          <w:rFonts w:cs="Arial"/>
          <w:szCs w:val="20"/>
        </w:rPr>
      </w:pPr>
      <w:r w:rsidRPr="00FD0C97">
        <w:rPr>
          <w:rFonts w:cs="Arial"/>
          <w:szCs w:val="20"/>
        </w:rPr>
        <w:t xml:space="preserve">  Oprávnení uchádzači</w:t>
      </w:r>
      <w:r w:rsidRPr="00FD0C97">
        <w:rPr>
          <w:rFonts w:cs="Arial"/>
          <w:szCs w:val="20"/>
        </w:rPr>
        <w:tab/>
      </w:r>
      <w:r w:rsidRPr="00FD0C97">
        <w:rPr>
          <w:rFonts w:cs="Arial"/>
          <w:szCs w:val="20"/>
        </w:rPr>
        <w:tab/>
      </w:r>
      <w:r w:rsidRPr="00FD0C97">
        <w:rPr>
          <w:rFonts w:cs="Arial"/>
          <w:szCs w:val="20"/>
        </w:rPr>
        <w:tab/>
      </w:r>
      <w:r w:rsidRPr="00FD0C97">
        <w:rPr>
          <w:rFonts w:cs="Arial"/>
          <w:szCs w:val="20"/>
        </w:rPr>
        <w:tab/>
      </w:r>
      <w:r w:rsidRPr="00FD0C97">
        <w:rPr>
          <w:rFonts w:cs="Arial"/>
          <w:szCs w:val="20"/>
        </w:rPr>
        <w:tab/>
      </w:r>
      <w:r w:rsidRPr="00FD0C97">
        <w:rPr>
          <w:rFonts w:cs="Arial"/>
          <w:szCs w:val="20"/>
        </w:rPr>
        <w:tab/>
      </w:r>
      <w:r w:rsidRPr="00FD0C97">
        <w:rPr>
          <w:rFonts w:cs="Arial"/>
          <w:szCs w:val="20"/>
        </w:rPr>
        <w:tab/>
        <w:t xml:space="preserve">  </w:t>
      </w:r>
    </w:p>
    <w:p w14:paraId="2F012746" w14:textId="77777777" w:rsidR="00082F6C" w:rsidRPr="00FD0C97" w:rsidRDefault="00082F6C" w:rsidP="00082F6C">
      <w:pPr>
        <w:numPr>
          <w:ilvl w:val="0"/>
          <w:numId w:val="3"/>
        </w:numPr>
        <w:tabs>
          <w:tab w:val="left" w:pos="540"/>
          <w:tab w:val="left" w:pos="720"/>
          <w:tab w:val="left" w:pos="900"/>
          <w:tab w:val="left" w:pos="1080"/>
          <w:tab w:val="left" w:pos="1260"/>
          <w:tab w:val="left" w:pos="1440"/>
        </w:tabs>
        <w:spacing w:line="300" w:lineRule="auto"/>
        <w:ind w:firstLine="1080"/>
        <w:jc w:val="both"/>
        <w:rPr>
          <w:rFonts w:cs="Arial"/>
          <w:szCs w:val="20"/>
        </w:rPr>
      </w:pPr>
      <w:r w:rsidRPr="00FD0C97">
        <w:rPr>
          <w:rFonts w:cs="Arial"/>
          <w:szCs w:val="20"/>
        </w:rPr>
        <w:t xml:space="preserve">  Predloženie a obsah ponúk</w:t>
      </w:r>
      <w:r w:rsidRPr="00FD0C97">
        <w:rPr>
          <w:rFonts w:cs="Arial"/>
          <w:szCs w:val="20"/>
        </w:rPr>
        <w:tab/>
      </w:r>
      <w:r w:rsidRPr="00FD0C97">
        <w:rPr>
          <w:rFonts w:cs="Arial"/>
          <w:szCs w:val="20"/>
        </w:rPr>
        <w:tab/>
      </w:r>
      <w:r w:rsidRPr="00FD0C97">
        <w:rPr>
          <w:rFonts w:cs="Arial"/>
          <w:szCs w:val="20"/>
        </w:rPr>
        <w:tab/>
      </w:r>
      <w:r w:rsidRPr="00FD0C97">
        <w:rPr>
          <w:rFonts w:cs="Arial"/>
          <w:szCs w:val="20"/>
        </w:rPr>
        <w:tab/>
      </w:r>
      <w:r w:rsidRPr="00FD0C97">
        <w:rPr>
          <w:rFonts w:cs="Arial"/>
          <w:szCs w:val="20"/>
        </w:rPr>
        <w:tab/>
      </w:r>
      <w:r w:rsidRPr="00FD0C97">
        <w:rPr>
          <w:rFonts w:cs="Arial"/>
          <w:szCs w:val="20"/>
        </w:rPr>
        <w:tab/>
      </w:r>
      <w:r w:rsidRPr="00FD0C97">
        <w:rPr>
          <w:rFonts w:cs="Arial"/>
          <w:szCs w:val="20"/>
        </w:rPr>
        <w:tab/>
        <w:t xml:space="preserve">   </w:t>
      </w:r>
    </w:p>
    <w:p w14:paraId="5A4C7FF2" w14:textId="77777777" w:rsidR="00082F6C" w:rsidRPr="00FD0C97" w:rsidRDefault="00082F6C" w:rsidP="00082F6C">
      <w:pPr>
        <w:numPr>
          <w:ilvl w:val="0"/>
          <w:numId w:val="3"/>
        </w:numPr>
        <w:tabs>
          <w:tab w:val="left" w:pos="540"/>
          <w:tab w:val="left" w:pos="720"/>
          <w:tab w:val="left" w:pos="900"/>
          <w:tab w:val="left" w:pos="1080"/>
          <w:tab w:val="left" w:pos="1260"/>
          <w:tab w:val="left" w:pos="1440"/>
        </w:tabs>
        <w:spacing w:line="300" w:lineRule="auto"/>
        <w:ind w:firstLine="1080"/>
        <w:jc w:val="both"/>
        <w:rPr>
          <w:rFonts w:cs="Arial"/>
          <w:szCs w:val="20"/>
        </w:rPr>
      </w:pPr>
      <w:r w:rsidRPr="00FD0C97">
        <w:rPr>
          <w:rFonts w:cs="Arial"/>
          <w:szCs w:val="20"/>
        </w:rPr>
        <w:t xml:space="preserve">  Variantné riešenie</w:t>
      </w:r>
      <w:r w:rsidRPr="00FD0C97">
        <w:rPr>
          <w:rFonts w:cs="Arial"/>
          <w:szCs w:val="20"/>
        </w:rPr>
        <w:tab/>
      </w:r>
      <w:r w:rsidRPr="00FD0C97">
        <w:rPr>
          <w:rFonts w:cs="Arial"/>
          <w:szCs w:val="20"/>
        </w:rPr>
        <w:tab/>
      </w:r>
      <w:r w:rsidRPr="00FD0C97">
        <w:rPr>
          <w:rFonts w:cs="Arial"/>
          <w:szCs w:val="20"/>
        </w:rPr>
        <w:tab/>
      </w:r>
      <w:r w:rsidRPr="00FD0C97">
        <w:rPr>
          <w:rFonts w:cs="Arial"/>
          <w:szCs w:val="20"/>
        </w:rPr>
        <w:tab/>
      </w:r>
      <w:r w:rsidRPr="00FD0C97">
        <w:rPr>
          <w:rFonts w:cs="Arial"/>
          <w:szCs w:val="20"/>
        </w:rPr>
        <w:tab/>
      </w:r>
      <w:r w:rsidRPr="00FD0C97">
        <w:rPr>
          <w:rFonts w:cs="Arial"/>
          <w:szCs w:val="20"/>
        </w:rPr>
        <w:tab/>
      </w:r>
      <w:r w:rsidRPr="00FD0C97">
        <w:rPr>
          <w:rFonts w:cs="Arial"/>
          <w:szCs w:val="20"/>
        </w:rPr>
        <w:tab/>
        <w:t xml:space="preserve">  </w:t>
      </w:r>
    </w:p>
    <w:p w14:paraId="43D546BF" w14:textId="77777777" w:rsidR="00082F6C" w:rsidRPr="00FD0C97" w:rsidRDefault="00082F6C" w:rsidP="00082F6C">
      <w:pPr>
        <w:numPr>
          <w:ilvl w:val="0"/>
          <w:numId w:val="3"/>
        </w:numPr>
        <w:tabs>
          <w:tab w:val="left" w:pos="540"/>
          <w:tab w:val="left" w:pos="720"/>
          <w:tab w:val="left" w:pos="900"/>
          <w:tab w:val="left" w:pos="1080"/>
          <w:tab w:val="left" w:pos="1260"/>
          <w:tab w:val="left" w:pos="1440"/>
        </w:tabs>
        <w:spacing w:line="300" w:lineRule="auto"/>
        <w:ind w:firstLine="1080"/>
        <w:jc w:val="both"/>
        <w:rPr>
          <w:rFonts w:cs="Arial"/>
          <w:szCs w:val="20"/>
        </w:rPr>
      </w:pPr>
      <w:r w:rsidRPr="00FD0C97">
        <w:rPr>
          <w:rFonts w:cs="Arial"/>
          <w:szCs w:val="20"/>
        </w:rPr>
        <w:t xml:space="preserve">  Platnosť ponúk</w:t>
      </w:r>
      <w:r w:rsidRPr="00FD0C97">
        <w:rPr>
          <w:rFonts w:cs="Arial"/>
          <w:szCs w:val="20"/>
        </w:rPr>
        <w:tab/>
      </w:r>
      <w:r w:rsidRPr="00FD0C97">
        <w:rPr>
          <w:rFonts w:cs="Arial"/>
          <w:szCs w:val="20"/>
        </w:rPr>
        <w:tab/>
      </w:r>
      <w:r w:rsidRPr="00FD0C97">
        <w:rPr>
          <w:rFonts w:cs="Arial"/>
          <w:szCs w:val="20"/>
        </w:rPr>
        <w:tab/>
      </w:r>
      <w:r w:rsidRPr="00FD0C97">
        <w:rPr>
          <w:rFonts w:cs="Arial"/>
          <w:szCs w:val="20"/>
        </w:rPr>
        <w:tab/>
      </w:r>
      <w:r w:rsidRPr="00FD0C97">
        <w:rPr>
          <w:rFonts w:cs="Arial"/>
          <w:szCs w:val="20"/>
        </w:rPr>
        <w:tab/>
      </w:r>
      <w:r w:rsidRPr="00FD0C97">
        <w:rPr>
          <w:rFonts w:cs="Arial"/>
          <w:szCs w:val="20"/>
        </w:rPr>
        <w:tab/>
      </w:r>
      <w:r w:rsidRPr="00FD0C97">
        <w:rPr>
          <w:rFonts w:cs="Arial"/>
          <w:szCs w:val="20"/>
        </w:rPr>
        <w:tab/>
        <w:t xml:space="preserve">  </w:t>
      </w:r>
    </w:p>
    <w:p w14:paraId="6807F370" w14:textId="77777777" w:rsidR="00082F6C" w:rsidRPr="00FD0C97" w:rsidRDefault="00082F6C" w:rsidP="00082F6C">
      <w:pPr>
        <w:numPr>
          <w:ilvl w:val="0"/>
          <w:numId w:val="3"/>
        </w:numPr>
        <w:tabs>
          <w:tab w:val="left" w:pos="540"/>
          <w:tab w:val="left" w:pos="720"/>
          <w:tab w:val="left" w:pos="900"/>
          <w:tab w:val="left" w:pos="1080"/>
          <w:tab w:val="left" w:pos="1260"/>
          <w:tab w:val="left" w:pos="1440"/>
        </w:tabs>
        <w:spacing w:line="300" w:lineRule="auto"/>
        <w:ind w:firstLine="1080"/>
        <w:jc w:val="both"/>
        <w:rPr>
          <w:rFonts w:cs="Arial"/>
          <w:szCs w:val="20"/>
        </w:rPr>
      </w:pPr>
      <w:r w:rsidRPr="00FD0C97">
        <w:rPr>
          <w:rFonts w:cs="Arial"/>
          <w:szCs w:val="20"/>
        </w:rPr>
        <w:t xml:space="preserve">  Náklady na ponuky</w:t>
      </w:r>
      <w:r w:rsidRPr="00FD0C97">
        <w:rPr>
          <w:rFonts w:cs="Arial"/>
          <w:szCs w:val="20"/>
        </w:rPr>
        <w:tab/>
      </w:r>
      <w:r w:rsidRPr="00FD0C97">
        <w:rPr>
          <w:rFonts w:cs="Arial"/>
          <w:szCs w:val="20"/>
        </w:rPr>
        <w:tab/>
      </w:r>
      <w:r w:rsidRPr="00FD0C97">
        <w:rPr>
          <w:rFonts w:cs="Arial"/>
          <w:szCs w:val="20"/>
        </w:rPr>
        <w:tab/>
      </w:r>
      <w:r w:rsidRPr="00FD0C97">
        <w:rPr>
          <w:rFonts w:cs="Arial"/>
          <w:szCs w:val="20"/>
        </w:rPr>
        <w:tab/>
      </w:r>
      <w:r w:rsidRPr="00FD0C97">
        <w:rPr>
          <w:rFonts w:cs="Arial"/>
          <w:szCs w:val="20"/>
        </w:rPr>
        <w:tab/>
      </w:r>
      <w:r w:rsidRPr="00FD0C97">
        <w:rPr>
          <w:rFonts w:cs="Arial"/>
          <w:szCs w:val="20"/>
        </w:rPr>
        <w:tab/>
      </w:r>
      <w:r w:rsidRPr="00FD0C97">
        <w:rPr>
          <w:rFonts w:cs="Arial"/>
          <w:szCs w:val="20"/>
        </w:rPr>
        <w:tab/>
        <w:t xml:space="preserve">  </w:t>
      </w:r>
    </w:p>
    <w:p w14:paraId="1412F8AA" w14:textId="77777777" w:rsidR="00082F6C" w:rsidRPr="00FD0C97" w:rsidRDefault="00082F6C" w:rsidP="00082F6C">
      <w:pPr>
        <w:tabs>
          <w:tab w:val="num" w:pos="0"/>
          <w:tab w:val="left" w:pos="4500"/>
        </w:tabs>
        <w:jc w:val="center"/>
        <w:rPr>
          <w:rFonts w:cs="Arial"/>
          <w:szCs w:val="20"/>
        </w:rPr>
      </w:pPr>
    </w:p>
    <w:p w14:paraId="36DA5798" w14:textId="77777777" w:rsidR="00082F6C" w:rsidRPr="00FD0C97" w:rsidRDefault="00082F6C" w:rsidP="00082F6C">
      <w:pPr>
        <w:tabs>
          <w:tab w:val="left" w:pos="540"/>
        </w:tabs>
        <w:jc w:val="center"/>
        <w:rPr>
          <w:rFonts w:cs="Arial"/>
          <w:szCs w:val="20"/>
        </w:rPr>
      </w:pPr>
      <w:r w:rsidRPr="00FD0C97">
        <w:rPr>
          <w:rFonts w:cs="Arial"/>
          <w:szCs w:val="20"/>
        </w:rPr>
        <w:t>Oddiel II.</w:t>
      </w:r>
    </w:p>
    <w:p w14:paraId="715F20C8" w14:textId="77777777" w:rsidR="00082F6C" w:rsidRPr="00FD0C97" w:rsidRDefault="00082F6C" w:rsidP="00082F6C">
      <w:pPr>
        <w:pStyle w:val="Nadpis7"/>
        <w:keepNext w:val="0"/>
        <w:tabs>
          <w:tab w:val="left" w:pos="4500"/>
        </w:tabs>
        <w:spacing w:line="240" w:lineRule="auto"/>
        <w:jc w:val="center"/>
        <w:rPr>
          <w:rFonts w:cs="Arial"/>
          <w:sz w:val="22"/>
          <w:szCs w:val="22"/>
          <w:u w:val="none"/>
        </w:rPr>
      </w:pPr>
      <w:r w:rsidRPr="00FD0C97">
        <w:rPr>
          <w:rFonts w:cs="Arial"/>
          <w:sz w:val="22"/>
          <w:szCs w:val="22"/>
          <w:u w:val="none"/>
        </w:rPr>
        <w:t>Dorozumievanie a vysvetľovanie</w:t>
      </w:r>
    </w:p>
    <w:p w14:paraId="69798C32" w14:textId="77777777" w:rsidR="00082F6C" w:rsidRPr="00FD0C97" w:rsidRDefault="00082F6C" w:rsidP="00082F6C">
      <w:pPr>
        <w:pStyle w:val="Nadpis6"/>
        <w:numPr>
          <w:ilvl w:val="0"/>
          <w:numId w:val="3"/>
        </w:numPr>
        <w:tabs>
          <w:tab w:val="left" w:pos="900"/>
          <w:tab w:val="left" w:pos="1080"/>
          <w:tab w:val="left" w:pos="1260"/>
          <w:tab w:val="left" w:pos="1440"/>
          <w:tab w:val="left" w:pos="1620"/>
        </w:tabs>
        <w:spacing w:line="300" w:lineRule="auto"/>
        <w:ind w:firstLine="1080"/>
        <w:rPr>
          <w:rFonts w:cs="Arial"/>
          <w:b w:val="0"/>
          <w:bCs w:val="0"/>
          <w:szCs w:val="20"/>
        </w:rPr>
      </w:pPr>
      <w:r w:rsidRPr="00FD0C97">
        <w:rPr>
          <w:rFonts w:cs="Arial"/>
          <w:b w:val="0"/>
          <w:bCs w:val="0"/>
          <w:szCs w:val="20"/>
        </w:rPr>
        <w:t xml:space="preserve">  Dorozumievanie medzi verejným obstarávateľom a uchádzačmi alebo záujemcami</w:t>
      </w:r>
      <w:r w:rsidRPr="00FD0C97">
        <w:rPr>
          <w:rFonts w:cs="Arial"/>
          <w:b w:val="0"/>
          <w:bCs w:val="0"/>
          <w:szCs w:val="20"/>
        </w:rPr>
        <w:tab/>
      </w:r>
      <w:r w:rsidRPr="00FD0C97">
        <w:rPr>
          <w:rFonts w:cs="Arial"/>
          <w:b w:val="0"/>
          <w:bCs w:val="0"/>
          <w:szCs w:val="20"/>
        </w:rPr>
        <w:tab/>
        <w:t xml:space="preserve">  </w:t>
      </w:r>
    </w:p>
    <w:p w14:paraId="77043799" w14:textId="77777777" w:rsidR="00082F6C" w:rsidRPr="00FD0C97" w:rsidRDefault="00082F6C"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FD0C97">
        <w:rPr>
          <w:rFonts w:cs="Arial"/>
          <w:szCs w:val="20"/>
        </w:rPr>
        <w:t xml:space="preserve">  Vysvetľovanie a doplnenie súťažných podkladov</w:t>
      </w:r>
      <w:r w:rsidRPr="00FD0C97">
        <w:rPr>
          <w:rFonts w:cs="Arial"/>
          <w:szCs w:val="20"/>
        </w:rPr>
        <w:tab/>
      </w:r>
      <w:r w:rsidRPr="00FD0C97">
        <w:rPr>
          <w:rFonts w:cs="Arial"/>
          <w:szCs w:val="20"/>
        </w:rPr>
        <w:tab/>
      </w:r>
      <w:r w:rsidRPr="00FD0C97">
        <w:rPr>
          <w:rFonts w:cs="Arial"/>
          <w:szCs w:val="20"/>
        </w:rPr>
        <w:tab/>
        <w:t xml:space="preserve">    </w:t>
      </w:r>
    </w:p>
    <w:p w14:paraId="77D5D5D3" w14:textId="77777777" w:rsidR="00082F6C" w:rsidRPr="00FD0C97" w:rsidRDefault="00082F6C"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FD0C97">
        <w:rPr>
          <w:rFonts w:cs="Arial"/>
          <w:szCs w:val="20"/>
        </w:rPr>
        <w:t xml:space="preserve">  Obhliadka miesta dodania predmetu zákazky</w:t>
      </w:r>
      <w:r w:rsidRPr="00FD0C97">
        <w:rPr>
          <w:rFonts w:cs="Arial"/>
          <w:szCs w:val="20"/>
        </w:rPr>
        <w:tab/>
      </w:r>
      <w:r w:rsidRPr="00FD0C97">
        <w:rPr>
          <w:rFonts w:cs="Arial"/>
          <w:szCs w:val="20"/>
        </w:rPr>
        <w:tab/>
        <w:t xml:space="preserve">               </w:t>
      </w:r>
    </w:p>
    <w:p w14:paraId="6178F98F" w14:textId="77777777" w:rsidR="00082F6C" w:rsidRPr="00FD0C97" w:rsidRDefault="00082F6C" w:rsidP="00082F6C">
      <w:pPr>
        <w:tabs>
          <w:tab w:val="num" w:pos="0"/>
          <w:tab w:val="left" w:pos="4500"/>
        </w:tabs>
        <w:jc w:val="center"/>
        <w:rPr>
          <w:rFonts w:cs="Arial"/>
          <w:szCs w:val="20"/>
        </w:rPr>
      </w:pPr>
    </w:p>
    <w:p w14:paraId="790AD12A" w14:textId="77777777" w:rsidR="00082F6C" w:rsidRPr="00FD0C97" w:rsidRDefault="00082F6C" w:rsidP="00082F6C">
      <w:pPr>
        <w:jc w:val="center"/>
        <w:rPr>
          <w:rFonts w:cs="Arial"/>
          <w:szCs w:val="20"/>
        </w:rPr>
      </w:pPr>
      <w:r w:rsidRPr="00FD0C97">
        <w:rPr>
          <w:rFonts w:cs="Arial"/>
          <w:szCs w:val="20"/>
        </w:rPr>
        <w:t>Oddiel III.</w:t>
      </w:r>
    </w:p>
    <w:p w14:paraId="2F073FE1" w14:textId="77777777" w:rsidR="00082F6C" w:rsidRPr="00FD0C97" w:rsidRDefault="00082F6C" w:rsidP="00082F6C">
      <w:pPr>
        <w:pStyle w:val="Nadpis7"/>
        <w:keepNext w:val="0"/>
        <w:tabs>
          <w:tab w:val="left" w:pos="4500"/>
        </w:tabs>
        <w:spacing w:line="240" w:lineRule="auto"/>
        <w:jc w:val="center"/>
        <w:rPr>
          <w:rFonts w:cs="Arial"/>
          <w:sz w:val="22"/>
          <w:szCs w:val="22"/>
          <w:u w:val="none"/>
        </w:rPr>
      </w:pPr>
      <w:r w:rsidRPr="00FD0C97">
        <w:rPr>
          <w:rFonts w:cs="Arial"/>
          <w:sz w:val="22"/>
          <w:szCs w:val="22"/>
          <w:u w:val="none"/>
        </w:rPr>
        <w:t>Príprava ponuky</w:t>
      </w:r>
    </w:p>
    <w:p w14:paraId="442A6BE3" w14:textId="77777777" w:rsidR="00082F6C" w:rsidRPr="00FD0C97" w:rsidRDefault="00082F6C"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FD0C97">
        <w:rPr>
          <w:rFonts w:cs="Arial"/>
          <w:szCs w:val="20"/>
        </w:rPr>
        <w:t xml:space="preserve">  Jazyk ponúk</w:t>
      </w:r>
      <w:r w:rsidRPr="00FD0C97">
        <w:rPr>
          <w:rFonts w:cs="Arial"/>
          <w:szCs w:val="20"/>
        </w:rPr>
        <w:tab/>
      </w:r>
      <w:r w:rsidRPr="00FD0C97">
        <w:rPr>
          <w:rFonts w:cs="Arial"/>
          <w:szCs w:val="20"/>
        </w:rPr>
        <w:tab/>
      </w:r>
      <w:r w:rsidRPr="00FD0C97">
        <w:rPr>
          <w:rFonts w:cs="Arial"/>
          <w:szCs w:val="20"/>
        </w:rPr>
        <w:tab/>
      </w:r>
      <w:r w:rsidRPr="00FD0C97">
        <w:rPr>
          <w:rFonts w:cs="Arial"/>
          <w:szCs w:val="20"/>
        </w:rPr>
        <w:tab/>
      </w:r>
      <w:r w:rsidRPr="00FD0C97">
        <w:rPr>
          <w:rFonts w:cs="Arial"/>
          <w:szCs w:val="20"/>
        </w:rPr>
        <w:tab/>
      </w:r>
      <w:r w:rsidRPr="00FD0C97">
        <w:rPr>
          <w:rFonts w:cs="Arial"/>
          <w:szCs w:val="20"/>
        </w:rPr>
        <w:tab/>
      </w:r>
      <w:r w:rsidRPr="00FD0C97">
        <w:rPr>
          <w:rFonts w:cs="Arial"/>
          <w:szCs w:val="20"/>
        </w:rPr>
        <w:tab/>
        <w:t xml:space="preserve">             </w:t>
      </w:r>
    </w:p>
    <w:p w14:paraId="2A79B271" w14:textId="77777777" w:rsidR="00082F6C" w:rsidRPr="00FD0C97" w:rsidRDefault="00082F6C"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FD0C97">
        <w:rPr>
          <w:rFonts w:cs="Arial"/>
          <w:szCs w:val="20"/>
        </w:rPr>
        <w:t xml:space="preserve">  Zábezpeka</w:t>
      </w:r>
      <w:r w:rsidRPr="00FD0C97">
        <w:rPr>
          <w:rFonts w:cs="Arial"/>
          <w:szCs w:val="20"/>
        </w:rPr>
        <w:tab/>
      </w:r>
      <w:r w:rsidRPr="00FD0C97">
        <w:rPr>
          <w:rFonts w:cs="Arial"/>
          <w:szCs w:val="20"/>
        </w:rPr>
        <w:tab/>
      </w:r>
      <w:r w:rsidRPr="00FD0C97">
        <w:rPr>
          <w:rFonts w:cs="Arial"/>
          <w:szCs w:val="20"/>
        </w:rPr>
        <w:tab/>
        <w:t xml:space="preserve">           </w:t>
      </w:r>
    </w:p>
    <w:p w14:paraId="19BF5DC3" w14:textId="77777777" w:rsidR="00082F6C" w:rsidRPr="00FD0C97" w:rsidRDefault="00082F6C"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FD0C97">
        <w:rPr>
          <w:rFonts w:cs="Arial"/>
          <w:szCs w:val="20"/>
        </w:rPr>
        <w:t xml:space="preserve">  Mena a ceny uvádzané v ponukách</w:t>
      </w:r>
      <w:r w:rsidRPr="00FD0C97">
        <w:rPr>
          <w:rFonts w:cs="Arial"/>
          <w:szCs w:val="20"/>
        </w:rPr>
        <w:tab/>
      </w:r>
      <w:r w:rsidRPr="00FD0C97">
        <w:rPr>
          <w:rFonts w:cs="Arial"/>
          <w:szCs w:val="20"/>
        </w:rPr>
        <w:tab/>
      </w:r>
      <w:r w:rsidRPr="00FD0C97">
        <w:rPr>
          <w:rFonts w:cs="Arial"/>
          <w:szCs w:val="20"/>
        </w:rPr>
        <w:tab/>
      </w:r>
      <w:r w:rsidRPr="00FD0C97">
        <w:rPr>
          <w:rFonts w:cs="Arial"/>
          <w:szCs w:val="20"/>
        </w:rPr>
        <w:tab/>
      </w:r>
      <w:r w:rsidRPr="00FD0C97">
        <w:rPr>
          <w:rFonts w:cs="Arial"/>
          <w:szCs w:val="20"/>
        </w:rPr>
        <w:tab/>
      </w:r>
      <w:r w:rsidRPr="00FD0C97">
        <w:rPr>
          <w:rFonts w:cs="Arial"/>
          <w:szCs w:val="20"/>
        </w:rPr>
        <w:tab/>
      </w:r>
      <w:r w:rsidRPr="00FD0C97">
        <w:rPr>
          <w:rFonts w:cs="Arial"/>
          <w:szCs w:val="20"/>
        </w:rPr>
        <w:tab/>
        <w:t xml:space="preserve">           </w:t>
      </w:r>
    </w:p>
    <w:p w14:paraId="5D7CCAF8" w14:textId="77777777" w:rsidR="00082F6C" w:rsidRPr="00FD0C97" w:rsidRDefault="00082F6C"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FD0C97">
        <w:rPr>
          <w:rFonts w:cs="Arial"/>
          <w:szCs w:val="20"/>
        </w:rPr>
        <w:t xml:space="preserve">  Vyhotovenie ponúk</w:t>
      </w:r>
      <w:r w:rsidRPr="00FD0C97">
        <w:rPr>
          <w:rFonts w:cs="Arial"/>
          <w:szCs w:val="20"/>
        </w:rPr>
        <w:tab/>
      </w:r>
      <w:r w:rsidRPr="00FD0C97">
        <w:rPr>
          <w:rFonts w:cs="Arial"/>
          <w:szCs w:val="20"/>
        </w:rPr>
        <w:tab/>
      </w:r>
      <w:r w:rsidRPr="00FD0C97">
        <w:rPr>
          <w:rFonts w:cs="Arial"/>
          <w:szCs w:val="20"/>
        </w:rPr>
        <w:tab/>
      </w:r>
      <w:r w:rsidRPr="00FD0C97">
        <w:rPr>
          <w:rFonts w:cs="Arial"/>
          <w:szCs w:val="20"/>
        </w:rPr>
        <w:tab/>
        <w:t xml:space="preserve">              </w:t>
      </w:r>
      <w:r w:rsidRPr="00FD0C97">
        <w:rPr>
          <w:rFonts w:cs="Arial"/>
          <w:szCs w:val="20"/>
        </w:rPr>
        <w:tab/>
      </w:r>
      <w:r w:rsidRPr="00FD0C97">
        <w:rPr>
          <w:rFonts w:cs="Arial"/>
          <w:szCs w:val="20"/>
        </w:rPr>
        <w:tab/>
      </w:r>
      <w:r w:rsidRPr="00FD0C97">
        <w:rPr>
          <w:rFonts w:cs="Arial"/>
          <w:szCs w:val="20"/>
        </w:rPr>
        <w:tab/>
      </w:r>
      <w:r w:rsidRPr="00FD0C97">
        <w:rPr>
          <w:rFonts w:cs="Arial"/>
          <w:szCs w:val="20"/>
        </w:rPr>
        <w:tab/>
        <w:t xml:space="preserve">           </w:t>
      </w:r>
    </w:p>
    <w:p w14:paraId="178370BA" w14:textId="77777777" w:rsidR="00082F6C" w:rsidRPr="00FD0C97" w:rsidRDefault="00082F6C" w:rsidP="00082F6C">
      <w:pPr>
        <w:tabs>
          <w:tab w:val="num" w:pos="0"/>
          <w:tab w:val="left" w:pos="4500"/>
        </w:tabs>
        <w:jc w:val="center"/>
        <w:rPr>
          <w:rFonts w:cs="Arial"/>
          <w:szCs w:val="20"/>
        </w:rPr>
      </w:pPr>
    </w:p>
    <w:p w14:paraId="288840E0" w14:textId="77777777" w:rsidR="00082F6C" w:rsidRPr="00FD0C97" w:rsidRDefault="00082F6C" w:rsidP="00082F6C">
      <w:pPr>
        <w:pStyle w:val="Zarkazkladnhotextu2"/>
        <w:tabs>
          <w:tab w:val="num" w:pos="1080"/>
        </w:tabs>
        <w:ind w:left="0"/>
        <w:jc w:val="center"/>
        <w:rPr>
          <w:rFonts w:cs="Arial"/>
          <w:szCs w:val="20"/>
        </w:rPr>
      </w:pPr>
      <w:r w:rsidRPr="00FD0C97">
        <w:rPr>
          <w:rFonts w:cs="Arial"/>
          <w:szCs w:val="20"/>
        </w:rPr>
        <w:t>Oddiel IV.</w:t>
      </w:r>
    </w:p>
    <w:p w14:paraId="0E2D98C9" w14:textId="77777777" w:rsidR="00082F6C" w:rsidRPr="00FD0C97" w:rsidRDefault="00082F6C" w:rsidP="00082F6C">
      <w:pPr>
        <w:pStyle w:val="Nadpis7"/>
        <w:keepNext w:val="0"/>
        <w:tabs>
          <w:tab w:val="left" w:pos="4500"/>
        </w:tabs>
        <w:spacing w:line="240" w:lineRule="auto"/>
        <w:jc w:val="center"/>
        <w:rPr>
          <w:rFonts w:cs="Arial"/>
          <w:sz w:val="22"/>
          <w:szCs w:val="22"/>
          <w:u w:val="none"/>
        </w:rPr>
      </w:pPr>
      <w:r w:rsidRPr="00FD0C97">
        <w:rPr>
          <w:rFonts w:cs="Arial"/>
          <w:sz w:val="22"/>
          <w:szCs w:val="22"/>
          <w:u w:val="none"/>
        </w:rPr>
        <w:t>Predkladanie ponúk</w:t>
      </w:r>
    </w:p>
    <w:p w14:paraId="064B0E78" w14:textId="77777777" w:rsidR="00082F6C" w:rsidRPr="00FD0C97" w:rsidRDefault="00082F6C"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FD0C97">
        <w:rPr>
          <w:rFonts w:cs="Arial"/>
          <w:szCs w:val="20"/>
        </w:rPr>
        <w:t xml:space="preserve"> Označenie obalov ponúk</w:t>
      </w:r>
      <w:r w:rsidRPr="00FD0C97">
        <w:rPr>
          <w:rFonts w:cs="Arial"/>
          <w:szCs w:val="20"/>
        </w:rPr>
        <w:tab/>
      </w:r>
      <w:r w:rsidRPr="00FD0C97">
        <w:rPr>
          <w:rFonts w:cs="Arial"/>
          <w:szCs w:val="20"/>
        </w:rPr>
        <w:tab/>
      </w:r>
      <w:r w:rsidRPr="00FD0C97">
        <w:rPr>
          <w:rFonts w:cs="Arial"/>
          <w:szCs w:val="20"/>
        </w:rPr>
        <w:tab/>
      </w:r>
      <w:r w:rsidRPr="00FD0C97">
        <w:rPr>
          <w:rFonts w:cs="Arial"/>
          <w:szCs w:val="20"/>
        </w:rPr>
        <w:tab/>
        <w:t xml:space="preserve">             </w:t>
      </w:r>
      <w:r w:rsidRPr="00FD0C97">
        <w:rPr>
          <w:rFonts w:cs="Arial"/>
          <w:szCs w:val="20"/>
        </w:rPr>
        <w:tab/>
      </w:r>
    </w:p>
    <w:p w14:paraId="0876D4F5" w14:textId="77777777" w:rsidR="00082F6C" w:rsidRPr="00FD0C97" w:rsidRDefault="00082F6C"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FD0C97">
        <w:rPr>
          <w:rFonts w:cs="Arial"/>
          <w:szCs w:val="20"/>
        </w:rPr>
        <w:t xml:space="preserve"> Miesto a lehota na predkladanie ponúk</w:t>
      </w:r>
      <w:r w:rsidRPr="00FD0C97">
        <w:rPr>
          <w:rFonts w:cs="Arial"/>
          <w:szCs w:val="20"/>
        </w:rPr>
        <w:tab/>
      </w:r>
      <w:r w:rsidRPr="00FD0C97">
        <w:rPr>
          <w:rFonts w:cs="Arial"/>
          <w:szCs w:val="20"/>
        </w:rPr>
        <w:tab/>
      </w:r>
      <w:r w:rsidRPr="00FD0C97">
        <w:rPr>
          <w:rFonts w:cs="Arial"/>
          <w:szCs w:val="20"/>
        </w:rPr>
        <w:tab/>
      </w:r>
      <w:r w:rsidRPr="00FD0C97">
        <w:rPr>
          <w:rFonts w:cs="Arial"/>
          <w:szCs w:val="20"/>
        </w:rPr>
        <w:tab/>
        <w:t xml:space="preserve">             </w:t>
      </w:r>
    </w:p>
    <w:p w14:paraId="51D479CB" w14:textId="77777777" w:rsidR="00082F6C" w:rsidRPr="00FD0C97" w:rsidRDefault="00082F6C"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FD0C97">
        <w:rPr>
          <w:rFonts w:cs="Arial"/>
          <w:szCs w:val="20"/>
        </w:rPr>
        <w:t xml:space="preserve"> Doplnenie, zmena a odvolanie ponúk</w:t>
      </w:r>
      <w:r w:rsidRPr="00FD0C97">
        <w:rPr>
          <w:rFonts w:cs="Arial"/>
          <w:szCs w:val="20"/>
        </w:rPr>
        <w:tab/>
      </w:r>
      <w:r w:rsidRPr="00FD0C97">
        <w:rPr>
          <w:rFonts w:cs="Arial"/>
          <w:szCs w:val="20"/>
        </w:rPr>
        <w:tab/>
      </w:r>
      <w:r w:rsidRPr="00FD0C97">
        <w:rPr>
          <w:rFonts w:cs="Arial"/>
          <w:szCs w:val="20"/>
        </w:rPr>
        <w:tab/>
      </w:r>
      <w:r w:rsidRPr="00FD0C97">
        <w:rPr>
          <w:rFonts w:cs="Arial"/>
          <w:szCs w:val="20"/>
        </w:rPr>
        <w:tab/>
        <w:t xml:space="preserve">             </w:t>
      </w:r>
    </w:p>
    <w:p w14:paraId="5F5142D3" w14:textId="77777777" w:rsidR="00082F6C" w:rsidRPr="00FD0C97" w:rsidRDefault="00082F6C" w:rsidP="00082F6C">
      <w:pPr>
        <w:tabs>
          <w:tab w:val="num" w:pos="0"/>
          <w:tab w:val="left" w:pos="4500"/>
        </w:tabs>
        <w:jc w:val="center"/>
        <w:rPr>
          <w:rFonts w:cs="Arial"/>
          <w:szCs w:val="20"/>
        </w:rPr>
      </w:pPr>
    </w:p>
    <w:p w14:paraId="4B7D8FF0" w14:textId="77777777" w:rsidR="00082F6C" w:rsidRPr="00FD0C97" w:rsidRDefault="00082F6C" w:rsidP="00082F6C">
      <w:pPr>
        <w:tabs>
          <w:tab w:val="num" w:pos="576"/>
        </w:tabs>
        <w:jc w:val="center"/>
        <w:rPr>
          <w:rFonts w:cs="Arial"/>
          <w:szCs w:val="20"/>
        </w:rPr>
      </w:pPr>
      <w:r w:rsidRPr="00FD0C97">
        <w:rPr>
          <w:rFonts w:cs="Arial"/>
          <w:szCs w:val="20"/>
        </w:rPr>
        <w:t>Oddiel V.</w:t>
      </w:r>
    </w:p>
    <w:p w14:paraId="2B07CA9F" w14:textId="77777777" w:rsidR="00082F6C" w:rsidRPr="00FD0C97" w:rsidRDefault="00082F6C" w:rsidP="00082F6C">
      <w:pPr>
        <w:pStyle w:val="Nadpis7"/>
        <w:keepNext w:val="0"/>
        <w:tabs>
          <w:tab w:val="left" w:pos="4500"/>
        </w:tabs>
        <w:spacing w:line="240" w:lineRule="auto"/>
        <w:jc w:val="center"/>
        <w:rPr>
          <w:rFonts w:cs="Arial"/>
          <w:sz w:val="22"/>
          <w:szCs w:val="22"/>
          <w:u w:val="none"/>
        </w:rPr>
      </w:pPr>
      <w:r w:rsidRPr="00FD0C97">
        <w:rPr>
          <w:rFonts w:cs="Arial"/>
          <w:sz w:val="22"/>
          <w:szCs w:val="22"/>
          <w:u w:val="none"/>
        </w:rPr>
        <w:t>Otváranie a vyhodnotenie ponúk</w:t>
      </w:r>
    </w:p>
    <w:p w14:paraId="64F506D5" w14:textId="77777777" w:rsidR="00082F6C" w:rsidRPr="00FD0C97" w:rsidRDefault="00082F6C"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FD0C97">
        <w:rPr>
          <w:rFonts w:cs="Arial"/>
          <w:szCs w:val="20"/>
        </w:rPr>
        <w:t xml:space="preserve">  Otváranie ponúk a častí ponúk označených ako „Ostatné“</w:t>
      </w:r>
      <w:r w:rsidRPr="00FD0C97">
        <w:rPr>
          <w:rFonts w:cs="Arial"/>
          <w:szCs w:val="20"/>
        </w:rPr>
        <w:tab/>
      </w:r>
      <w:r w:rsidRPr="00FD0C97">
        <w:rPr>
          <w:rFonts w:cs="Arial"/>
          <w:szCs w:val="20"/>
        </w:rPr>
        <w:tab/>
      </w:r>
      <w:r w:rsidRPr="00FD0C97">
        <w:rPr>
          <w:rFonts w:cs="Arial"/>
          <w:szCs w:val="20"/>
        </w:rPr>
        <w:tab/>
        <w:t xml:space="preserve">             </w:t>
      </w:r>
      <w:r w:rsidRPr="00FD0C97">
        <w:rPr>
          <w:rFonts w:cs="Arial"/>
          <w:szCs w:val="20"/>
        </w:rPr>
        <w:tab/>
      </w:r>
    </w:p>
    <w:p w14:paraId="271407C0" w14:textId="77777777" w:rsidR="00082F6C" w:rsidRPr="00FD0C97" w:rsidRDefault="00082F6C"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FD0C97">
        <w:rPr>
          <w:rFonts w:cs="Arial"/>
          <w:szCs w:val="20"/>
        </w:rPr>
        <w:t xml:space="preserve">  Posúdenie splnenia podmienok účasti, vysvetľovanie a vyhodnocovanie časti ponúk „Ostatné“</w:t>
      </w:r>
    </w:p>
    <w:p w14:paraId="467A1995" w14:textId="77777777" w:rsidR="00082F6C" w:rsidRPr="00FD0C97" w:rsidRDefault="00082F6C"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FD0C97">
        <w:rPr>
          <w:rFonts w:cs="Arial"/>
          <w:szCs w:val="20"/>
        </w:rPr>
        <w:t xml:space="preserve">  Dôvernosť procesu verejného obstarávania</w:t>
      </w:r>
    </w:p>
    <w:p w14:paraId="553431E2" w14:textId="77777777" w:rsidR="00082F6C" w:rsidRPr="00FD0C97" w:rsidRDefault="00082F6C"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FD0C97">
        <w:rPr>
          <w:rFonts w:cs="Arial"/>
          <w:szCs w:val="20"/>
        </w:rPr>
        <w:t xml:space="preserve">  Otváranie častí ponúk označených ako „Kritériá“</w:t>
      </w:r>
      <w:r w:rsidRPr="00FD0C97">
        <w:rPr>
          <w:rFonts w:cs="Arial"/>
          <w:szCs w:val="20"/>
        </w:rPr>
        <w:tab/>
      </w:r>
    </w:p>
    <w:p w14:paraId="4E6A9340" w14:textId="77777777" w:rsidR="00082F6C" w:rsidRPr="00FD0C97" w:rsidRDefault="00082F6C"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FD0C97">
        <w:rPr>
          <w:rFonts w:cs="Arial"/>
          <w:szCs w:val="20"/>
        </w:rPr>
        <w:t xml:space="preserve">  Vysvetľovanie a vyhodnocovanie ponúk označených ako „Kritériá“</w:t>
      </w:r>
      <w:r w:rsidRPr="00FD0C97">
        <w:rPr>
          <w:rFonts w:cs="Arial"/>
          <w:szCs w:val="20"/>
        </w:rPr>
        <w:tab/>
      </w:r>
    </w:p>
    <w:p w14:paraId="699FEA85" w14:textId="77777777" w:rsidR="00082F6C" w:rsidRPr="00FD0C97" w:rsidRDefault="00082F6C"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FD0C97">
        <w:rPr>
          <w:rFonts w:cs="Arial"/>
          <w:szCs w:val="20"/>
        </w:rPr>
        <w:t xml:space="preserve">  Mena na vyhodnotenie ponúk</w:t>
      </w:r>
      <w:r w:rsidRPr="00FD0C97">
        <w:rPr>
          <w:rFonts w:cs="Arial"/>
          <w:szCs w:val="20"/>
        </w:rPr>
        <w:tab/>
      </w:r>
      <w:r w:rsidRPr="00FD0C97">
        <w:rPr>
          <w:rFonts w:cs="Arial"/>
          <w:szCs w:val="20"/>
        </w:rPr>
        <w:tab/>
      </w:r>
      <w:r w:rsidRPr="00FD0C97">
        <w:rPr>
          <w:rFonts w:cs="Arial"/>
          <w:szCs w:val="20"/>
        </w:rPr>
        <w:tab/>
      </w:r>
      <w:r w:rsidRPr="00FD0C97">
        <w:rPr>
          <w:rFonts w:cs="Arial"/>
          <w:szCs w:val="20"/>
        </w:rPr>
        <w:tab/>
      </w:r>
      <w:r w:rsidRPr="00FD0C97">
        <w:rPr>
          <w:rFonts w:cs="Arial"/>
          <w:szCs w:val="20"/>
        </w:rPr>
        <w:tab/>
      </w:r>
      <w:r w:rsidRPr="00FD0C97">
        <w:rPr>
          <w:rFonts w:cs="Arial"/>
          <w:szCs w:val="20"/>
        </w:rPr>
        <w:tab/>
      </w:r>
      <w:r w:rsidRPr="00FD0C97">
        <w:rPr>
          <w:rFonts w:cs="Arial"/>
          <w:szCs w:val="20"/>
        </w:rPr>
        <w:tab/>
      </w:r>
      <w:r w:rsidRPr="00FD0C97">
        <w:rPr>
          <w:rFonts w:cs="Arial"/>
          <w:szCs w:val="20"/>
        </w:rPr>
        <w:tab/>
      </w:r>
    </w:p>
    <w:p w14:paraId="36F4DC37" w14:textId="77777777" w:rsidR="00082F6C" w:rsidRPr="00FD0C97" w:rsidRDefault="00082F6C"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FD0C97">
        <w:rPr>
          <w:rFonts w:cs="Arial"/>
          <w:szCs w:val="20"/>
        </w:rPr>
        <w:t xml:space="preserve">  Hodnotenie ponúk </w:t>
      </w:r>
      <w:r w:rsidRPr="00FD0C97">
        <w:rPr>
          <w:rFonts w:cs="Arial"/>
          <w:szCs w:val="20"/>
        </w:rPr>
        <w:tab/>
      </w:r>
      <w:r w:rsidRPr="00FD0C97">
        <w:rPr>
          <w:rFonts w:cs="Arial"/>
          <w:szCs w:val="20"/>
        </w:rPr>
        <w:tab/>
      </w:r>
      <w:r w:rsidRPr="00FD0C97">
        <w:rPr>
          <w:rFonts w:cs="Arial"/>
          <w:szCs w:val="20"/>
        </w:rPr>
        <w:tab/>
      </w:r>
      <w:r w:rsidRPr="00FD0C97">
        <w:rPr>
          <w:rFonts w:cs="Arial"/>
          <w:szCs w:val="20"/>
        </w:rPr>
        <w:tab/>
      </w:r>
      <w:r w:rsidRPr="00FD0C97">
        <w:rPr>
          <w:rFonts w:cs="Arial"/>
          <w:szCs w:val="20"/>
        </w:rPr>
        <w:tab/>
      </w:r>
      <w:r w:rsidRPr="00FD0C97">
        <w:rPr>
          <w:rFonts w:cs="Arial"/>
          <w:szCs w:val="20"/>
        </w:rPr>
        <w:tab/>
        <w:t xml:space="preserve">            </w:t>
      </w:r>
      <w:r w:rsidRPr="00FD0C97">
        <w:rPr>
          <w:rFonts w:cs="Arial"/>
          <w:szCs w:val="20"/>
        </w:rPr>
        <w:tab/>
      </w:r>
      <w:r w:rsidRPr="00FD0C97">
        <w:rPr>
          <w:rFonts w:cs="Arial"/>
          <w:szCs w:val="20"/>
        </w:rPr>
        <w:tab/>
      </w:r>
      <w:r w:rsidRPr="00FD0C97">
        <w:rPr>
          <w:rFonts w:cs="Arial"/>
          <w:szCs w:val="20"/>
        </w:rPr>
        <w:tab/>
      </w:r>
      <w:r w:rsidRPr="00FD0C97">
        <w:rPr>
          <w:rFonts w:cs="Arial"/>
          <w:szCs w:val="20"/>
        </w:rPr>
        <w:tab/>
      </w:r>
    </w:p>
    <w:p w14:paraId="6AB0F309" w14:textId="77777777" w:rsidR="00082F6C" w:rsidRPr="00FD0C97" w:rsidRDefault="00082F6C" w:rsidP="00082F6C">
      <w:pPr>
        <w:tabs>
          <w:tab w:val="num" w:pos="0"/>
          <w:tab w:val="left" w:pos="4500"/>
        </w:tabs>
        <w:jc w:val="center"/>
        <w:rPr>
          <w:rFonts w:cs="Arial"/>
          <w:szCs w:val="20"/>
        </w:rPr>
      </w:pPr>
    </w:p>
    <w:p w14:paraId="21687DEF" w14:textId="77777777" w:rsidR="00082F6C" w:rsidRPr="00FD0C97" w:rsidRDefault="00082F6C" w:rsidP="00082F6C">
      <w:pPr>
        <w:tabs>
          <w:tab w:val="left" w:pos="540"/>
        </w:tabs>
        <w:jc w:val="center"/>
        <w:rPr>
          <w:rFonts w:cs="Arial"/>
          <w:szCs w:val="20"/>
        </w:rPr>
      </w:pPr>
      <w:r w:rsidRPr="00FD0C97">
        <w:rPr>
          <w:rFonts w:cs="Arial"/>
          <w:szCs w:val="20"/>
        </w:rPr>
        <w:t>Oddiel VI.</w:t>
      </w:r>
    </w:p>
    <w:p w14:paraId="40B3EF40" w14:textId="77777777" w:rsidR="00082F6C" w:rsidRPr="00FD0C97" w:rsidRDefault="00082F6C" w:rsidP="00082F6C">
      <w:pPr>
        <w:pStyle w:val="Nadpis7"/>
        <w:keepNext w:val="0"/>
        <w:tabs>
          <w:tab w:val="left" w:pos="4500"/>
        </w:tabs>
        <w:spacing w:line="240" w:lineRule="auto"/>
        <w:jc w:val="center"/>
        <w:rPr>
          <w:rFonts w:cs="Arial"/>
          <w:sz w:val="22"/>
          <w:szCs w:val="22"/>
          <w:u w:val="none"/>
        </w:rPr>
      </w:pPr>
      <w:r w:rsidRPr="00FD0C97">
        <w:rPr>
          <w:rFonts w:cs="Arial"/>
          <w:sz w:val="22"/>
          <w:szCs w:val="22"/>
          <w:u w:val="none"/>
        </w:rPr>
        <w:t>Prijatie ponuky a uzavretie zmluvy</w:t>
      </w:r>
    </w:p>
    <w:p w14:paraId="51EE3148" w14:textId="77777777" w:rsidR="00082F6C" w:rsidRPr="00FD0C97" w:rsidRDefault="00082F6C"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FD0C97">
        <w:rPr>
          <w:rFonts w:cs="Arial"/>
          <w:szCs w:val="20"/>
        </w:rPr>
        <w:t xml:space="preserve">   Vyhodnotenie splnenia podmienok účasti úspešného uchádzača a informácia o výsledku   </w:t>
      </w:r>
    </w:p>
    <w:p w14:paraId="39E5787D" w14:textId="77777777" w:rsidR="00082F6C" w:rsidRPr="00FD0C97" w:rsidRDefault="00082F6C" w:rsidP="00082F6C">
      <w:pPr>
        <w:tabs>
          <w:tab w:val="left" w:pos="900"/>
          <w:tab w:val="left" w:pos="1080"/>
          <w:tab w:val="left" w:pos="1260"/>
          <w:tab w:val="left" w:pos="1440"/>
          <w:tab w:val="left" w:pos="1620"/>
        </w:tabs>
        <w:spacing w:line="300" w:lineRule="auto"/>
        <w:ind w:left="1332"/>
        <w:jc w:val="both"/>
        <w:rPr>
          <w:rFonts w:cs="Arial"/>
          <w:szCs w:val="20"/>
        </w:rPr>
      </w:pPr>
      <w:r w:rsidRPr="00FD0C97">
        <w:rPr>
          <w:rFonts w:cs="Arial"/>
          <w:szCs w:val="20"/>
        </w:rPr>
        <w:tab/>
      </w:r>
      <w:r w:rsidRPr="00FD0C97">
        <w:rPr>
          <w:rFonts w:cs="Arial"/>
          <w:szCs w:val="20"/>
        </w:rPr>
        <w:tab/>
        <w:t>hodnotenia ponúk</w:t>
      </w:r>
      <w:r w:rsidRPr="00FD0C97">
        <w:rPr>
          <w:rFonts w:cs="Arial"/>
          <w:szCs w:val="20"/>
        </w:rPr>
        <w:tab/>
      </w:r>
    </w:p>
    <w:p w14:paraId="334C2B61" w14:textId="77777777" w:rsidR="00082F6C" w:rsidRPr="00FD0C97" w:rsidRDefault="00082F6C"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FD0C97">
        <w:rPr>
          <w:rFonts w:cs="Arial"/>
          <w:szCs w:val="20"/>
        </w:rPr>
        <w:t xml:space="preserve">   Uzavretie zmluvy</w:t>
      </w:r>
      <w:r w:rsidRPr="00FD0C97">
        <w:rPr>
          <w:rFonts w:cs="Arial"/>
          <w:szCs w:val="20"/>
        </w:rPr>
        <w:tab/>
      </w:r>
      <w:r w:rsidRPr="00FD0C97">
        <w:rPr>
          <w:rFonts w:cs="Arial"/>
          <w:szCs w:val="20"/>
        </w:rPr>
        <w:tab/>
      </w:r>
    </w:p>
    <w:p w14:paraId="0C28E529" w14:textId="77777777" w:rsidR="00082F6C" w:rsidRPr="00FD0C97" w:rsidRDefault="00082F6C" w:rsidP="00082F6C">
      <w:pPr>
        <w:rPr>
          <w:rFonts w:cs="Arial"/>
          <w:szCs w:val="20"/>
        </w:rPr>
      </w:pPr>
    </w:p>
    <w:p w14:paraId="17EBFCDC" w14:textId="77777777" w:rsidR="00082F6C" w:rsidRPr="00FD0C97" w:rsidRDefault="00082F6C" w:rsidP="00082F6C">
      <w:pPr>
        <w:rPr>
          <w:rFonts w:cs="Arial"/>
          <w:szCs w:val="20"/>
        </w:rPr>
      </w:pPr>
    </w:p>
    <w:p w14:paraId="535048C8" w14:textId="77777777" w:rsidR="00082F6C" w:rsidRPr="00FD0C97" w:rsidRDefault="00082F6C" w:rsidP="00082F6C">
      <w:pPr>
        <w:rPr>
          <w:rFonts w:cs="Arial"/>
          <w:szCs w:val="20"/>
        </w:rPr>
      </w:pPr>
    </w:p>
    <w:p w14:paraId="4A04F7B9" w14:textId="77777777" w:rsidR="00082F6C" w:rsidRPr="00FD0C97" w:rsidRDefault="00082F6C" w:rsidP="00082F6C">
      <w:pPr>
        <w:jc w:val="both"/>
        <w:rPr>
          <w:rFonts w:cs="Arial"/>
          <w:smallCaps/>
          <w:sz w:val="22"/>
          <w:szCs w:val="22"/>
        </w:rPr>
      </w:pPr>
      <w:r w:rsidRPr="00FD0C97">
        <w:rPr>
          <w:rFonts w:cs="Arial"/>
          <w:smallCaps/>
          <w:sz w:val="22"/>
          <w:szCs w:val="22"/>
        </w:rPr>
        <w:t>ČASŤ B. Opis predmetu zákazky</w:t>
      </w:r>
    </w:p>
    <w:p w14:paraId="3BA05098" w14:textId="77777777" w:rsidR="00082F6C" w:rsidRPr="00FD0C97" w:rsidRDefault="00082F6C" w:rsidP="00082F6C">
      <w:pPr>
        <w:jc w:val="both"/>
        <w:rPr>
          <w:rFonts w:cs="Arial"/>
          <w:smallCaps/>
          <w:sz w:val="22"/>
          <w:szCs w:val="22"/>
        </w:rPr>
      </w:pPr>
    </w:p>
    <w:p w14:paraId="1040AFA3" w14:textId="77777777" w:rsidR="00082F6C" w:rsidRPr="00FD0C97" w:rsidRDefault="00082F6C" w:rsidP="00082F6C">
      <w:pPr>
        <w:rPr>
          <w:rFonts w:cs="Arial"/>
          <w:szCs w:val="20"/>
        </w:rPr>
      </w:pPr>
    </w:p>
    <w:p w14:paraId="1C9EC095" w14:textId="77777777" w:rsidR="00082F6C" w:rsidRPr="00FD0C97" w:rsidRDefault="00082F6C" w:rsidP="00082F6C">
      <w:pPr>
        <w:jc w:val="both"/>
        <w:rPr>
          <w:rFonts w:cs="Arial"/>
          <w:smallCaps/>
          <w:sz w:val="22"/>
          <w:szCs w:val="22"/>
        </w:rPr>
      </w:pPr>
      <w:r w:rsidRPr="00FD0C97">
        <w:rPr>
          <w:rFonts w:cs="Arial"/>
          <w:smallCaps/>
          <w:sz w:val="22"/>
          <w:szCs w:val="22"/>
        </w:rPr>
        <w:t>ČASŤ C. Spôsob určenia ceny</w:t>
      </w:r>
    </w:p>
    <w:p w14:paraId="114EC8BB" w14:textId="77777777" w:rsidR="00082F6C" w:rsidRPr="00FD0C97" w:rsidRDefault="00082F6C" w:rsidP="00082F6C">
      <w:pPr>
        <w:pStyle w:val="Zkladntext3"/>
        <w:spacing w:line="360" w:lineRule="auto"/>
        <w:jc w:val="left"/>
        <w:rPr>
          <w:rFonts w:cs="Arial"/>
          <w:b/>
          <w:bCs/>
          <w:smallCaps/>
          <w:sz w:val="24"/>
          <w:szCs w:val="24"/>
        </w:rPr>
      </w:pPr>
    </w:p>
    <w:p w14:paraId="1677750B" w14:textId="77777777" w:rsidR="00082F6C" w:rsidRPr="00FD0C97" w:rsidRDefault="00082F6C" w:rsidP="00082F6C">
      <w:pPr>
        <w:jc w:val="both"/>
        <w:rPr>
          <w:rFonts w:cs="Arial"/>
          <w:smallCaps/>
          <w:sz w:val="22"/>
          <w:szCs w:val="22"/>
        </w:rPr>
      </w:pPr>
      <w:r w:rsidRPr="00FD0C97">
        <w:rPr>
          <w:rFonts w:cs="Arial"/>
          <w:smallCaps/>
          <w:sz w:val="22"/>
          <w:szCs w:val="22"/>
        </w:rPr>
        <w:t>ČASŤ D. Podmienky účasti uchádzačov</w:t>
      </w:r>
    </w:p>
    <w:p w14:paraId="7FD1E8EE" w14:textId="77777777" w:rsidR="00082F6C" w:rsidRPr="00FD0C97" w:rsidRDefault="00082F6C" w:rsidP="00082F6C">
      <w:pPr>
        <w:jc w:val="both"/>
        <w:rPr>
          <w:rFonts w:cs="Arial"/>
          <w:smallCaps/>
          <w:szCs w:val="20"/>
        </w:rPr>
      </w:pPr>
    </w:p>
    <w:p w14:paraId="32E1ECAC" w14:textId="77777777" w:rsidR="00082F6C" w:rsidRPr="00FD0C97" w:rsidRDefault="00082F6C" w:rsidP="00B058B3">
      <w:pPr>
        <w:numPr>
          <w:ilvl w:val="0"/>
          <w:numId w:val="10"/>
        </w:numPr>
        <w:tabs>
          <w:tab w:val="left" w:pos="900"/>
          <w:tab w:val="left" w:pos="1080"/>
          <w:tab w:val="left" w:pos="1260"/>
          <w:tab w:val="left" w:pos="1440"/>
          <w:tab w:val="left" w:pos="1620"/>
        </w:tabs>
        <w:spacing w:line="300" w:lineRule="auto"/>
        <w:ind w:firstLine="612"/>
        <w:jc w:val="both"/>
        <w:rPr>
          <w:rFonts w:cs="Arial"/>
          <w:szCs w:val="20"/>
        </w:rPr>
      </w:pPr>
      <w:r w:rsidRPr="00FD0C97">
        <w:rPr>
          <w:rFonts w:cs="Arial"/>
          <w:szCs w:val="20"/>
        </w:rPr>
        <w:t xml:space="preserve">  Osobné postavenie uchádzačov</w:t>
      </w:r>
    </w:p>
    <w:p w14:paraId="20413FDA" w14:textId="77777777" w:rsidR="00082F6C" w:rsidRPr="00FD0C97" w:rsidRDefault="00082F6C" w:rsidP="00B058B3">
      <w:pPr>
        <w:numPr>
          <w:ilvl w:val="0"/>
          <w:numId w:val="10"/>
        </w:numPr>
        <w:tabs>
          <w:tab w:val="left" w:pos="900"/>
          <w:tab w:val="left" w:pos="1080"/>
          <w:tab w:val="left" w:pos="1260"/>
          <w:tab w:val="left" w:pos="1440"/>
          <w:tab w:val="left" w:pos="1620"/>
        </w:tabs>
        <w:spacing w:line="300" w:lineRule="auto"/>
        <w:ind w:firstLine="612"/>
        <w:jc w:val="both"/>
        <w:rPr>
          <w:rFonts w:cs="Arial"/>
          <w:szCs w:val="20"/>
        </w:rPr>
      </w:pPr>
      <w:r w:rsidRPr="00FD0C97">
        <w:rPr>
          <w:rFonts w:cs="Arial"/>
          <w:szCs w:val="20"/>
        </w:rPr>
        <w:t xml:space="preserve">  Finančné a ekonomické postavenie uchádzačov </w:t>
      </w:r>
    </w:p>
    <w:p w14:paraId="023B5EF9" w14:textId="77777777" w:rsidR="00082F6C" w:rsidRPr="00FD0C97" w:rsidRDefault="00082F6C" w:rsidP="00B058B3">
      <w:pPr>
        <w:numPr>
          <w:ilvl w:val="0"/>
          <w:numId w:val="10"/>
        </w:numPr>
        <w:tabs>
          <w:tab w:val="left" w:pos="900"/>
          <w:tab w:val="left" w:pos="1080"/>
          <w:tab w:val="left" w:pos="1260"/>
          <w:tab w:val="left" w:pos="1440"/>
          <w:tab w:val="left" w:pos="1620"/>
        </w:tabs>
        <w:spacing w:line="300" w:lineRule="auto"/>
        <w:ind w:firstLine="612"/>
        <w:jc w:val="both"/>
        <w:rPr>
          <w:rFonts w:cs="Arial"/>
          <w:szCs w:val="20"/>
        </w:rPr>
      </w:pPr>
      <w:r w:rsidRPr="00FD0C97">
        <w:rPr>
          <w:rFonts w:cs="Arial"/>
          <w:szCs w:val="20"/>
        </w:rPr>
        <w:t xml:space="preserve">  Technická a odborná spôsobilosť uchádzačov</w:t>
      </w:r>
    </w:p>
    <w:p w14:paraId="3AB72297" w14:textId="77777777" w:rsidR="00082F6C" w:rsidRPr="00FD0C97" w:rsidRDefault="00082F6C" w:rsidP="00082F6C">
      <w:pPr>
        <w:pStyle w:val="Nadpis7"/>
        <w:tabs>
          <w:tab w:val="left" w:pos="1080"/>
          <w:tab w:val="left" w:pos="1440"/>
        </w:tabs>
        <w:spacing w:line="300" w:lineRule="auto"/>
        <w:ind w:left="1259"/>
        <w:rPr>
          <w:rFonts w:cs="Arial"/>
          <w:szCs w:val="20"/>
        </w:rPr>
      </w:pPr>
    </w:p>
    <w:p w14:paraId="1EB6D42D" w14:textId="77777777" w:rsidR="00082F6C" w:rsidRPr="00FD0C97" w:rsidRDefault="00082F6C" w:rsidP="00082F6C">
      <w:pPr>
        <w:jc w:val="both"/>
        <w:rPr>
          <w:rFonts w:cs="Arial"/>
          <w:smallCaps/>
          <w:sz w:val="22"/>
          <w:szCs w:val="22"/>
        </w:rPr>
      </w:pPr>
      <w:r w:rsidRPr="00FD0C97">
        <w:rPr>
          <w:rFonts w:cs="Arial"/>
          <w:smallCaps/>
          <w:sz w:val="22"/>
          <w:szCs w:val="22"/>
        </w:rPr>
        <w:t>ČASŤ E. Obchodné podmienky</w:t>
      </w:r>
    </w:p>
    <w:p w14:paraId="66F67A3E" w14:textId="77777777" w:rsidR="00082F6C" w:rsidRPr="00FD0C97" w:rsidRDefault="00082F6C" w:rsidP="00082F6C">
      <w:pPr>
        <w:jc w:val="both"/>
        <w:rPr>
          <w:rFonts w:cs="Arial"/>
          <w:smallCaps/>
          <w:sz w:val="22"/>
          <w:szCs w:val="22"/>
        </w:rPr>
      </w:pPr>
    </w:p>
    <w:p w14:paraId="18BC89B2" w14:textId="77777777" w:rsidR="00082F6C" w:rsidRPr="00FD0C97" w:rsidRDefault="00082F6C" w:rsidP="00B058B3">
      <w:pPr>
        <w:numPr>
          <w:ilvl w:val="0"/>
          <w:numId w:val="14"/>
        </w:numPr>
        <w:tabs>
          <w:tab w:val="left" w:pos="900"/>
          <w:tab w:val="left" w:pos="1080"/>
          <w:tab w:val="left" w:pos="1260"/>
          <w:tab w:val="left" w:pos="1620"/>
        </w:tabs>
        <w:spacing w:line="300" w:lineRule="auto"/>
        <w:ind w:firstLine="612"/>
        <w:jc w:val="both"/>
        <w:rPr>
          <w:rFonts w:cs="Arial"/>
          <w:szCs w:val="20"/>
        </w:rPr>
      </w:pPr>
      <w:r w:rsidRPr="00FD0C97">
        <w:rPr>
          <w:rFonts w:cs="Arial"/>
          <w:szCs w:val="20"/>
        </w:rPr>
        <w:t xml:space="preserve">Podmienky uzatvorenia zmluvy </w:t>
      </w:r>
    </w:p>
    <w:p w14:paraId="13FB3E18" w14:textId="77777777" w:rsidR="00082F6C" w:rsidRPr="00FD0C97" w:rsidRDefault="00082F6C" w:rsidP="00B058B3">
      <w:pPr>
        <w:numPr>
          <w:ilvl w:val="0"/>
          <w:numId w:val="14"/>
        </w:numPr>
        <w:tabs>
          <w:tab w:val="left" w:pos="900"/>
          <w:tab w:val="left" w:pos="1080"/>
          <w:tab w:val="left" w:pos="1260"/>
          <w:tab w:val="left" w:pos="1620"/>
        </w:tabs>
        <w:spacing w:line="300" w:lineRule="auto"/>
        <w:ind w:firstLine="612"/>
        <w:jc w:val="both"/>
        <w:rPr>
          <w:rFonts w:cs="Arial"/>
          <w:szCs w:val="20"/>
        </w:rPr>
      </w:pPr>
      <w:r w:rsidRPr="00FD0C97">
        <w:rPr>
          <w:rFonts w:cs="Arial"/>
          <w:szCs w:val="20"/>
        </w:rPr>
        <w:t>Vzor zmluvy</w:t>
      </w:r>
    </w:p>
    <w:p w14:paraId="2889DCB0" w14:textId="77777777" w:rsidR="00082F6C" w:rsidRPr="00FD0C97" w:rsidRDefault="00082F6C" w:rsidP="00082F6C">
      <w:pPr>
        <w:pStyle w:val="Zkladntext3"/>
        <w:spacing w:line="360" w:lineRule="auto"/>
        <w:jc w:val="left"/>
        <w:rPr>
          <w:rFonts w:cs="Arial"/>
          <w:b/>
          <w:bCs/>
          <w:smallCaps/>
          <w:sz w:val="24"/>
          <w:szCs w:val="24"/>
        </w:rPr>
      </w:pPr>
    </w:p>
    <w:p w14:paraId="4BE407BB" w14:textId="77777777" w:rsidR="00082F6C" w:rsidRPr="00FD0C97" w:rsidRDefault="00082F6C" w:rsidP="00082F6C">
      <w:pPr>
        <w:jc w:val="both"/>
        <w:rPr>
          <w:rFonts w:cs="Arial"/>
          <w:smallCaps/>
          <w:sz w:val="22"/>
          <w:szCs w:val="22"/>
        </w:rPr>
      </w:pPr>
      <w:r w:rsidRPr="00FD0C97">
        <w:rPr>
          <w:rFonts w:cs="Arial"/>
          <w:smallCaps/>
          <w:sz w:val="22"/>
          <w:szCs w:val="22"/>
        </w:rPr>
        <w:t>Časť F. Kritéria hodnotenia ponúk</w:t>
      </w:r>
    </w:p>
    <w:p w14:paraId="060968D4" w14:textId="77777777" w:rsidR="00082F6C" w:rsidRPr="00FD0C97" w:rsidRDefault="00082F6C" w:rsidP="00082F6C">
      <w:pPr>
        <w:rPr>
          <w:rFonts w:cs="Arial"/>
        </w:rPr>
      </w:pPr>
    </w:p>
    <w:p w14:paraId="320742F7" w14:textId="77777777" w:rsidR="00082F6C" w:rsidRPr="00FD0C97" w:rsidRDefault="00082F6C" w:rsidP="00082F6C">
      <w:pPr>
        <w:jc w:val="both"/>
        <w:rPr>
          <w:rFonts w:cs="Arial"/>
          <w:smallCaps/>
          <w:szCs w:val="20"/>
        </w:rPr>
      </w:pPr>
    </w:p>
    <w:p w14:paraId="5BA0CF2D" w14:textId="77777777" w:rsidR="00082F6C" w:rsidRPr="00FD0C97" w:rsidRDefault="00082F6C" w:rsidP="00082F6C">
      <w:pPr>
        <w:jc w:val="both"/>
        <w:rPr>
          <w:rFonts w:cs="Arial"/>
          <w:smallCaps/>
          <w:sz w:val="22"/>
          <w:szCs w:val="22"/>
        </w:rPr>
      </w:pPr>
      <w:r w:rsidRPr="00FD0C97">
        <w:rPr>
          <w:rFonts w:cs="Arial"/>
          <w:smallCaps/>
          <w:sz w:val="22"/>
          <w:szCs w:val="22"/>
        </w:rPr>
        <w:t>Časť G. Cenová tabuľka – položkový rozpočet (vzor)</w:t>
      </w:r>
    </w:p>
    <w:p w14:paraId="4338DC32" w14:textId="77777777" w:rsidR="00082F6C" w:rsidRPr="00FD0C97" w:rsidRDefault="00082F6C" w:rsidP="00082F6C">
      <w:pPr>
        <w:jc w:val="both"/>
        <w:rPr>
          <w:rFonts w:cs="Arial"/>
          <w:smallCaps/>
          <w:sz w:val="22"/>
          <w:szCs w:val="22"/>
        </w:rPr>
      </w:pPr>
    </w:p>
    <w:p w14:paraId="776444C0" w14:textId="77777777" w:rsidR="00082F6C" w:rsidRPr="00FD0C97" w:rsidRDefault="00082F6C" w:rsidP="00082F6C">
      <w:pPr>
        <w:jc w:val="both"/>
        <w:rPr>
          <w:rFonts w:cs="Arial"/>
          <w:smallCaps/>
          <w:szCs w:val="20"/>
        </w:rPr>
      </w:pPr>
    </w:p>
    <w:p w14:paraId="5CAE6ABE" w14:textId="77777777" w:rsidR="00082F6C" w:rsidRPr="00FD0C97" w:rsidRDefault="00082F6C" w:rsidP="00082F6C">
      <w:pPr>
        <w:jc w:val="both"/>
        <w:rPr>
          <w:rFonts w:cs="Arial"/>
          <w:smallCaps/>
          <w:sz w:val="22"/>
          <w:szCs w:val="22"/>
        </w:rPr>
      </w:pPr>
      <w:r w:rsidRPr="00FD0C97">
        <w:rPr>
          <w:rFonts w:cs="Arial"/>
          <w:smallCaps/>
          <w:sz w:val="22"/>
          <w:szCs w:val="22"/>
        </w:rPr>
        <w:t>Časť H. Podmienky elektronickej aukcie</w:t>
      </w:r>
    </w:p>
    <w:p w14:paraId="2A41D191" w14:textId="77777777" w:rsidR="00082F6C" w:rsidRPr="00FD0C97" w:rsidRDefault="00082F6C" w:rsidP="00082F6C">
      <w:pPr>
        <w:jc w:val="both"/>
        <w:rPr>
          <w:rFonts w:cs="Arial"/>
          <w:smallCaps/>
          <w:szCs w:val="20"/>
        </w:rPr>
      </w:pPr>
    </w:p>
    <w:p w14:paraId="3A1179A6" w14:textId="77777777" w:rsidR="00082F6C" w:rsidRPr="00FD0C97" w:rsidRDefault="00082F6C" w:rsidP="00082F6C">
      <w:pPr>
        <w:jc w:val="both"/>
        <w:rPr>
          <w:rFonts w:cs="Arial"/>
          <w:smallCaps/>
          <w:szCs w:val="20"/>
        </w:rPr>
      </w:pPr>
    </w:p>
    <w:p w14:paraId="4B74A434" w14:textId="77777777" w:rsidR="00082F6C" w:rsidRPr="00FD0C97" w:rsidRDefault="00082F6C" w:rsidP="00082F6C">
      <w:pPr>
        <w:jc w:val="both"/>
        <w:rPr>
          <w:rFonts w:cs="Arial"/>
          <w:smallCaps/>
          <w:sz w:val="22"/>
          <w:szCs w:val="22"/>
        </w:rPr>
      </w:pPr>
      <w:r w:rsidRPr="00FD0C97">
        <w:rPr>
          <w:rFonts w:cs="Arial"/>
          <w:smallCaps/>
          <w:sz w:val="22"/>
          <w:szCs w:val="22"/>
        </w:rPr>
        <w:t>Prílohy: č. 1 Návrh na plnenie kritéria (vzor)</w:t>
      </w:r>
    </w:p>
    <w:p w14:paraId="54CC42FE" w14:textId="77777777" w:rsidR="00082F6C" w:rsidRPr="00FD0C97" w:rsidRDefault="00082F6C" w:rsidP="00082F6C">
      <w:pPr>
        <w:jc w:val="both"/>
        <w:rPr>
          <w:rFonts w:cs="Arial"/>
          <w:smallCaps/>
          <w:sz w:val="22"/>
          <w:szCs w:val="22"/>
        </w:rPr>
      </w:pPr>
      <w:r w:rsidRPr="00FD0C97">
        <w:rPr>
          <w:rFonts w:cs="Arial"/>
          <w:smallCaps/>
          <w:sz w:val="22"/>
          <w:szCs w:val="22"/>
        </w:rPr>
        <w:t xml:space="preserve">                   č.2 Čestné vyhlásenie podľa § 32 ods. 11 ZVO (vzor)</w:t>
      </w:r>
    </w:p>
    <w:p w14:paraId="3B32FDE3" w14:textId="77777777" w:rsidR="00F038EE" w:rsidRPr="00FD0C97" w:rsidRDefault="00F038EE" w:rsidP="00082F6C">
      <w:pPr>
        <w:pStyle w:val="Zkladntext3"/>
        <w:rPr>
          <w:rFonts w:cs="Arial"/>
          <w:smallCaps/>
          <w:sz w:val="22"/>
          <w:szCs w:val="22"/>
        </w:rPr>
      </w:pPr>
    </w:p>
    <w:p w14:paraId="2E42D1B8" w14:textId="77777777" w:rsidR="00F038EE" w:rsidRPr="00FD0C97" w:rsidRDefault="00F038EE" w:rsidP="00F038EE">
      <w:pPr>
        <w:rPr>
          <w:rFonts w:cs="Arial"/>
        </w:rPr>
      </w:pPr>
    </w:p>
    <w:p w14:paraId="54745B08" w14:textId="77777777" w:rsidR="00F038EE" w:rsidRPr="00FD0C97" w:rsidRDefault="00F038EE" w:rsidP="00F038EE">
      <w:pPr>
        <w:jc w:val="both"/>
        <w:rPr>
          <w:rFonts w:cs="Arial"/>
          <w:smallCaps/>
          <w:szCs w:val="20"/>
        </w:rPr>
      </w:pPr>
    </w:p>
    <w:p w14:paraId="0ED51DEC" w14:textId="77777777" w:rsidR="00F038EE" w:rsidRPr="00FD0C97" w:rsidRDefault="00F038EE" w:rsidP="00F038EE">
      <w:pPr>
        <w:jc w:val="both"/>
        <w:rPr>
          <w:rFonts w:cs="Arial"/>
          <w:smallCaps/>
          <w:szCs w:val="20"/>
        </w:rPr>
      </w:pPr>
    </w:p>
    <w:p w14:paraId="20E99C4F" w14:textId="77777777" w:rsidR="00F038EE" w:rsidRPr="00FD0C97" w:rsidRDefault="00F038EE" w:rsidP="00F038EE">
      <w:pPr>
        <w:jc w:val="both"/>
        <w:rPr>
          <w:rFonts w:cs="Arial"/>
          <w:smallCaps/>
          <w:szCs w:val="20"/>
        </w:rPr>
      </w:pPr>
    </w:p>
    <w:p w14:paraId="3D1E57AB" w14:textId="77777777" w:rsidR="00F038EE" w:rsidRPr="00FD0C97" w:rsidRDefault="00F038EE" w:rsidP="00F038EE">
      <w:pPr>
        <w:jc w:val="both"/>
        <w:rPr>
          <w:rFonts w:cs="Arial"/>
          <w:smallCaps/>
          <w:szCs w:val="20"/>
        </w:rPr>
      </w:pPr>
    </w:p>
    <w:p w14:paraId="50161436" w14:textId="77777777" w:rsidR="00233112" w:rsidRPr="00FD0C97" w:rsidRDefault="00233112" w:rsidP="00F038EE">
      <w:pPr>
        <w:jc w:val="both"/>
        <w:rPr>
          <w:rFonts w:cs="Arial"/>
          <w:smallCaps/>
          <w:szCs w:val="20"/>
        </w:rPr>
      </w:pPr>
    </w:p>
    <w:p w14:paraId="7A123454" w14:textId="77777777" w:rsidR="00233112" w:rsidRPr="00FD0C97" w:rsidRDefault="00233112" w:rsidP="00F038EE">
      <w:pPr>
        <w:jc w:val="both"/>
        <w:rPr>
          <w:rFonts w:cs="Arial"/>
          <w:smallCaps/>
          <w:szCs w:val="20"/>
        </w:rPr>
      </w:pPr>
    </w:p>
    <w:p w14:paraId="276E7D1E" w14:textId="77777777" w:rsidR="00233112" w:rsidRPr="00FD0C97" w:rsidRDefault="00233112" w:rsidP="00F038EE">
      <w:pPr>
        <w:jc w:val="both"/>
        <w:rPr>
          <w:rFonts w:cs="Arial"/>
          <w:smallCaps/>
          <w:szCs w:val="20"/>
        </w:rPr>
      </w:pPr>
    </w:p>
    <w:p w14:paraId="54C2B273" w14:textId="77777777" w:rsidR="00233112" w:rsidRPr="00FD0C97" w:rsidRDefault="00233112" w:rsidP="00F038EE">
      <w:pPr>
        <w:jc w:val="both"/>
        <w:rPr>
          <w:rFonts w:cs="Arial"/>
          <w:smallCaps/>
          <w:szCs w:val="20"/>
        </w:rPr>
      </w:pPr>
    </w:p>
    <w:p w14:paraId="4C44DBB7" w14:textId="77777777" w:rsidR="00233112" w:rsidRPr="00FD0C97" w:rsidRDefault="00233112" w:rsidP="00F038EE">
      <w:pPr>
        <w:jc w:val="both"/>
        <w:rPr>
          <w:rFonts w:cs="Arial"/>
          <w:smallCaps/>
          <w:szCs w:val="20"/>
        </w:rPr>
      </w:pPr>
    </w:p>
    <w:p w14:paraId="08ADD194" w14:textId="77777777" w:rsidR="00233112" w:rsidRPr="00FD0C97" w:rsidRDefault="00233112" w:rsidP="00F038EE">
      <w:pPr>
        <w:jc w:val="both"/>
        <w:rPr>
          <w:rFonts w:cs="Arial"/>
          <w:smallCaps/>
          <w:szCs w:val="20"/>
        </w:rPr>
      </w:pPr>
    </w:p>
    <w:p w14:paraId="0F4DC2EE" w14:textId="77777777" w:rsidR="00233112" w:rsidRPr="00FD0C97" w:rsidRDefault="00233112" w:rsidP="00F038EE">
      <w:pPr>
        <w:jc w:val="both"/>
        <w:rPr>
          <w:rFonts w:cs="Arial"/>
          <w:smallCaps/>
          <w:szCs w:val="20"/>
        </w:rPr>
      </w:pPr>
    </w:p>
    <w:p w14:paraId="353BE5B9" w14:textId="77777777" w:rsidR="00233112" w:rsidRPr="00FD0C97" w:rsidRDefault="00233112" w:rsidP="00F038EE">
      <w:pPr>
        <w:jc w:val="both"/>
        <w:rPr>
          <w:rFonts w:cs="Arial"/>
          <w:smallCaps/>
          <w:szCs w:val="20"/>
        </w:rPr>
      </w:pPr>
    </w:p>
    <w:p w14:paraId="55E8CC10" w14:textId="77777777" w:rsidR="00233112" w:rsidRPr="00FD0C97" w:rsidRDefault="00233112" w:rsidP="00F038EE">
      <w:pPr>
        <w:jc w:val="both"/>
        <w:rPr>
          <w:rFonts w:cs="Arial"/>
          <w:smallCaps/>
          <w:szCs w:val="20"/>
        </w:rPr>
      </w:pPr>
    </w:p>
    <w:p w14:paraId="5EE96431" w14:textId="77777777" w:rsidR="00233112" w:rsidRPr="00FD0C97" w:rsidRDefault="00233112" w:rsidP="00F038EE">
      <w:pPr>
        <w:jc w:val="both"/>
        <w:rPr>
          <w:rFonts w:cs="Arial"/>
          <w:smallCaps/>
          <w:szCs w:val="20"/>
        </w:rPr>
      </w:pPr>
    </w:p>
    <w:p w14:paraId="3AB59899" w14:textId="77777777" w:rsidR="00233112" w:rsidRPr="00FD0C97" w:rsidRDefault="00233112" w:rsidP="00F038EE">
      <w:pPr>
        <w:jc w:val="both"/>
        <w:rPr>
          <w:rFonts w:cs="Arial"/>
          <w:smallCaps/>
          <w:szCs w:val="20"/>
        </w:rPr>
      </w:pPr>
    </w:p>
    <w:p w14:paraId="63ABF587" w14:textId="77777777" w:rsidR="00233112" w:rsidRPr="00FD0C97" w:rsidRDefault="00233112" w:rsidP="00F038EE">
      <w:pPr>
        <w:jc w:val="both"/>
        <w:rPr>
          <w:rFonts w:cs="Arial"/>
          <w:smallCaps/>
          <w:szCs w:val="20"/>
        </w:rPr>
      </w:pPr>
    </w:p>
    <w:p w14:paraId="56F734FA" w14:textId="77777777" w:rsidR="00233112" w:rsidRPr="00FD0C97" w:rsidRDefault="00233112" w:rsidP="00F038EE">
      <w:pPr>
        <w:jc w:val="both"/>
        <w:rPr>
          <w:rFonts w:cs="Arial"/>
          <w:smallCaps/>
          <w:szCs w:val="20"/>
        </w:rPr>
      </w:pPr>
    </w:p>
    <w:p w14:paraId="64B83B1A" w14:textId="77777777" w:rsidR="00233112" w:rsidRPr="00FD0C97" w:rsidRDefault="00233112" w:rsidP="00F038EE">
      <w:pPr>
        <w:jc w:val="both"/>
        <w:rPr>
          <w:rFonts w:cs="Arial"/>
          <w:smallCaps/>
          <w:szCs w:val="20"/>
        </w:rPr>
      </w:pPr>
    </w:p>
    <w:p w14:paraId="0AC03DF3" w14:textId="77777777" w:rsidR="00233112" w:rsidRPr="00FD0C97" w:rsidRDefault="00233112" w:rsidP="00F038EE">
      <w:pPr>
        <w:jc w:val="both"/>
        <w:rPr>
          <w:rFonts w:cs="Arial"/>
          <w:smallCaps/>
          <w:szCs w:val="20"/>
        </w:rPr>
      </w:pPr>
    </w:p>
    <w:p w14:paraId="0C153D2A" w14:textId="77777777" w:rsidR="00233112" w:rsidRPr="00FD0C97" w:rsidRDefault="00233112" w:rsidP="00F038EE">
      <w:pPr>
        <w:jc w:val="both"/>
        <w:rPr>
          <w:rFonts w:cs="Arial"/>
          <w:smallCaps/>
          <w:szCs w:val="20"/>
        </w:rPr>
      </w:pPr>
    </w:p>
    <w:p w14:paraId="25D83C57" w14:textId="77777777" w:rsidR="00F038EE" w:rsidRPr="00FD0C97" w:rsidRDefault="00F038EE" w:rsidP="00F038EE">
      <w:pPr>
        <w:jc w:val="both"/>
        <w:rPr>
          <w:rFonts w:cs="Arial"/>
          <w:smallCaps/>
          <w:szCs w:val="20"/>
        </w:rPr>
      </w:pPr>
    </w:p>
    <w:p w14:paraId="738FA567" w14:textId="77777777" w:rsidR="00F038EE" w:rsidRPr="00FD0C97" w:rsidRDefault="00F038EE" w:rsidP="00F038EE">
      <w:pPr>
        <w:jc w:val="both"/>
        <w:rPr>
          <w:rFonts w:cs="Arial"/>
          <w:smallCaps/>
          <w:szCs w:val="20"/>
        </w:rPr>
      </w:pPr>
    </w:p>
    <w:p w14:paraId="68C94B6A" w14:textId="77777777" w:rsidR="00F038EE" w:rsidRPr="00FD0C97" w:rsidRDefault="00F038EE" w:rsidP="00F038EE">
      <w:pPr>
        <w:jc w:val="both"/>
        <w:rPr>
          <w:rFonts w:cs="Arial"/>
          <w:smallCaps/>
          <w:szCs w:val="20"/>
        </w:rPr>
      </w:pPr>
    </w:p>
    <w:p w14:paraId="0D5F0A09" w14:textId="77777777" w:rsidR="00F038EE" w:rsidRPr="00FD0C97" w:rsidRDefault="00F038EE" w:rsidP="00F038EE">
      <w:pPr>
        <w:jc w:val="both"/>
        <w:rPr>
          <w:rFonts w:cs="Arial"/>
          <w:smallCaps/>
          <w:szCs w:val="20"/>
        </w:rPr>
      </w:pPr>
    </w:p>
    <w:p w14:paraId="1210BDA9" w14:textId="77777777" w:rsidR="00F038EE" w:rsidRPr="00FD0C97" w:rsidRDefault="00F038EE" w:rsidP="00F038EE">
      <w:pPr>
        <w:jc w:val="both"/>
        <w:rPr>
          <w:rFonts w:cs="Arial"/>
          <w:smallCaps/>
          <w:szCs w:val="20"/>
        </w:rPr>
      </w:pPr>
    </w:p>
    <w:p w14:paraId="2748AD53" w14:textId="77777777" w:rsidR="00F038EE" w:rsidRPr="00FD0C97" w:rsidRDefault="00F038EE" w:rsidP="00F038EE">
      <w:pPr>
        <w:jc w:val="both"/>
        <w:rPr>
          <w:rFonts w:cs="Arial"/>
          <w:smallCaps/>
          <w:szCs w:val="20"/>
        </w:rPr>
      </w:pPr>
    </w:p>
    <w:p w14:paraId="2A2E1415" w14:textId="77777777" w:rsidR="00F038EE" w:rsidRPr="00FD0C97" w:rsidRDefault="00391782" w:rsidP="00601C26">
      <w:pPr>
        <w:rPr>
          <w:rFonts w:cs="Arial"/>
          <w:b/>
          <w:bCs/>
          <w:smallCaps/>
          <w:sz w:val="30"/>
          <w:szCs w:val="30"/>
        </w:rPr>
      </w:pPr>
      <w:r w:rsidRPr="00FD0C97">
        <w:rPr>
          <w:rFonts w:cs="Arial"/>
          <w:b/>
          <w:bCs/>
          <w:smallCaps/>
          <w:sz w:val="30"/>
          <w:szCs w:val="30"/>
        </w:rPr>
        <w:br w:type="page"/>
      </w:r>
      <w:r w:rsidR="00F038EE" w:rsidRPr="00FD0C97">
        <w:rPr>
          <w:rFonts w:cs="Arial"/>
          <w:b/>
          <w:bCs/>
          <w:smallCaps/>
          <w:sz w:val="30"/>
          <w:szCs w:val="30"/>
        </w:rPr>
        <w:lastRenderedPageBreak/>
        <w:t>ČASŤ A. Pokyny pre uchádzačov</w:t>
      </w:r>
    </w:p>
    <w:p w14:paraId="44C535AE" w14:textId="77777777" w:rsidR="00F038EE" w:rsidRPr="00FD0C97" w:rsidRDefault="00F038EE" w:rsidP="00F038EE">
      <w:pPr>
        <w:jc w:val="center"/>
        <w:rPr>
          <w:rFonts w:cs="Arial"/>
          <w:sz w:val="26"/>
          <w:szCs w:val="26"/>
        </w:rPr>
      </w:pPr>
    </w:p>
    <w:p w14:paraId="5CA93C0F" w14:textId="77777777" w:rsidR="00F038EE" w:rsidRPr="00FD0C97" w:rsidRDefault="00F038EE" w:rsidP="00F038EE">
      <w:pPr>
        <w:jc w:val="center"/>
        <w:rPr>
          <w:rFonts w:cs="Arial"/>
          <w:sz w:val="26"/>
          <w:szCs w:val="26"/>
        </w:rPr>
      </w:pPr>
      <w:r w:rsidRPr="00FD0C97">
        <w:rPr>
          <w:rFonts w:cs="Arial"/>
          <w:sz w:val="26"/>
          <w:szCs w:val="26"/>
        </w:rPr>
        <w:t>Oddiel I.</w:t>
      </w:r>
    </w:p>
    <w:p w14:paraId="63720235" w14:textId="77777777" w:rsidR="00F038EE" w:rsidRPr="00FD0C97" w:rsidRDefault="00F038EE" w:rsidP="00F038EE">
      <w:pPr>
        <w:pStyle w:val="Nadpis5"/>
        <w:keepNext w:val="0"/>
        <w:rPr>
          <w:rFonts w:cs="Arial"/>
          <w:sz w:val="26"/>
          <w:szCs w:val="26"/>
        </w:rPr>
      </w:pPr>
      <w:r w:rsidRPr="00FD0C97">
        <w:rPr>
          <w:rFonts w:cs="Arial"/>
          <w:sz w:val="26"/>
          <w:szCs w:val="26"/>
        </w:rPr>
        <w:t>Všeobecné informácie</w:t>
      </w:r>
    </w:p>
    <w:p w14:paraId="27CBA7A3" w14:textId="77777777" w:rsidR="00F038EE" w:rsidRPr="00FD0C97" w:rsidRDefault="00F038EE" w:rsidP="00F038EE">
      <w:pPr>
        <w:rPr>
          <w:rFonts w:cs="Arial"/>
        </w:rPr>
      </w:pPr>
    </w:p>
    <w:p w14:paraId="4AEADFC5" w14:textId="77777777" w:rsidR="00391782" w:rsidRPr="00FD0C97" w:rsidRDefault="00391782" w:rsidP="00391782">
      <w:pPr>
        <w:numPr>
          <w:ilvl w:val="0"/>
          <w:numId w:val="2"/>
        </w:numPr>
        <w:shd w:val="clear" w:color="auto" w:fill="BFBFBF"/>
        <w:ind w:left="431" w:hanging="431"/>
        <w:jc w:val="both"/>
        <w:rPr>
          <w:b/>
          <w:smallCaps/>
          <w:sz w:val="22"/>
          <w:highlight w:val="lightGray"/>
        </w:rPr>
      </w:pPr>
      <w:r w:rsidRPr="00FD0C97">
        <w:rPr>
          <w:rFonts w:cs="Arial"/>
          <w:b/>
          <w:bCs/>
          <w:smallCaps/>
          <w:sz w:val="22"/>
          <w:szCs w:val="22"/>
        </w:rPr>
        <w:t xml:space="preserve">Identifikácia osoby podľa § 7 ods. 1 </w:t>
      </w:r>
      <w:proofErr w:type="spellStart"/>
      <w:r w:rsidRPr="00FD0C97">
        <w:rPr>
          <w:rFonts w:cs="Arial"/>
          <w:b/>
          <w:bCs/>
          <w:smallCaps/>
          <w:sz w:val="22"/>
          <w:szCs w:val="22"/>
        </w:rPr>
        <w:t>zvo</w:t>
      </w:r>
      <w:proofErr w:type="spellEnd"/>
    </w:p>
    <w:p w14:paraId="2F977451" w14:textId="77777777" w:rsidR="00391782" w:rsidRPr="00FD0C97" w:rsidRDefault="00391782" w:rsidP="00391782">
      <w:pPr>
        <w:ind w:left="4320" w:hanging="4320"/>
        <w:jc w:val="both"/>
        <w:rPr>
          <w:rFonts w:cs="Arial"/>
          <w:szCs w:val="20"/>
        </w:rPr>
      </w:pPr>
    </w:p>
    <w:p w14:paraId="6056028B" w14:textId="77777777" w:rsidR="00391782" w:rsidRPr="00FD0C97" w:rsidRDefault="00391782" w:rsidP="00391782">
      <w:pPr>
        <w:ind w:left="4320" w:hanging="4320"/>
        <w:jc w:val="both"/>
        <w:rPr>
          <w:rFonts w:cs="Arial"/>
          <w:szCs w:val="20"/>
        </w:rPr>
      </w:pPr>
      <w:r w:rsidRPr="00FD0C97">
        <w:rPr>
          <w:rFonts w:cs="Arial"/>
          <w:szCs w:val="20"/>
        </w:rPr>
        <w:t>Názov:</w:t>
      </w:r>
      <w:r w:rsidRPr="00FD0C97">
        <w:rPr>
          <w:rFonts w:cs="Arial"/>
          <w:szCs w:val="20"/>
        </w:rPr>
        <w:tab/>
      </w:r>
      <w:r w:rsidRPr="00FD0C97">
        <w:rPr>
          <w:rFonts w:cs="Arial"/>
          <w:b/>
          <w:szCs w:val="20"/>
        </w:rPr>
        <w:t>TATRAVAGÓNKA a.s.</w:t>
      </w:r>
    </w:p>
    <w:p w14:paraId="5EAC7466" w14:textId="77777777" w:rsidR="00391782" w:rsidRPr="00FD0C97" w:rsidRDefault="00391782" w:rsidP="00391782">
      <w:pPr>
        <w:ind w:left="4320" w:hanging="4320"/>
        <w:jc w:val="both"/>
        <w:rPr>
          <w:rFonts w:cs="Arial"/>
          <w:szCs w:val="20"/>
        </w:rPr>
      </w:pPr>
      <w:r w:rsidRPr="00FD0C97">
        <w:rPr>
          <w:rFonts w:cs="Arial"/>
          <w:szCs w:val="20"/>
        </w:rPr>
        <w:t>Sídlo:</w:t>
      </w:r>
      <w:r w:rsidRPr="00FD0C97">
        <w:rPr>
          <w:rFonts w:cs="Arial"/>
          <w:szCs w:val="20"/>
        </w:rPr>
        <w:tab/>
        <w:t>Štefánikova 887/53, 058 01, Poprad</w:t>
      </w:r>
    </w:p>
    <w:p w14:paraId="38594760" w14:textId="6920FEAB" w:rsidR="00B71B61" w:rsidRPr="00FD0C97" w:rsidRDefault="00391782" w:rsidP="00B71B61">
      <w:pPr>
        <w:pStyle w:val="Hlavika"/>
        <w:tabs>
          <w:tab w:val="clear" w:pos="4536"/>
          <w:tab w:val="clear" w:pos="9072"/>
        </w:tabs>
        <w:rPr>
          <w:rFonts w:cs="Arial"/>
        </w:rPr>
      </w:pPr>
      <w:r w:rsidRPr="00FD0C97">
        <w:rPr>
          <w:rFonts w:cs="Arial"/>
        </w:rPr>
        <w:t>Štatutárny orgán/štatutár:</w:t>
      </w:r>
      <w:r w:rsidRPr="00FD0C97">
        <w:rPr>
          <w:rFonts w:cs="Arial"/>
        </w:rPr>
        <w:tab/>
      </w:r>
      <w:r w:rsidR="00B71B61">
        <w:rPr>
          <w:rFonts w:cs="Arial"/>
        </w:rPr>
        <w:tab/>
      </w:r>
      <w:r w:rsidR="00B71B61">
        <w:rPr>
          <w:rFonts w:cs="Arial"/>
        </w:rPr>
        <w:tab/>
        <w:t xml:space="preserve"> </w:t>
      </w:r>
      <w:r w:rsidR="00B71B61" w:rsidRPr="00FD0C97">
        <w:rPr>
          <w:rFonts w:cs="Arial"/>
        </w:rPr>
        <w:t xml:space="preserve">Ing. </w:t>
      </w:r>
      <w:r w:rsidR="00B71B61" w:rsidRPr="00B71B61">
        <w:rPr>
          <w:rFonts w:cs="Arial"/>
        </w:rPr>
        <w:t xml:space="preserve">Alexej </w:t>
      </w:r>
      <w:proofErr w:type="spellStart"/>
      <w:r w:rsidR="00B71B61" w:rsidRPr="00B71B61">
        <w:rPr>
          <w:rFonts w:cs="Arial"/>
        </w:rPr>
        <w:t>Beljajev</w:t>
      </w:r>
      <w:proofErr w:type="spellEnd"/>
      <w:r w:rsidR="00B71B61" w:rsidRPr="00FD0C97">
        <w:rPr>
          <w:rFonts w:cs="Arial"/>
        </w:rPr>
        <w:t xml:space="preserve">, </w:t>
      </w:r>
      <w:r w:rsidR="00B71B61">
        <w:rPr>
          <w:rFonts w:cs="Arial"/>
        </w:rPr>
        <w:t>predseda</w:t>
      </w:r>
      <w:r w:rsidR="00B71B61" w:rsidRPr="00FD0C97">
        <w:rPr>
          <w:rFonts w:cs="Arial"/>
        </w:rPr>
        <w:t xml:space="preserve"> predstavenstva</w:t>
      </w:r>
    </w:p>
    <w:p w14:paraId="54AC8ECB" w14:textId="6D762C95" w:rsidR="00391782" w:rsidRPr="00FD0C97" w:rsidRDefault="00B71B61" w:rsidP="00B71B61">
      <w:pPr>
        <w:pStyle w:val="Hlavika"/>
        <w:tabs>
          <w:tab w:val="clear" w:pos="4536"/>
          <w:tab w:val="clear" w:pos="9072"/>
        </w:tabs>
        <w:ind w:left="4320" w:hanging="72"/>
        <w:rPr>
          <w:rFonts w:cs="Arial"/>
        </w:rPr>
      </w:pPr>
      <w:r>
        <w:rPr>
          <w:rFonts w:cs="Arial"/>
        </w:rPr>
        <w:t xml:space="preserve"> </w:t>
      </w:r>
      <w:r w:rsidR="00391782" w:rsidRPr="00FD0C97">
        <w:rPr>
          <w:rFonts w:cs="Arial"/>
        </w:rPr>
        <w:t xml:space="preserve">Ing. Miroslav </w:t>
      </w:r>
      <w:proofErr w:type="spellStart"/>
      <w:r w:rsidR="00391782" w:rsidRPr="00FD0C97">
        <w:rPr>
          <w:rFonts w:cs="Arial"/>
        </w:rPr>
        <w:t>Betík</w:t>
      </w:r>
      <w:proofErr w:type="spellEnd"/>
      <w:r w:rsidR="00391782" w:rsidRPr="00FD0C97">
        <w:rPr>
          <w:rFonts w:cs="Arial"/>
        </w:rPr>
        <w:t>, člen predstavenstva</w:t>
      </w:r>
    </w:p>
    <w:p w14:paraId="7AEEE5EC" w14:textId="77777777" w:rsidR="00391782" w:rsidRPr="00FD0C97" w:rsidRDefault="00391782" w:rsidP="00391782">
      <w:pPr>
        <w:ind w:left="4320" w:hanging="4320"/>
        <w:jc w:val="both"/>
        <w:rPr>
          <w:rFonts w:cs="Arial"/>
          <w:szCs w:val="20"/>
        </w:rPr>
      </w:pPr>
      <w:r w:rsidRPr="00FD0C97">
        <w:rPr>
          <w:rFonts w:cs="Arial"/>
          <w:szCs w:val="20"/>
        </w:rPr>
        <w:t>IČO:</w:t>
      </w:r>
      <w:r w:rsidRPr="00FD0C97">
        <w:rPr>
          <w:rFonts w:cs="Arial"/>
          <w:szCs w:val="20"/>
        </w:rPr>
        <w:tab/>
        <w:t>31699847</w:t>
      </w:r>
    </w:p>
    <w:p w14:paraId="39F78951" w14:textId="77777777" w:rsidR="00391782" w:rsidRPr="00FD0C97" w:rsidRDefault="00391782" w:rsidP="00391782">
      <w:pPr>
        <w:rPr>
          <w:rFonts w:cs="Arial"/>
          <w:szCs w:val="20"/>
        </w:rPr>
      </w:pPr>
      <w:r w:rsidRPr="00FD0C97">
        <w:rPr>
          <w:rFonts w:cs="Arial"/>
          <w:szCs w:val="20"/>
        </w:rPr>
        <w:t>DIČ:</w:t>
      </w:r>
      <w:r w:rsidRPr="00FD0C97">
        <w:rPr>
          <w:rFonts w:cs="Arial"/>
          <w:szCs w:val="20"/>
        </w:rPr>
        <w:tab/>
      </w:r>
      <w:r w:rsidRPr="00FD0C97">
        <w:rPr>
          <w:rFonts w:cs="Arial"/>
          <w:szCs w:val="20"/>
        </w:rPr>
        <w:tab/>
      </w:r>
      <w:r w:rsidRPr="00FD0C97">
        <w:rPr>
          <w:rFonts w:cs="Arial"/>
          <w:szCs w:val="20"/>
        </w:rPr>
        <w:tab/>
      </w:r>
      <w:r w:rsidRPr="00FD0C97">
        <w:rPr>
          <w:rFonts w:cs="Arial"/>
          <w:szCs w:val="20"/>
        </w:rPr>
        <w:tab/>
      </w:r>
      <w:r w:rsidRPr="00FD0C97">
        <w:rPr>
          <w:rFonts w:cs="Arial"/>
          <w:szCs w:val="20"/>
        </w:rPr>
        <w:tab/>
      </w:r>
      <w:r w:rsidRPr="00FD0C97">
        <w:rPr>
          <w:rFonts w:cs="Arial"/>
          <w:szCs w:val="20"/>
        </w:rPr>
        <w:tab/>
        <w:t xml:space="preserve"> 2020514496</w:t>
      </w:r>
    </w:p>
    <w:p w14:paraId="685BC88F" w14:textId="77777777" w:rsidR="00391782" w:rsidRPr="00FD0C97" w:rsidRDefault="00391782" w:rsidP="00391782">
      <w:pPr>
        <w:rPr>
          <w:rFonts w:cs="Arial"/>
          <w:szCs w:val="20"/>
        </w:rPr>
      </w:pPr>
      <w:r w:rsidRPr="00FD0C97">
        <w:rPr>
          <w:rFonts w:cs="Arial"/>
          <w:szCs w:val="20"/>
        </w:rPr>
        <w:t>IČ DPH:</w:t>
      </w:r>
      <w:r w:rsidRPr="00FD0C97">
        <w:rPr>
          <w:rFonts w:cs="Arial"/>
          <w:szCs w:val="20"/>
        </w:rPr>
        <w:tab/>
      </w:r>
      <w:r w:rsidRPr="00FD0C97">
        <w:rPr>
          <w:rFonts w:cs="Arial"/>
          <w:szCs w:val="20"/>
        </w:rPr>
        <w:tab/>
      </w:r>
      <w:r w:rsidRPr="00FD0C97">
        <w:rPr>
          <w:rFonts w:cs="Arial"/>
          <w:szCs w:val="20"/>
        </w:rPr>
        <w:tab/>
      </w:r>
      <w:r w:rsidRPr="00FD0C97">
        <w:rPr>
          <w:rFonts w:cs="Arial"/>
          <w:szCs w:val="20"/>
        </w:rPr>
        <w:tab/>
      </w:r>
      <w:r w:rsidRPr="00FD0C97">
        <w:rPr>
          <w:rFonts w:cs="Arial"/>
          <w:szCs w:val="20"/>
        </w:rPr>
        <w:tab/>
        <w:t xml:space="preserve"> SK2020514496</w:t>
      </w:r>
    </w:p>
    <w:p w14:paraId="2429F183" w14:textId="77777777" w:rsidR="00391782" w:rsidRPr="00FD0C97" w:rsidRDefault="00391782" w:rsidP="00391782">
      <w:pPr>
        <w:ind w:left="4320" w:hanging="4320"/>
        <w:jc w:val="both"/>
        <w:rPr>
          <w:rFonts w:cs="Arial"/>
          <w:szCs w:val="20"/>
        </w:rPr>
      </w:pPr>
      <w:r w:rsidRPr="00FD0C97">
        <w:rPr>
          <w:rFonts w:cs="Arial"/>
          <w:szCs w:val="20"/>
        </w:rPr>
        <w:t>Bankové spojenie:</w:t>
      </w:r>
      <w:r w:rsidRPr="00FD0C97">
        <w:rPr>
          <w:rFonts w:cs="Arial"/>
          <w:szCs w:val="20"/>
        </w:rPr>
        <w:tab/>
        <w:t>Tatrabanka a.s.</w:t>
      </w:r>
    </w:p>
    <w:p w14:paraId="78230714" w14:textId="77777777" w:rsidR="00391782" w:rsidRPr="00FD0C97" w:rsidRDefault="00391782" w:rsidP="00391782">
      <w:pPr>
        <w:ind w:left="4320" w:hanging="4320"/>
        <w:jc w:val="both"/>
        <w:rPr>
          <w:rFonts w:cs="Arial"/>
          <w:szCs w:val="20"/>
        </w:rPr>
      </w:pPr>
      <w:r w:rsidRPr="00FD0C97">
        <w:rPr>
          <w:rFonts w:cs="Arial"/>
          <w:szCs w:val="20"/>
        </w:rPr>
        <w:t>Číslo účtu:</w:t>
      </w:r>
      <w:r w:rsidRPr="00FD0C97">
        <w:rPr>
          <w:rFonts w:cs="Arial"/>
          <w:szCs w:val="20"/>
        </w:rPr>
        <w:tab/>
      </w:r>
      <w:bookmarkStart w:id="1" w:name="ROB_ucet"/>
      <w:bookmarkEnd w:id="1"/>
      <w:r w:rsidRPr="00FD0C97">
        <w:rPr>
          <w:rFonts w:cs="Arial"/>
          <w:szCs w:val="20"/>
        </w:rPr>
        <w:t>2920380711/1100</w:t>
      </w:r>
    </w:p>
    <w:p w14:paraId="72D377F5" w14:textId="77777777" w:rsidR="00391782" w:rsidRPr="00FD0C97" w:rsidRDefault="00391782" w:rsidP="00391782">
      <w:pPr>
        <w:ind w:left="4320" w:hanging="4320"/>
        <w:jc w:val="both"/>
        <w:rPr>
          <w:rFonts w:cs="Arial"/>
          <w:szCs w:val="20"/>
        </w:rPr>
      </w:pPr>
      <w:r w:rsidRPr="00FD0C97">
        <w:rPr>
          <w:rFonts w:cs="Arial"/>
          <w:szCs w:val="20"/>
        </w:rPr>
        <w:t xml:space="preserve">Internetová adresa: </w:t>
      </w:r>
      <w:r w:rsidRPr="00FD0C97">
        <w:rPr>
          <w:rFonts w:cs="Arial"/>
          <w:szCs w:val="20"/>
        </w:rPr>
        <w:tab/>
      </w:r>
      <w:hyperlink r:id="rId11" w:history="1">
        <w:r w:rsidRPr="00FD0C97">
          <w:rPr>
            <w:rFonts w:cs="Arial"/>
          </w:rPr>
          <w:t>www.tatravagonka.com</w:t>
        </w:r>
      </w:hyperlink>
    </w:p>
    <w:p w14:paraId="35ADEF36" w14:textId="77777777" w:rsidR="00391782" w:rsidRPr="00FD0C97" w:rsidRDefault="00391782" w:rsidP="00391782">
      <w:pPr>
        <w:ind w:left="720" w:hanging="720"/>
        <w:jc w:val="both"/>
        <w:rPr>
          <w:rFonts w:cs="Arial"/>
          <w:szCs w:val="20"/>
        </w:rPr>
      </w:pPr>
    </w:p>
    <w:p w14:paraId="6CBEB22C" w14:textId="77777777" w:rsidR="00391782" w:rsidRPr="00FD0C97" w:rsidRDefault="00391782" w:rsidP="00391782">
      <w:pPr>
        <w:ind w:left="720" w:hanging="720"/>
        <w:jc w:val="both"/>
        <w:rPr>
          <w:rFonts w:cs="Arial"/>
          <w:szCs w:val="20"/>
        </w:rPr>
      </w:pPr>
      <w:r w:rsidRPr="00FD0C97">
        <w:rPr>
          <w:rFonts w:cs="Arial"/>
          <w:szCs w:val="20"/>
        </w:rPr>
        <w:t>(ďalej len „</w:t>
      </w:r>
      <w:r w:rsidRPr="00FD0C97">
        <w:rPr>
          <w:rFonts w:cs="Arial"/>
          <w:b/>
          <w:szCs w:val="20"/>
        </w:rPr>
        <w:t xml:space="preserve">verejný </w:t>
      </w:r>
      <w:r w:rsidRPr="00FD0C97">
        <w:rPr>
          <w:rFonts w:cs="Arial"/>
          <w:b/>
          <w:bCs/>
          <w:szCs w:val="20"/>
        </w:rPr>
        <w:t>obstarávateľ</w:t>
      </w:r>
      <w:r w:rsidRPr="00FD0C97">
        <w:rPr>
          <w:rFonts w:cs="Arial"/>
          <w:szCs w:val="20"/>
        </w:rPr>
        <w:t>“)</w:t>
      </w:r>
    </w:p>
    <w:p w14:paraId="6AC62DBB" w14:textId="77777777" w:rsidR="00F038EE" w:rsidRPr="00FD0C97" w:rsidRDefault="00F038EE" w:rsidP="00F038EE">
      <w:pPr>
        <w:ind w:left="720" w:hanging="720"/>
        <w:jc w:val="both"/>
        <w:rPr>
          <w:rFonts w:cs="Arial"/>
          <w:szCs w:val="20"/>
        </w:rPr>
      </w:pPr>
    </w:p>
    <w:p w14:paraId="4FD54091" w14:textId="77777777" w:rsidR="00F038EE" w:rsidRPr="00FD0C97" w:rsidRDefault="00F038EE" w:rsidP="00F038EE">
      <w:pPr>
        <w:jc w:val="both"/>
        <w:rPr>
          <w:rFonts w:cs="Arial"/>
          <w:b/>
          <w:bCs/>
          <w:smallCaps/>
          <w:sz w:val="22"/>
          <w:szCs w:val="22"/>
        </w:rPr>
      </w:pPr>
      <w:r w:rsidRPr="00FD0C97">
        <w:rPr>
          <w:rFonts w:cs="Arial"/>
          <w:b/>
          <w:bCs/>
          <w:smallCaps/>
          <w:sz w:val="22"/>
          <w:szCs w:val="22"/>
        </w:rPr>
        <w:t xml:space="preserve">ďalšie informácie o podmienkach </w:t>
      </w:r>
      <w:r w:rsidR="00DF4DFA" w:rsidRPr="00FD0C97">
        <w:rPr>
          <w:rFonts w:cs="Arial"/>
          <w:b/>
          <w:bCs/>
          <w:smallCaps/>
          <w:sz w:val="22"/>
          <w:szCs w:val="22"/>
        </w:rPr>
        <w:t xml:space="preserve">verejnej </w:t>
      </w:r>
      <w:r w:rsidRPr="00FD0C97">
        <w:rPr>
          <w:rFonts w:cs="Arial"/>
          <w:b/>
          <w:bCs/>
          <w:smallCaps/>
          <w:sz w:val="22"/>
          <w:szCs w:val="22"/>
        </w:rPr>
        <w:t>súťaže môžete získať u:</w:t>
      </w:r>
    </w:p>
    <w:p w14:paraId="431AC83A" w14:textId="77777777" w:rsidR="008D52CC" w:rsidRPr="00FD0C97" w:rsidRDefault="008D52CC" w:rsidP="00F038EE">
      <w:pPr>
        <w:jc w:val="both"/>
        <w:rPr>
          <w:b/>
          <w:smallCaps/>
          <w:sz w:val="22"/>
          <w:highlight w:val="lightGray"/>
        </w:rPr>
      </w:pPr>
    </w:p>
    <w:p w14:paraId="758032D5" w14:textId="77777777" w:rsidR="00F038EE" w:rsidRPr="00FD0C97" w:rsidRDefault="00F038EE" w:rsidP="00F038EE">
      <w:pPr>
        <w:tabs>
          <w:tab w:val="left" w:pos="3402"/>
        </w:tabs>
        <w:ind w:left="4320" w:hanging="4320"/>
        <w:jc w:val="both"/>
        <w:rPr>
          <w:rFonts w:cs="Arial"/>
          <w:szCs w:val="20"/>
        </w:rPr>
      </w:pPr>
      <w:r w:rsidRPr="00FD0C97">
        <w:rPr>
          <w:rFonts w:cs="Arial"/>
          <w:szCs w:val="20"/>
        </w:rPr>
        <w:t xml:space="preserve">Obchodné meno: </w:t>
      </w:r>
      <w:r w:rsidRPr="00FD0C97">
        <w:rPr>
          <w:rFonts w:cs="Arial"/>
          <w:szCs w:val="20"/>
        </w:rPr>
        <w:tab/>
      </w:r>
      <w:r w:rsidRPr="00FD0C97">
        <w:rPr>
          <w:rFonts w:cs="Arial"/>
          <w:szCs w:val="20"/>
        </w:rPr>
        <w:tab/>
        <w:t>Tatra Tender s.r.o.</w:t>
      </w:r>
    </w:p>
    <w:p w14:paraId="522B0672" w14:textId="77777777" w:rsidR="00F038EE" w:rsidRPr="00FD0C97" w:rsidRDefault="00F038EE" w:rsidP="00F038EE">
      <w:pPr>
        <w:ind w:left="4320" w:hanging="4320"/>
        <w:jc w:val="both"/>
        <w:rPr>
          <w:rFonts w:cs="Arial"/>
          <w:szCs w:val="20"/>
        </w:rPr>
      </w:pPr>
      <w:r w:rsidRPr="00FD0C97">
        <w:rPr>
          <w:rFonts w:cs="Arial"/>
          <w:szCs w:val="20"/>
        </w:rPr>
        <w:t>Sídlo:</w:t>
      </w:r>
      <w:r w:rsidRPr="00FD0C97">
        <w:rPr>
          <w:rFonts w:cs="Arial"/>
          <w:szCs w:val="20"/>
        </w:rPr>
        <w:tab/>
      </w:r>
      <w:proofErr w:type="spellStart"/>
      <w:r w:rsidRPr="00FD0C97">
        <w:rPr>
          <w:rFonts w:cs="Arial"/>
          <w:szCs w:val="20"/>
        </w:rPr>
        <w:t>Krčméryho</w:t>
      </w:r>
      <w:proofErr w:type="spellEnd"/>
      <w:r w:rsidRPr="00FD0C97">
        <w:rPr>
          <w:rFonts w:cs="Arial"/>
          <w:szCs w:val="20"/>
        </w:rPr>
        <w:t xml:space="preserve"> 16, 811 04 Bratislava, Slovenská republika</w:t>
      </w:r>
    </w:p>
    <w:p w14:paraId="57A32100" w14:textId="77777777" w:rsidR="00F038EE" w:rsidRPr="00FD0C97" w:rsidRDefault="00F038EE" w:rsidP="00F038EE">
      <w:pPr>
        <w:ind w:left="4320" w:hanging="4320"/>
        <w:jc w:val="both"/>
        <w:rPr>
          <w:rFonts w:cs="Arial"/>
          <w:szCs w:val="20"/>
        </w:rPr>
      </w:pPr>
      <w:r w:rsidRPr="00FD0C97">
        <w:rPr>
          <w:rFonts w:cs="Arial"/>
          <w:szCs w:val="20"/>
        </w:rPr>
        <w:t>Štatutárny zástupca:</w:t>
      </w:r>
      <w:r w:rsidRPr="00FD0C97">
        <w:rPr>
          <w:rFonts w:cs="Arial"/>
          <w:szCs w:val="20"/>
        </w:rPr>
        <w:tab/>
        <w:t xml:space="preserve">Mgr. Vladimír Oros, konateľ </w:t>
      </w:r>
    </w:p>
    <w:p w14:paraId="2835D1D2" w14:textId="77777777" w:rsidR="00F038EE" w:rsidRPr="00FD0C97" w:rsidRDefault="00F038EE" w:rsidP="00F038EE">
      <w:pPr>
        <w:ind w:left="4320" w:hanging="4320"/>
        <w:jc w:val="both"/>
        <w:rPr>
          <w:rFonts w:cs="Arial"/>
          <w:szCs w:val="20"/>
        </w:rPr>
      </w:pPr>
      <w:r w:rsidRPr="00FD0C97">
        <w:rPr>
          <w:rFonts w:cs="Arial"/>
          <w:szCs w:val="20"/>
        </w:rPr>
        <w:t>IČO:</w:t>
      </w:r>
      <w:r w:rsidRPr="00FD0C97">
        <w:rPr>
          <w:rFonts w:cs="Arial"/>
          <w:szCs w:val="20"/>
        </w:rPr>
        <w:tab/>
        <w:t>44 119 313</w:t>
      </w:r>
    </w:p>
    <w:p w14:paraId="33BF3071" w14:textId="77777777" w:rsidR="00F038EE" w:rsidRPr="00FD0C97" w:rsidRDefault="00F038EE" w:rsidP="00F038EE">
      <w:pPr>
        <w:ind w:left="4320" w:hanging="4320"/>
        <w:jc w:val="both"/>
        <w:rPr>
          <w:rFonts w:cs="Arial"/>
          <w:szCs w:val="20"/>
        </w:rPr>
      </w:pPr>
      <w:r w:rsidRPr="00FD0C97">
        <w:rPr>
          <w:rFonts w:cs="Arial"/>
          <w:szCs w:val="20"/>
        </w:rPr>
        <w:t>zapísaný:</w:t>
      </w:r>
      <w:r w:rsidRPr="00FD0C97">
        <w:rPr>
          <w:rFonts w:cs="Arial"/>
          <w:szCs w:val="20"/>
        </w:rPr>
        <w:tab/>
        <w:t>v Obchodnom registri Okresného súdu Bratislava I,</w:t>
      </w:r>
    </w:p>
    <w:p w14:paraId="48B24002" w14:textId="77777777" w:rsidR="00F038EE" w:rsidRPr="00FD0C97" w:rsidRDefault="00F038EE" w:rsidP="00F038EE">
      <w:pPr>
        <w:ind w:left="4320" w:hanging="3888"/>
        <w:jc w:val="both"/>
        <w:rPr>
          <w:rFonts w:cs="Arial"/>
          <w:szCs w:val="20"/>
        </w:rPr>
      </w:pPr>
      <w:r w:rsidRPr="00FD0C97">
        <w:rPr>
          <w:rFonts w:cs="Arial"/>
          <w:szCs w:val="20"/>
        </w:rPr>
        <w:tab/>
        <w:t xml:space="preserve">oddiel: </w:t>
      </w:r>
      <w:proofErr w:type="spellStart"/>
      <w:r w:rsidRPr="00FD0C97">
        <w:rPr>
          <w:rFonts w:cs="Arial"/>
          <w:szCs w:val="20"/>
        </w:rPr>
        <w:t>Sro</w:t>
      </w:r>
      <w:proofErr w:type="spellEnd"/>
      <w:r w:rsidRPr="00FD0C97">
        <w:rPr>
          <w:rFonts w:cs="Arial"/>
          <w:szCs w:val="20"/>
        </w:rPr>
        <w:t>, vložka číslo 51980/B</w:t>
      </w:r>
    </w:p>
    <w:p w14:paraId="794E6836" w14:textId="77777777" w:rsidR="00082F6C" w:rsidRPr="00FD0C97" w:rsidRDefault="00082F6C" w:rsidP="00082F6C">
      <w:pPr>
        <w:ind w:left="4320" w:hanging="4320"/>
        <w:jc w:val="both"/>
        <w:rPr>
          <w:rFonts w:cs="Arial"/>
          <w:szCs w:val="20"/>
        </w:rPr>
      </w:pPr>
      <w:r w:rsidRPr="00FD0C97">
        <w:rPr>
          <w:rFonts w:cs="Arial"/>
          <w:szCs w:val="20"/>
        </w:rPr>
        <w:t xml:space="preserve">Osoba zodpovedná </w:t>
      </w:r>
    </w:p>
    <w:p w14:paraId="5000D780" w14:textId="77777777" w:rsidR="00082F6C" w:rsidRPr="00FD0C97" w:rsidRDefault="00082F6C" w:rsidP="00082F6C">
      <w:pPr>
        <w:ind w:left="4320" w:hanging="4320"/>
        <w:jc w:val="both"/>
        <w:rPr>
          <w:rFonts w:cs="Arial"/>
          <w:szCs w:val="20"/>
        </w:rPr>
      </w:pPr>
      <w:r w:rsidRPr="00FD0C97">
        <w:rPr>
          <w:rFonts w:cs="Arial"/>
          <w:szCs w:val="20"/>
        </w:rPr>
        <w:t xml:space="preserve">za vypracovanie súťažných podkladov:            </w:t>
      </w:r>
      <w:r w:rsidRPr="00FD0C97">
        <w:rPr>
          <w:rFonts w:cs="Arial"/>
          <w:szCs w:val="20"/>
        </w:rPr>
        <w:tab/>
        <w:t>Mgr. Vladimír Oros</w:t>
      </w:r>
    </w:p>
    <w:p w14:paraId="4B583B51" w14:textId="77777777" w:rsidR="00F038EE" w:rsidRPr="00FD0C97" w:rsidRDefault="00F038EE" w:rsidP="00F038EE">
      <w:pPr>
        <w:ind w:left="720" w:hanging="720"/>
        <w:jc w:val="both"/>
        <w:rPr>
          <w:rFonts w:cs="Arial"/>
          <w:szCs w:val="20"/>
        </w:rPr>
      </w:pPr>
      <w:r w:rsidRPr="00FD0C97">
        <w:rPr>
          <w:rFonts w:cs="Arial"/>
          <w:b/>
          <w:bCs/>
          <w:szCs w:val="20"/>
        </w:rPr>
        <w:t xml:space="preserve"> </w:t>
      </w:r>
    </w:p>
    <w:p w14:paraId="12E868E5" w14:textId="77777777" w:rsidR="00F038EE" w:rsidRPr="00FD0C97" w:rsidRDefault="00F038EE" w:rsidP="00A87AF9">
      <w:pPr>
        <w:numPr>
          <w:ilvl w:val="0"/>
          <w:numId w:val="2"/>
        </w:numPr>
        <w:shd w:val="clear" w:color="auto" w:fill="BFBFBF"/>
        <w:ind w:left="431" w:hanging="431"/>
        <w:jc w:val="both"/>
        <w:rPr>
          <w:b/>
          <w:smallCaps/>
          <w:sz w:val="22"/>
          <w:highlight w:val="lightGray"/>
        </w:rPr>
      </w:pPr>
      <w:r w:rsidRPr="00FD0C97">
        <w:rPr>
          <w:rFonts w:cs="Arial"/>
          <w:b/>
          <w:bCs/>
          <w:szCs w:val="20"/>
        </w:rPr>
        <w:t xml:space="preserve"> </w:t>
      </w:r>
      <w:r w:rsidRPr="00FD0C97">
        <w:rPr>
          <w:rFonts w:cs="Arial"/>
          <w:b/>
          <w:bCs/>
          <w:smallCaps/>
          <w:sz w:val="22"/>
          <w:szCs w:val="22"/>
          <w:highlight w:val="lightGray"/>
        </w:rPr>
        <w:t xml:space="preserve">Predmet zákazky </w:t>
      </w:r>
    </w:p>
    <w:p w14:paraId="790CE431" w14:textId="77777777" w:rsidR="00F038EE" w:rsidRPr="00FD0C97" w:rsidRDefault="00F038EE" w:rsidP="00F038EE">
      <w:pPr>
        <w:pStyle w:val="Zarkazkladnhotextu2"/>
        <w:ind w:left="0"/>
        <w:rPr>
          <w:rFonts w:cs="Arial"/>
          <w:szCs w:val="20"/>
        </w:rPr>
      </w:pPr>
    </w:p>
    <w:p w14:paraId="7E9B252E" w14:textId="77777777" w:rsidR="00F038EE" w:rsidRPr="00FD0C97" w:rsidRDefault="00F038EE" w:rsidP="00F038EE">
      <w:pPr>
        <w:pStyle w:val="Zarkazkladnhotextu2"/>
        <w:numPr>
          <w:ilvl w:val="1"/>
          <w:numId w:val="2"/>
        </w:numPr>
        <w:tabs>
          <w:tab w:val="clear" w:pos="576"/>
          <w:tab w:val="num" w:pos="0"/>
        </w:tabs>
        <w:ind w:left="567" w:hanging="567"/>
        <w:rPr>
          <w:rFonts w:cs="Arial"/>
          <w:szCs w:val="20"/>
        </w:rPr>
      </w:pPr>
      <w:r w:rsidRPr="00FD0C97">
        <w:rPr>
          <w:rFonts w:cs="Arial"/>
          <w:szCs w:val="20"/>
        </w:rPr>
        <w:t xml:space="preserve">Predmetom zákazky </w:t>
      </w:r>
      <w:bookmarkStart w:id="2" w:name="nazov1"/>
      <w:r w:rsidRPr="00FD0C97">
        <w:rPr>
          <w:rFonts w:cs="Arial"/>
          <w:szCs w:val="20"/>
        </w:rPr>
        <w:t xml:space="preserve">je </w:t>
      </w:r>
      <w:bookmarkEnd w:id="2"/>
      <w:r w:rsidR="00391782" w:rsidRPr="00FD0C97">
        <w:rPr>
          <w:b/>
          <w:szCs w:val="20"/>
        </w:rPr>
        <w:t>Zváracie poloautomaty pulzné a spotrebný materiál</w:t>
      </w:r>
      <w:r w:rsidR="00391782" w:rsidRPr="00FD0C97">
        <w:rPr>
          <w:szCs w:val="20"/>
        </w:rPr>
        <w:t xml:space="preserve"> (ďalej tiež len „</w:t>
      </w:r>
      <w:r w:rsidR="00391782" w:rsidRPr="00FD0C97">
        <w:rPr>
          <w:b/>
          <w:szCs w:val="20"/>
        </w:rPr>
        <w:t>zariadenia</w:t>
      </w:r>
      <w:r w:rsidR="00391782" w:rsidRPr="00FD0C97">
        <w:rPr>
          <w:szCs w:val="20"/>
        </w:rPr>
        <w:t>“ alebo „</w:t>
      </w:r>
      <w:r w:rsidR="00391782" w:rsidRPr="00FD0C97">
        <w:rPr>
          <w:b/>
          <w:szCs w:val="20"/>
        </w:rPr>
        <w:t>predmet zákazky</w:t>
      </w:r>
      <w:r w:rsidR="00391782" w:rsidRPr="00FD0C97">
        <w:rPr>
          <w:szCs w:val="20"/>
        </w:rPr>
        <w:t>“).</w:t>
      </w:r>
    </w:p>
    <w:p w14:paraId="20EE5FCE" w14:textId="77777777" w:rsidR="00F038EE" w:rsidRPr="00FD0C97" w:rsidRDefault="00F038EE" w:rsidP="00F038EE">
      <w:pPr>
        <w:pStyle w:val="Zarkazkladnhotextu2"/>
        <w:ind w:left="0"/>
        <w:rPr>
          <w:rFonts w:cs="Arial"/>
          <w:szCs w:val="20"/>
        </w:rPr>
      </w:pPr>
    </w:p>
    <w:p w14:paraId="73DE32AE" w14:textId="77777777" w:rsidR="00391782" w:rsidRPr="00FD0C97" w:rsidRDefault="00391782" w:rsidP="00391782">
      <w:pPr>
        <w:pStyle w:val="Zarkazkladnhotextu2"/>
        <w:numPr>
          <w:ilvl w:val="1"/>
          <w:numId w:val="2"/>
        </w:numPr>
        <w:rPr>
          <w:rFonts w:cs="Arial"/>
          <w:szCs w:val="20"/>
        </w:rPr>
      </w:pPr>
      <w:r w:rsidRPr="00FD0C97">
        <w:rPr>
          <w:rFonts w:cs="Arial"/>
          <w:szCs w:val="20"/>
        </w:rPr>
        <w:t>Predmet zákazky je rozdelený na dve samostatné časti pozostávajúce z nižšie uvedených položiek (ďalej aj „</w:t>
      </w:r>
      <w:r w:rsidRPr="00FD0C97">
        <w:rPr>
          <w:rFonts w:cs="Arial"/>
          <w:b/>
          <w:szCs w:val="20"/>
        </w:rPr>
        <w:t>Časti predmetu zákazky</w:t>
      </w:r>
      <w:r w:rsidRPr="00FD0C97">
        <w:rPr>
          <w:rFonts w:cs="Arial"/>
          <w:szCs w:val="20"/>
        </w:rPr>
        <w:t>“ alebo len „</w:t>
      </w:r>
      <w:r w:rsidRPr="00FD0C97">
        <w:rPr>
          <w:rFonts w:cs="Arial"/>
          <w:b/>
          <w:szCs w:val="20"/>
        </w:rPr>
        <w:t>Časti</w:t>
      </w:r>
      <w:r w:rsidRPr="00FD0C97">
        <w:rPr>
          <w:rFonts w:cs="Arial"/>
          <w:szCs w:val="20"/>
        </w:rPr>
        <w:t>“):</w:t>
      </w:r>
    </w:p>
    <w:p w14:paraId="2E4B3D0A" w14:textId="77777777" w:rsidR="00391782" w:rsidRPr="00FD0C97" w:rsidRDefault="00391782" w:rsidP="00391782">
      <w:pPr>
        <w:pStyle w:val="Zarkazkladnhotextu2"/>
        <w:ind w:left="0"/>
        <w:rPr>
          <w:rFonts w:cs="Arial"/>
          <w:szCs w:val="20"/>
        </w:rPr>
      </w:pPr>
    </w:p>
    <w:p w14:paraId="17717DFB" w14:textId="77777777" w:rsidR="00391782" w:rsidRPr="00FD0C97" w:rsidRDefault="00391782" w:rsidP="00391782">
      <w:pPr>
        <w:pStyle w:val="Zarkazkladnhotextu2"/>
        <w:ind w:left="567"/>
        <w:rPr>
          <w:rFonts w:cs="Arial"/>
          <w:b/>
          <w:szCs w:val="20"/>
        </w:rPr>
      </w:pPr>
      <w:r w:rsidRPr="00FD0C97">
        <w:rPr>
          <w:rFonts w:cs="Arial"/>
          <w:b/>
          <w:szCs w:val="20"/>
        </w:rPr>
        <w:t>Časť A – Zvárací poloautomat MAG:</w:t>
      </w:r>
    </w:p>
    <w:p w14:paraId="77FAB563" w14:textId="77777777" w:rsidR="00391782" w:rsidRPr="00FD0C97" w:rsidRDefault="00391782" w:rsidP="00391782">
      <w:pPr>
        <w:pStyle w:val="Zarkazkladnhotextu2"/>
        <w:ind w:left="0" w:firstLine="576"/>
        <w:rPr>
          <w:rFonts w:cs="Arial"/>
          <w:b/>
          <w:szCs w:val="20"/>
        </w:rPr>
      </w:pPr>
    </w:p>
    <w:tbl>
      <w:tblPr>
        <w:tblW w:w="9356" w:type="dxa"/>
        <w:tblInd w:w="557" w:type="dxa"/>
        <w:tblLayout w:type="fixed"/>
        <w:tblCellMar>
          <w:left w:w="0" w:type="dxa"/>
          <w:right w:w="0" w:type="dxa"/>
        </w:tblCellMar>
        <w:tblLook w:val="04A0" w:firstRow="1" w:lastRow="0" w:firstColumn="1" w:lastColumn="0" w:noHBand="0" w:noVBand="1"/>
      </w:tblPr>
      <w:tblGrid>
        <w:gridCol w:w="706"/>
        <w:gridCol w:w="3544"/>
        <w:gridCol w:w="1276"/>
        <w:gridCol w:w="1417"/>
        <w:gridCol w:w="2413"/>
      </w:tblGrid>
      <w:tr w:rsidR="00391782" w:rsidRPr="00FD0C97" w14:paraId="59F78850" w14:textId="77777777" w:rsidTr="00982DC5">
        <w:tc>
          <w:tcPr>
            <w:tcW w:w="706"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tcPr>
          <w:p w14:paraId="680D8170" w14:textId="77777777" w:rsidR="00391782" w:rsidRPr="00FD0C97" w:rsidRDefault="00391782" w:rsidP="00391782">
            <w:pPr>
              <w:ind w:right="113"/>
              <w:jc w:val="center"/>
              <w:rPr>
                <w:rFonts w:eastAsia="Calibri"/>
                <w:b/>
                <w:lang w:eastAsia="en-US"/>
              </w:rPr>
            </w:pPr>
            <w:proofErr w:type="spellStart"/>
            <w:r w:rsidRPr="00FD0C97">
              <w:rPr>
                <w:rFonts w:eastAsia="Calibri"/>
                <w:b/>
                <w:lang w:eastAsia="en-US"/>
              </w:rPr>
              <w:t>P.č</w:t>
            </w:r>
            <w:proofErr w:type="spellEnd"/>
            <w:r w:rsidRPr="00FD0C97">
              <w:rPr>
                <w:rFonts w:eastAsia="Calibri"/>
                <w:b/>
                <w:lang w:eastAsia="en-US"/>
              </w:rPr>
              <w:t>.</w:t>
            </w:r>
          </w:p>
        </w:tc>
        <w:tc>
          <w:tcPr>
            <w:tcW w:w="3544"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vAlign w:val="center"/>
          </w:tcPr>
          <w:p w14:paraId="692B83DF" w14:textId="77777777" w:rsidR="00391782" w:rsidRPr="00FD0C97" w:rsidRDefault="00391782" w:rsidP="00391782">
            <w:pPr>
              <w:ind w:right="113"/>
              <w:jc w:val="center"/>
              <w:rPr>
                <w:rFonts w:eastAsia="Calibri" w:cs="Arial"/>
                <w:b/>
                <w:sz w:val="18"/>
                <w:lang w:eastAsia="en-US"/>
              </w:rPr>
            </w:pPr>
            <w:r w:rsidRPr="00FD0C97">
              <w:rPr>
                <w:b/>
                <w:sz w:val="18"/>
              </w:rPr>
              <w:t>Názov položky</w:t>
            </w:r>
          </w:p>
        </w:tc>
        <w:tc>
          <w:tcPr>
            <w:tcW w:w="1276"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vAlign w:val="center"/>
          </w:tcPr>
          <w:p w14:paraId="456EE837" w14:textId="77777777" w:rsidR="00391782" w:rsidRPr="00FD0C97" w:rsidRDefault="00391782" w:rsidP="00391782">
            <w:pPr>
              <w:ind w:right="113"/>
              <w:jc w:val="center"/>
              <w:rPr>
                <w:rFonts w:eastAsia="Calibri" w:cs="Arial"/>
                <w:b/>
                <w:sz w:val="22"/>
                <w:lang w:eastAsia="en-US"/>
              </w:rPr>
            </w:pPr>
            <w:r w:rsidRPr="00FD0C97">
              <w:rPr>
                <w:b/>
              </w:rPr>
              <w:t>Množstvo</w:t>
            </w:r>
          </w:p>
        </w:tc>
        <w:tc>
          <w:tcPr>
            <w:tcW w:w="1417"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vAlign w:val="center"/>
          </w:tcPr>
          <w:p w14:paraId="4ACF5687" w14:textId="77777777" w:rsidR="00391782" w:rsidRPr="00FD0C97" w:rsidRDefault="00391782" w:rsidP="00391782">
            <w:pPr>
              <w:ind w:right="113"/>
              <w:jc w:val="center"/>
              <w:rPr>
                <w:rFonts w:eastAsia="Calibri" w:cs="Arial"/>
                <w:b/>
                <w:sz w:val="22"/>
                <w:lang w:eastAsia="en-US"/>
              </w:rPr>
            </w:pPr>
            <w:r w:rsidRPr="00FD0C97">
              <w:rPr>
                <w:b/>
              </w:rPr>
              <w:t>CPV</w:t>
            </w:r>
          </w:p>
        </w:tc>
        <w:tc>
          <w:tcPr>
            <w:tcW w:w="2413"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vAlign w:val="center"/>
          </w:tcPr>
          <w:p w14:paraId="0F375D00" w14:textId="77777777" w:rsidR="00391782" w:rsidRPr="00FD0C97" w:rsidRDefault="00391782" w:rsidP="00391782">
            <w:pPr>
              <w:ind w:right="113"/>
              <w:jc w:val="center"/>
              <w:rPr>
                <w:rFonts w:eastAsia="Calibri" w:cs="Arial"/>
                <w:b/>
                <w:sz w:val="22"/>
                <w:lang w:eastAsia="en-US"/>
              </w:rPr>
            </w:pPr>
            <w:r w:rsidRPr="00FD0C97">
              <w:rPr>
                <w:b/>
              </w:rPr>
              <w:t>Číslo položky z rozpočtu Zmluvy o NFP</w:t>
            </w:r>
          </w:p>
        </w:tc>
      </w:tr>
      <w:tr w:rsidR="00391782" w:rsidRPr="00FD0C97" w14:paraId="6609B4DA" w14:textId="77777777" w:rsidTr="00982DC5">
        <w:tc>
          <w:tcPr>
            <w:tcW w:w="706"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tcPr>
          <w:p w14:paraId="08355190" w14:textId="77777777" w:rsidR="00391782" w:rsidRPr="00FD0C97" w:rsidRDefault="00391782" w:rsidP="00391782">
            <w:pPr>
              <w:ind w:right="113"/>
              <w:jc w:val="center"/>
              <w:rPr>
                <w:rFonts w:eastAsia="Calibri" w:cs="Arial"/>
                <w:sz w:val="22"/>
                <w:lang w:eastAsia="en-US"/>
              </w:rPr>
            </w:pPr>
            <w:r w:rsidRPr="00FD0C97">
              <w:t>1</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tcPr>
          <w:p w14:paraId="0086B564" w14:textId="77777777" w:rsidR="00391782" w:rsidRPr="00FD0C97" w:rsidRDefault="00391782" w:rsidP="00391782">
            <w:pPr>
              <w:ind w:right="113"/>
              <w:rPr>
                <w:szCs w:val="20"/>
              </w:rPr>
            </w:pPr>
            <w:r w:rsidRPr="00FD0C97">
              <w:rPr>
                <w:rFonts w:cs="Arial"/>
                <w:b/>
                <w:bCs/>
                <w:szCs w:val="20"/>
                <w:u w:val="single"/>
              </w:rPr>
              <w:t xml:space="preserve">Zvárací poloautomat MAG </w:t>
            </w:r>
            <w:proofErr w:type="spellStart"/>
            <w:r w:rsidRPr="00FD0C97">
              <w:rPr>
                <w:rFonts w:cs="Arial"/>
                <w:b/>
                <w:bCs/>
                <w:szCs w:val="20"/>
                <w:u w:val="single"/>
              </w:rPr>
              <w:t>pulzný</w:t>
            </w:r>
            <w:proofErr w:type="spellEnd"/>
            <w:r w:rsidRPr="00FD0C97">
              <w:rPr>
                <w:rFonts w:cs="Arial"/>
                <w:b/>
                <w:bCs/>
                <w:szCs w:val="20"/>
                <w:u w:val="single"/>
              </w:rPr>
              <w:t xml:space="preserve"> komplet s príslušenstvom</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4AE97A05" w14:textId="77777777" w:rsidR="00391782" w:rsidRPr="00FD0C97" w:rsidRDefault="00391782" w:rsidP="00391782">
            <w:pPr>
              <w:ind w:right="113"/>
              <w:jc w:val="center"/>
              <w:rPr>
                <w:rFonts w:eastAsia="Calibri" w:cs="Arial"/>
                <w:sz w:val="22"/>
                <w:lang w:eastAsia="en-US"/>
              </w:rPr>
            </w:pPr>
            <w:r w:rsidRPr="00FD0C97">
              <w:t>3 ks</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9FAF099" w14:textId="77777777" w:rsidR="00391782" w:rsidRPr="00FD0C97" w:rsidRDefault="00391782" w:rsidP="00391782">
            <w:pPr>
              <w:ind w:right="113"/>
              <w:jc w:val="center"/>
              <w:rPr>
                <w:rFonts w:eastAsia="Calibri"/>
                <w:sz w:val="22"/>
                <w:lang w:eastAsia="en-US"/>
              </w:rPr>
            </w:pPr>
            <w:r w:rsidRPr="00FD0C97">
              <w:rPr>
                <w:rFonts w:cs="Arial"/>
              </w:rPr>
              <w:t>42662000-4</w:t>
            </w:r>
            <w:r w:rsidRPr="00FD0C97">
              <w:rPr>
                <w:rFonts w:cs="Arial"/>
                <w:szCs w:val="20"/>
              </w:rPr>
              <w:t xml:space="preserve"> Zváracie zariadenia</w:t>
            </w:r>
          </w:p>
        </w:tc>
        <w:tc>
          <w:tcPr>
            <w:tcW w:w="2413" w:type="dxa"/>
            <w:tcBorders>
              <w:top w:val="nil"/>
              <w:left w:val="nil"/>
              <w:bottom w:val="single" w:sz="8" w:space="0" w:color="auto"/>
              <w:right w:val="single" w:sz="8" w:space="0" w:color="auto"/>
            </w:tcBorders>
            <w:tcMar>
              <w:top w:w="0" w:type="dxa"/>
              <w:left w:w="108" w:type="dxa"/>
              <w:bottom w:w="0" w:type="dxa"/>
              <w:right w:w="108" w:type="dxa"/>
            </w:tcMar>
          </w:tcPr>
          <w:p w14:paraId="2AED20A2" w14:textId="77777777" w:rsidR="00391782" w:rsidRPr="00FD0C97" w:rsidRDefault="00391782" w:rsidP="00391782">
            <w:pPr>
              <w:ind w:right="113"/>
              <w:jc w:val="center"/>
              <w:rPr>
                <w:rFonts w:eastAsia="Calibri"/>
                <w:lang w:eastAsia="en-US"/>
              </w:rPr>
            </w:pPr>
            <w:r w:rsidRPr="00FD0C97">
              <w:rPr>
                <w:rFonts w:eastAsia="Calibri"/>
                <w:lang w:eastAsia="en-US"/>
              </w:rPr>
              <w:t>1.1.1.1.</w:t>
            </w:r>
          </w:p>
        </w:tc>
      </w:tr>
    </w:tbl>
    <w:p w14:paraId="1D6BEC69" w14:textId="77777777" w:rsidR="00391782" w:rsidRPr="00FD0C97" w:rsidRDefault="00391782" w:rsidP="00391782">
      <w:pPr>
        <w:pStyle w:val="Zarkazkladnhotextu2"/>
        <w:ind w:left="0" w:firstLine="576"/>
        <w:rPr>
          <w:rFonts w:cs="Arial"/>
          <w:b/>
          <w:szCs w:val="20"/>
        </w:rPr>
      </w:pPr>
    </w:p>
    <w:p w14:paraId="50592A1F" w14:textId="77777777" w:rsidR="00391782" w:rsidRPr="00FD0C97" w:rsidRDefault="00982DC5" w:rsidP="00391782">
      <w:pPr>
        <w:pStyle w:val="Zarkazkladnhotextu2"/>
        <w:ind w:left="0" w:firstLine="576"/>
        <w:rPr>
          <w:rFonts w:cs="Arial"/>
          <w:szCs w:val="20"/>
        </w:rPr>
      </w:pPr>
      <w:r w:rsidRPr="00FD0C97">
        <w:rPr>
          <w:rFonts w:cs="Arial"/>
          <w:szCs w:val="20"/>
        </w:rPr>
        <w:t>Predpokladaná hodnota časti A predmetu zákazky je 15 000 eur bez DPH.</w:t>
      </w:r>
    </w:p>
    <w:p w14:paraId="07B1C706" w14:textId="77777777" w:rsidR="00391782" w:rsidRPr="00FD0C97" w:rsidRDefault="00391782" w:rsidP="00391782">
      <w:pPr>
        <w:pStyle w:val="Zarkazkladnhotextu2"/>
        <w:ind w:left="0" w:firstLine="576"/>
        <w:rPr>
          <w:rFonts w:cs="Arial"/>
          <w:b/>
          <w:szCs w:val="20"/>
        </w:rPr>
      </w:pPr>
    </w:p>
    <w:p w14:paraId="4A2CE9E6" w14:textId="77777777" w:rsidR="00156E43" w:rsidRPr="00FD0C97" w:rsidRDefault="00156E43" w:rsidP="00391782">
      <w:pPr>
        <w:pStyle w:val="Zarkazkladnhotextu2"/>
        <w:ind w:left="0" w:firstLine="576"/>
        <w:rPr>
          <w:rFonts w:cs="Arial"/>
          <w:b/>
          <w:szCs w:val="20"/>
        </w:rPr>
      </w:pPr>
    </w:p>
    <w:p w14:paraId="381609A7" w14:textId="77777777" w:rsidR="00156E43" w:rsidRPr="00FD0C97" w:rsidRDefault="00156E43" w:rsidP="00391782">
      <w:pPr>
        <w:pStyle w:val="Zarkazkladnhotextu2"/>
        <w:ind w:left="0" w:firstLine="576"/>
        <w:rPr>
          <w:rFonts w:cs="Arial"/>
          <w:b/>
          <w:szCs w:val="20"/>
        </w:rPr>
      </w:pPr>
    </w:p>
    <w:p w14:paraId="407D1120" w14:textId="77777777" w:rsidR="00156E43" w:rsidRPr="00FD0C97" w:rsidRDefault="00156E43" w:rsidP="00391782">
      <w:pPr>
        <w:pStyle w:val="Zarkazkladnhotextu2"/>
        <w:ind w:left="0" w:firstLine="576"/>
        <w:rPr>
          <w:rFonts w:cs="Arial"/>
          <w:b/>
          <w:szCs w:val="20"/>
        </w:rPr>
      </w:pPr>
    </w:p>
    <w:p w14:paraId="1906E114" w14:textId="77777777" w:rsidR="00156E43" w:rsidRPr="00FD0C97" w:rsidRDefault="00156E43" w:rsidP="00391782">
      <w:pPr>
        <w:pStyle w:val="Zarkazkladnhotextu2"/>
        <w:ind w:left="0" w:firstLine="576"/>
        <w:rPr>
          <w:rFonts w:cs="Arial"/>
          <w:b/>
          <w:szCs w:val="20"/>
        </w:rPr>
      </w:pPr>
    </w:p>
    <w:p w14:paraId="37F577AF" w14:textId="77777777" w:rsidR="00156E43" w:rsidRPr="00FD0C97" w:rsidRDefault="00156E43" w:rsidP="00391782">
      <w:pPr>
        <w:pStyle w:val="Zarkazkladnhotextu2"/>
        <w:ind w:left="0" w:firstLine="576"/>
        <w:rPr>
          <w:rFonts w:cs="Arial"/>
          <w:b/>
          <w:szCs w:val="20"/>
        </w:rPr>
      </w:pPr>
    </w:p>
    <w:p w14:paraId="5EFD4FFC" w14:textId="77777777" w:rsidR="00156E43" w:rsidRPr="00FD0C97" w:rsidRDefault="00156E43" w:rsidP="00391782">
      <w:pPr>
        <w:pStyle w:val="Zarkazkladnhotextu2"/>
        <w:ind w:left="0" w:firstLine="576"/>
        <w:rPr>
          <w:rFonts w:cs="Arial"/>
          <w:b/>
          <w:szCs w:val="20"/>
        </w:rPr>
      </w:pPr>
    </w:p>
    <w:p w14:paraId="36F26777" w14:textId="77777777" w:rsidR="00156E43" w:rsidRPr="00FD0C97" w:rsidRDefault="00156E43" w:rsidP="00391782">
      <w:pPr>
        <w:pStyle w:val="Zarkazkladnhotextu2"/>
        <w:ind w:left="0" w:firstLine="576"/>
        <w:rPr>
          <w:rFonts w:cs="Arial"/>
          <w:b/>
          <w:szCs w:val="20"/>
        </w:rPr>
      </w:pPr>
    </w:p>
    <w:p w14:paraId="0C780FCF" w14:textId="77777777" w:rsidR="00156E43" w:rsidRPr="00FD0C97" w:rsidRDefault="00156E43" w:rsidP="00391782">
      <w:pPr>
        <w:pStyle w:val="Zarkazkladnhotextu2"/>
        <w:ind w:left="0" w:firstLine="576"/>
        <w:rPr>
          <w:rFonts w:cs="Arial"/>
          <w:b/>
          <w:szCs w:val="20"/>
        </w:rPr>
      </w:pPr>
    </w:p>
    <w:p w14:paraId="750327ED" w14:textId="77777777" w:rsidR="00156E43" w:rsidRPr="00FD0C97" w:rsidRDefault="00156E43" w:rsidP="00391782">
      <w:pPr>
        <w:pStyle w:val="Zarkazkladnhotextu2"/>
        <w:ind w:left="0" w:firstLine="576"/>
        <w:rPr>
          <w:rFonts w:cs="Arial"/>
          <w:b/>
          <w:szCs w:val="20"/>
        </w:rPr>
      </w:pPr>
    </w:p>
    <w:p w14:paraId="151FA3FD" w14:textId="77777777" w:rsidR="00156E43" w:rsidRPr="00FD0C97" w:rsidRDefault="00156E43" w:rsidP="00391782">
      <w:pPr>
        <w:pStyle w:val="Zarkazkladnhotextu2"/>
        <w:ind w:left="0" w:firstLine="576"/>
        <w:rPr>
          <w:rFonts w:cs="Arial"/>
          <w:b/>
          <w:szCs w:val="20"/>
        </w:rPr>
      </w:pPr>
    </w:p>
    <w:p w14:paraId="79E2E22B" w14:textId="77777777" w:rsidR="00156E43" w:rsidRPr="00FD0C97" w:rsidRDefault="00156E43" w:rsidP="00391782">
      <w:pPr>
        <w:pStyle w:val="Zarkazkladnhotextu2"/>
        <w:ind w:left="0" w:firstLine="576"/>
        <w:rPr>
          <w:rFonts w:cs="Arial"/>
          <w:b/>
          <w:szCs w:val="20"/>
        </w:rPr>
      </w:pPr>
    </w:p>
    <w:p w14:paraId="100B93D8" w14:textId="77777777" w:rsidR="00391782" w:rsidRPr="00FD0C97" w:rsidRDefault="00391782" w:rsidP="00391782">
      <w:pPr>
        <w:pStyle w:val="Zarkazkladnhotextu2"/>
        <w:ind w:left="0" w:firstLine="576"/>
        <w:rPr>
          <w:rFonts w:cs="Arial"/>
          <w:b/>
          <w:szCs w:val="20"/>
        </w:rPr>
      </w:pPr>
      <w:r w:rsidRPr="00FD0C97">
        <w:rPr>
          <w:rFonts w:cs="Arial"/>
          <w:b/>
          <w:szCs w:val="20"/>
        </w:rPr>
        <w:lastRenderedPageBreak/>
        <w:t>Časť B – Spotrebný materiál:</w:t>
      </w:r>
    </w:p>
    <w:p w14:paraId="273381A3" w14:textId="77777777" w:rsidR="00391782" w:rsidRPr="00FD0C97" w:rsidRDefault="00391782" w:rsidP="00391782">
      <w:pPr>
        <w:pStyle w:val="Zarkazkladnhotextu2"/>
        <w:ind w:left="0" w:firstLine="576"/>
        <w:rPr>
          <w:rFonts w:cs="Arial"/>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9"/>
        <w:gridCol w:w="864"/>
        <w:gridCol w:w="495"/>
        <w:gridCol w:w="2408"/>
        <w:gridCol w:w="924"/>
        <w:gridCol w:w="1700"/>
        <w:gridCol w:w="1560"/>
        <w:gridCol w:w="1524"/>
      </w:tblGrid>
      <w:tr w:rsidR="00391782" w:rsidRPr="00FD0C97" w14:paraId="66A37A24" w14:textId="77777777" w:rsidTr="00391782">
        <w:tc>
          <w:tcPr>
            <w:tcW w:w="274" w:type="pct"/>
            <w:shd w:val="clear" w:color="auto" w:fill="A6A6A6"/>
            <w:tcMar>
              <w:top w:w="0" w:type="dxa"/>
              <w:left w:w="108" w:type="dxa"/>
              <w:bottom w:w="0" w:type="dxa"/>
              <w:right w:w="108" w:type="dxa"/>
            </w:tcMar>
            <w:vAlign w:val="center"/>
          </w:tcPr>
          <w:p w14:paraId="7E011E95" w14:textId="77777777" w:rsidR="00391782" w:rsidRPr="00FD0C97" w:rsidRDefault="00391782" w:rsidP="00391782">
            <w:pPr>
              <w:ind w:right="113"/>
              <w:jc w:val="center"/>
              <w:rPr>
                <w:rFonts w:eastAsia="Calibri"/>
                <w:b/>
                <w:sz w:val="18"/>
                <w:lang w:eastAsia="en-US"/>
              </w:rPr>
            </w:pPr>
            <w:proofErr w:type="spellStart"/>
            <w:r w:rsidRPr="00FD0C97">
              <w:rPr>
                <w:rFonts w:eastAsia="Calibri"/>
                <w:b/>
                <w:sz w:val="18"/>
                <w:lang w:eastAsia="en-US"/>
              </w:rPr>
              <w:t>P.č</w:t>
            </w:r>
            <w:proofErr w:type="spellEnd"/>
            <w:r w:rsidRPr="00FD0C97">
              <w:rPr>
                <w:rFonts w:eastAsia="Calibri"/>
                <w:b/>
                <w:sz w:val="18"/>
                <w:lang w:eastAsia="en-US"/>
              </w:rPr>
              <w:t>.</w:t>
            </w:r>
          </w:p>
        </w:tc>
        <w:tc>
          <w:tcPr>
            <w:tcW w:w="431" w:type="pct"/>
            <w:shd w:val="clear" w:color="auto" w:fill="A6A6A6"/>
            <w:tcMar>
              <w:top w:w="0" w:type="dxa"/>
              <w:left w:w="108" w:type="dxa"/>
              <w:bottom w:w="0" w:type="dxa"/>
              <w:right w:w="108" w:type="dxa"/>
            </w:tcMar>
            <w:vAlign w:val="center"/>
          </w:tcPr>
          <w:p w14:paraId="0BFF2834" w14:textId="77777777" w:rsidR="00391782" w:rsidRPr="00FD0C97" w:rsidRDefault="00391782" w:rsidP="00391782">
            <w:pPr>
              <w:ind w:right="113"/>
              <w:jc w:val="center"/>
              <w:rPr>
                <w:rFonts w:eastAsia="Calibri" w:cs="Arial"/>
                <w:b/>
                <w:sz w:val="18"/>
                <w:lang w:eastAsia="en-US"/>
              </w:rPr>
            </w:pPr>
            <w:r w:rsidRPr="00FD0C97">
              <w:rPr>
                <w:b/>
                <w:sz w:val="18"/>
              </w:rPr>
              <w:t>Názov položky</w:t>
            </w:r>
          </w:p>
        </w:tc>
        <w:tc>
          <w:tcPr>
            <w:tcW w:w="247" w:type="pct"/>
            <w:shd w:val="clear" w:color="auto" w:fill="A6A6A6"/>
          </w:tcPr>
          <w:p w14:paraId="56B5FFEC" w14:textId="77777777" w:rsidR="00391782" w:rsidRPr="00FD0C97" w:rsidRDefault="00391782" w:rsidP="00391782">
            <w:pPr>
              <w:ind w:right="113"/>
              <w:jc w:val="center"/>
              <w:rPr>
                <w:b/>
                <w:sz w:val="18"/>
              </w:rPr>
            </w:pPr>
            <w:proofErr w:type="spellStart"/>
            <w:r w:rsidRPr="00FD0C97">
              <w:rPr>
                <w:b/>
                <w:sz w:val="18"/>
              </w:rPr>
              <w:t>P.č</w:t>
            </w:r>
            <w:proofErr w:type="spellEnd"/>
            <w:r w:rsidRPr="00FD0C97">
              <w:rPr>
                <w:b/>
                <w:sz w:val="18"/>
              </w:rPr>
              <w:t>. podpoložky</w:t>
            </w:r>
          </w:p>
        </w:tc>
        <w:tc>
          <w:tcPr>
            <w:tcW w:w="1201" w:type="pct"/>
            <w:shd w:val="clear" w:color="auto" w:fill="A6A6A6"/>
          </w:tcPr>
          <w:p w14:paraId="1F27E0F2" w14:textId="77777777" w:rsidR="00391782" w:rsidRPr="00FD0C97" w:rsidRDefault="00391782" w:rsidP="00391782">
            <w:pPr>
              <w:ind w:right="113"/>
              <w:jc w:val="center"/>
              <w:rPr>
                <w:b/>
                <w:sz w:val="18"/>
              </w:rPr>
            </w:pPr>
            <w:r w:rsidRPr="00FD0C97">
              <w:rPr>
                <w:b/>
                <w:sz w:val="18"/>
              </w:rPr>
              <w:t>Názov podpoložky</w:t>
            </w:r>
          </w:p>
        </w:tc>
        <w:tc>
          <w:tcPr>
            <w:tcW w:w="461" w:type="pct"/>
            <w:shd w:val="clear" w:color="auto" w:fill="A6A6A6"/>
          </w:tcPr>
          <w:p w14:paraId="57ED6015" w14:textId="77777777" w:rsidR="00391782" w:rsidRPr="00FD0C97" w:rsidRDefault="00391782" w:rsidP="00391782">
            <w:pPr>
              <w:ind w:right="113"/>
              <w:jc w:val="center"/>
              <w:rPr>
                <w:b/>
                <w:sz w:val="18"/>
              </w:rPr>
            </w:pPr>
            <w:r w:rsidRPr="00FD0C97">
              <w:rPr>
                <w:b/>
                <w:sz w:val="18"/>
              </w:rPr>
              <w:t>Merná jednotka</w:t>
            </w:r>
          </w:p>
        </w:tc>
        <w:tc>
          <w:tcPr>
            <w:tcW w:w="848" w:type="pct"/>
            <w:shd w:val="clear" w:color="auto" w:fill="A6A6A6"/>
            <w:tcMar>
              <w:top w:w="0" w:type="dxa"/>
              <w:left w:w="108" w:type="dxa"/>
              <w:bottom w:w="0" w:type="dxa"/>
              <w:right w:w="108" w:type="dxa"/>
            </w:tcMar>
            <w:vAlign w:val="center"/>
          </w:tcPr>
          <w:p w14:paraId="488BD9FF" w14:textId="56E32F01" w:rsidR="00391782" w:rsidRPr="00FD0C97" w:rsidRDefault="00100A00" w:rsidP="00391782">
            <w:pPr>
              <w:ind w:right="113"/>
              <w:jc w:val="center"/>
              <w:rPr>
                <w:rFonts w:eastAsia="Calibri" w:cs="Arial"/>
                <w:b/>
                <w:sz w:val="18"/>
                <w:lang w:eastAsia="en-US"/>
              </w:rPr>
            </w:pPr>
            <w:r w:rsidRPr="00FD0C97">
              <w:rPr>
                <w:b/>
                <w:sz w:val="18"/>
              </w:rPr>
              <w:t xml:space="preserve">Predpokladané </w:t>
            </w:r>
            <w:r w:rsidR="00391782" w:rsidRPr="00FD0C97">
              <w:rPr>
                <w:b/>
                <w:sz w:val="18"/>
              </w:rPr>
              <w:t>množstvo</w:t>
            </w:r>
          </w:p>
        </w:tc>
        <w:tc>
          <w:tcPr>
            <w:tcW w:w="778" w:type="pct"/>
            <w:shd w:val="clear" w:color="auto" w:fill="A6A6A6"/>
            <w:tcMar>
              <w:top w:w="0" w:type="dxa"/>
              <w:left w:w="108" w:type="dxa"/>
              <w:bottom w:w="0" w:type="dxa"/>
              <w:right w:w="108" w:type="dxa"/>
            </w:tcMar>
            <w:vAlign w:val="center"/>
          </w:tcPr>
          <w:p w14:paraId="3836F9B5" w14:textId="77777777" w:rsidR="00391782" w:rsidRPr="00FD0C97" w:rsidRDefault="00391782" w:rsidP="00391782">
            <w:pPr>
              <w:ind w:right="113"/>
              <w:jc w:val="center"/>
              <w:rPr>
                <w:rFonts w:eastAsia="Calibri" w:cs="Arial"/>
                <w:b/>
                <w:sz w:val="18"/>
                <w:lang w:eastAsia="en-US"/>
              </w:rPr>
            </w:pPr>
            <w:r w:rsidRPr="00FD0C97">
              <w:rPr>
                <w:b/>
                <w:sz w:val="18"/>
              </w:rPr>
              <w:t>CPV</w:t>
            </w:r>
          </w:p>
        </w:tc>
        <w:tc>
          <w:tcPr>
            <w:tcW w:w="760" w:type="pct"/>
            <w:shd w:val="clear" w:color="auto" w:fill="A6A6A6"/>
            <w:tcMar>
              <w:top w:w="0" w:type="dxa"/>
              <w:left w:w="108" w:type="dxa"/>
              <w:bottom w:w="0" w:type="dxa"/>
              <w:right w:w="108" w:type="dxa"/>
            </w:tcMar>
            <w:vAlign w:val="center"/>
          </w:tcPr>
          <w:p w14:paraId="30166813" w14:textId="77777777" w:rsidR="00391782" w:rsidRPr="00FD0C97" w:rsidRDefault="00391782" w:rsidP="00391782">
            <w:pPr>
              <w:ind w:right="113"/>
              <w:jc w:val="center"/>
              <w:rPr>
                <w:rFonts w:eastAsia="Calibri" w:cs="Arial"/>
                <w:b/>
                <w:sz w:val="18"/>
                <w:lang w:eastAsia="en-US"/>
              </w:rPr>
            </w:pPr>
            <w:r w:rsidRPr="00FD0C97">
              <w:rPr>
                <w:b/>
                <w:sz w:val="18"/>
              </w:rPr>
              <w:t>Číslo položky z rozpočtu Zmluvy o NFP</w:t>
            </w:r>
          </w:p>
        </w:tc>
      </w:tr>
      <w:tr w:rsidR="00391782" w:rsidRPr="00FD0C97" w14:paraId="1DDDC94C" w14:textId="77777777" w:rsidTr="00391782">
        <w:tc>
          <w:tcPr>
            <w:tcW w:w="274" w:type="pct"/>
            <w:vMerge w:val="restart"/>
            <w:shd w:val="clear" w:color="auto" w:fill="A6A6A6"/>
            <w:tcMar>
              <w:top w:w="0" w:type="dxa"/>
              <w:left w:w="108" w:type="dxa"/>
              <w:bottom w:w="0" w:type="dxa"/>
              <w:right w:w="108" w:type="dxa"/>
            </w:tcMar>
            <w:vAlign w:val="center"/>
          </w:tcPr>
          <w:p w14:paraId="28919DBB" w14:textId="77777777" w:rsidR="00391782" w:rsidRPr="00FD0C97" w:rsidRDefault="00391782" w:rsidP="00391782">
            <w:pPr>
              <w:ind w:right="113"/>
              <w:jc w:val="center"/>
              <w:rPr>
                <w:rFonts w:eastAsia="Calibri" w:cs="Arial"/>
                <w:sz w:val="22"/>
                <w:lang w:eastAsia="en-US"/>
              </w:rPr>
            </w:pPr>
            <w:r w:rsidRPr="00FD0C97">
              <w:t>2</w:t>
            </w:r>
          </w:p>
        </w:tc>
        <w:tc>
          <w:tcPr>
            <w:tcW w:w="431" w:type="pct"/>
            <w:vMerge w:val="restart"/>
            <w:shd w:val="clear" w:color="auto" w:fill="70AD47"/>
            <w:tcMar>
              <w:top w:w="0" w:type="dxa"/>
              <w:left w:w="108" w:type="dxa"/>
              <w:bottom w:w="0" w:type="dxa"/>
              <w:right w:w="108" w:type="dxa"/>
            </w:tcMar>
            <w:textDirection w:val="btLr"/>
            <w:vAlign w:val="center"/>
          </w:tcPr>
          <w:p w14:paraId="755CE2ED" w14:textId="77777777" w:rsidR="00391782" w:rsidRPr="00FD0C97" w:rsidRDefault="00391782" w:rsidP="00391782">
            <w:pPr>
              <w:ind w:left="113" w:right="113"/>
              <w:jc w:val="center"/>
              <w:rPr>
                <w:sz w:val="22"/>
                <w:szCs w:val="20"/>
              </w:rPr>
            </w:pPr>
            <w:r w:rsidRPr="00FD0C97">
              <w:rPr>
                <w:rFonts w:cs="Arial"/>
                <w:b/>
                <w:bCs/>
                <w:sz w:val="22"/>
                <w:szCs w:val="20"/>
                <w:u w:val="single"/>
              </w:rPr>
              <w:t xml:space="preserve">Spotrebný materiál na výskumné účely – </w:t>
            </w:r>
            <w:r w:rsidRPr="00FD0C97">
              <w:rPr>
                <w:rFonts w:cs="Arial"/>
                <w:b/>
                <w:bCs/>
                <w:sz w:val="22"/>
                <w:szCs w:val="22"/>
                <w:u w:val="single"/>
              </w:rPr>
              <w:t>aktivita</w:t>
            </w:r>
            <w:r w:rsidRPr="00FD0C97">
              <w:rPr>
                <w:rFonts w:cs="Arial"/>
                <w:b/>
                <w:bCs/>
                <w:sz w:val="22"/>
                <w:szCs w:val="20"/>
                <w:u w:val="single"/>
              </w:rPr>
              <w:t xml:space="preserve"> 1.1</w:t>
            </w:r>
          </w:p>
        </w:tc>
        <w:tc>
          <w:tcPr>
            <w:tcW w:w="247" w:type="pct"/>
            <w:shd w:val="clear" w:color="auto" w:fill="E2EFD9"/>
            <w:vAlign w:val="bottom"/>
          </w:tcPr>
          <w:p w14:paraId="077A8FB1" w14:textId="77777777" w:rsidR="00391782" w:rsidRPr="00FD0C97" w:rsidRDefault="00391782" w:rsidP="00391782">
            <w:pPr>
              <w:jc w:val="center"/>
              <w:rPr>
                <w:rFonts w:cs="Arial"/>
                <w:b/>
                <w:bCs/>
                <w:sz w:val="18"/>
                <w:szCs w:val="18"/>
              </w:rPr>
            </w:pPr>
            <w:r w:rsidRPr="00FD0C97">
              <w:rPr>
                <w:rFonts w:cs="Arial"/>
                <w:b/>
                <w:bCs/>
                <w:sz w:val="18"/>
                <w:szCs w:val="18"/>
              </w:rPr>
              <w:t>2.1</w:t>
            </w:r>
          </w:p>
        </w:tc>
        <w:tc>
          <w:tcPr>
            <w:tcW w:w="1201" w:type="pct"/>
            <w:shd w:val="clear" w:color="auto" w:fill="E2EFD9"/>
            <w:vAlign w:val="bottom"/>
          </w:tcPr>
          <w:p w14:paraId="03E73ADE" w14:textId="77777777" w:rsidR="00391782" w:rsidRPr="00FD0C97" w:rsidRDefault="00391782" w:rsidP="00391782">
            <w:pPr>
              <w:rPr>
                <w:rFonts w:cs="Arial"/>
                <w:color w:val="000000"/>
                <w:sz w:val="18"/>
                <w:szCs w:val="18"/>
              </w:rPr>
            </w:pPr>
            <w:r w:rsidRPr="00FD0C97">
              <w:rPr>
                <w:rFonts w:cs="Arial"/>
                <w:color w:val="000000"/>
                <w:sz w:val="18"/>
                <w:szCs w:val="18"/>
              </w:rPr>
              <w:t>PLECH_12X1500X6000</w:t>
            </w:r>
          </w:p>
        </w:tc>
        <w:tc>
          <w:tcPr>
            <w:tcW w:w="461" w:type="pct"/>
            <w:shd w:val="clear" w:color="auto" w:fill="E2EFD9"/>
          </w:tcPr>
          <w:p w14:paraId="58CA07A6" w14:textId="77777777" w:rsidR="00391782" w:rsidRPr="00FD0C97" w:rsidRDefault="00391782" w:rsidP="00391782">
            <w:pPr>
              <w:jc w:val="center"/>
              <w:rPr>
                <w:rFonts w:cs="Arial"/>
                <w:color w:val="000000"/>
                <w:sz w:val="18"/>
                <w:szCs w:val="18"/>
              </w:rPr>
            </w:pPr>
            <w:r w:rsidRPr="00FD0C97">
              <w:t>KG</w:t>
            </w:r>
          </w:p>
        </w:tc>
        <w:tc>
          <w:tcPr>
            <w:tcW w:w="848" w:type="pct"/>
            <w:shd w:val="clear" w:color="auto" w:fill="E2EFD9"/>
            <w:tcMar>
              <w:top w:w="0" w:type="dxa"/>
              <w:left w:w="108" w:type="dxa"/>
              <w:bottom w:w="0" w:type="dxa"/>
              <w:right w:w="108" w:type="dxa"/>
            </w:tcMar>
          </w:tcPr>
          <w:p w14:paraId="59946390" w14:textId="77777777" w:rsidR="00391782" w:rsidRPr="00FD0C97" w:rsidRDefault="00391782" w:rsidP="00391782">
            <w:pPr>
              <w:jc w:val="center"/>
              <w:rPr>
                <w:rFonts w:cs="Arial"/>
                <w:color w:val="000000"/>
                <w:sz w:val="18"/>
                <w:szCs w:val="18"/>
              </w:rPr>
            </w:pPr>
            <w:r w:rsidRPr="00FD0C97">
              <w:t>25000</w:t>
            </w:r>
          </w:p>
        </w:tc>
        <w:tc>
          <w:tcPr>
            <w:tcW w:w="778" w:type="pct"/>
            <w:vMerge w:val="restart"/>
            <w:shd w:val="clear" w:color="auto" w:fill="E2EFD9"/>
            <w:tcMar>
              <w:top w:w="0" w:type="dxa"/>
              <w:left w:w="108" w:type="dxa"/>
              <w:bottom w:w="0" w:type="dxa"/>
              <w:right w:w="108" w:type="dxa"/>
            </w:tcMar>
          </w:tcPr>
          <w:p w14:paraId="2CBC799C" w14:textId="77777777" w:rsidR="00391782" w:rsidRPr="00FD0C97" w:rsidRDefault="00391782" w:rsidP="00391782">
            <w:pPr>
              <w:ind w:right="113"/>
              <w:jc w:val="center"/>
              <w:rPr>
                <w:rFonts w:eastAsia="Calibri"/>
                <w:szCs w:val="20"/>
                <w:highlight w:val="yellow"/>
                <w:lang w:eastAsia="en-US"/>
              </w:rPr>
            </w:pPr>
          </w:p>
          <w:p w14:paraId="55921788" w14:textId="77777777" w:rsidR="00391782" w:rsidRPr="00FD0C97" w:rsidRDefault="00391782" w:rsidP="00391782">
            <w:pPr>
              <w:ind w:right="113"/>
              <w:jc w:val="center"/>
              <w:rPr>
                <w:rFonts w:eastAsia="Calibri"/>
                <w:szCs w:val="20"/>
                <w:highlight w:val="yellow"/>
                <w:lang w:eastAsia="en-US"/>
              </w:rPr>
            </w:pPr>
          </w:p>
          <w:p w14:paraId="609DAFA5" w14:textId="77777777" w:rsidR="00391782" w:rsidRPr="00FD0C97" w:rsidRDefault="00391782" w:rsidP="00391782">
            <w:pPr>
              <w:ind w:right="113"/>
              <w:jc w:val="center"/>
              <w:rPr>
                <w:rFonts w:eastAsia="Calibri"/>
                <w:szCs w:val="20"/>
                <w:highlight w:val="yellow"/>
                <w:lang w:eastAsia="en-US"/>
              </w:rPr>
            </w:pPr>
          </w:p>
          <w:p w14:paraId="1C6834B8" w14:textId="77777777" w:rsidR="00391782" w:rsidRPr="00FD0C97" w:rsidRDefault="00391782" w:rsidP="00391782">
            <w:pPr>
              <w:ind w:right="113"/>
              <w:jc w:val="center"/>
              <w:rPr>
                <w:rFonts w:eastAsia="Calibri"/>
                <w:szCs w:val="20"/>
                <w:highlight w:val="yellow"/>
                <w:lang w:eastAsia="en-US"/>
              </w:rPr>
            </w:pPr>
          </w:p>
          <w:p w14:paraId="64BB4046" w14:textId="77777777" w:rsidR="00391782" w:rsidRPr="00FD0C97" w:rsidRDefault="00391782" w:rsidP="00391782">
            <w:pPr>
              <w:ind w:right="113"/>
              <w:jc w:val="center"/>
              <w:rPr>
                <w:rFonts w:eastAsia="Calibri"/>
                <w:szCs w:val="20"/>
                <w:highlight w:val="yellow"/>
                <w:lang w:eastAsia="en-US"/>
              </w:rPr>
            </w:pPr>
          </w:p>
          <w:p w14:paraId="7E9D9791" w14:textId="77777777" w:rsidR="00391782" w:rsidRPr="00FD0C97" w:rsidRDefault="00391782" w:rsidP="00391782">
            <w:pPr>
              <w:ind w:right="113"/>
              <w:jc w:val="center"/>
              <w:rPr>
                <w:rFonts w:eastAsia="Calibri"/>
                <w:szCs w:val="20"/>
                <w:highlight w:val="yellow"/>
                <w:lang w:eastAsia="en-US"/>
              </w:rPr>
            </w:pPr>
          </w:p>
          <w:p w14:paraId="7ECC8338" w14:textId="77777777" w:rsidR="00391782" w:rsidRPr="00FD0C97" w:rsidRDefault="00391782" w:rsidP="00391782">
            <w:pPr>
              <w:ind w:right="113"/>
              <w:jc w:val="center"/>
              <w:rPr>
                <w:rFonts w:eastAsia="Calibri"/>
                <w:szCs w:val="20"/>
                <w:highlight w:val="yellow"/>
                <w:lang w:eastAsia="en-US"/>
              </w:rPr>
            </w:pPr>
          </w:p>
          <w:p w14:paraId="06D2EAC4" w14:textId="77777777" w:rsidR="00391782" w:rsidRPr="00FD0C97" w:rsidRDefault="00391782" w:rsidP="00391782">
            <w:pPr>
              <w:ind w:right="113"/>
              <w:jc w:val="center"/>
              <w:rPr>
                <w:rFonts w:eastAsia="Calibri"/>
                <w:szCs w:val="20"/>
                <w:highlight w:val="yellow"/>
                <w:lang w:eastAsia="en-US"/>
              </w:rPr>
            </w:pPr>
          </w:p>
          <w:p w14:paraId="64851893" w14:textId="77777777" w:rsidR="00391782" w:rsidRPr="00FD0C97" w:rsidRDefault="00391782" w:rsidP="00391782">
            <w:pPr>
              <w:ind w:right="113"/>
              <w:jc w:val="center"/>
              <w:rPr>
                <w:rFonts w:eastAsia="Calibri"/>
                <w:szCs w:val="20"/>
                <w:highlight w:val="yellow"/>
                <w:lang w:eastAsia="en-US"/>
              </w:rPr>
            </w:pPr>
          </w:p>
          <w:p w14:paraId="610CA228" w14:textId="77777777" w:rsidR="00391782" w:rsidRPr="00FD0C97" w:rsidRDefault="00391782" w:rsidP="00391782">
            <w:pPr>
              <w:ind w:right="113"/>
              <w:jc w:val="center"/>
              <w:rPr>
                <w:rFonts w:eastAsia="Calibri"/>
                <w:szCs w:val="20"/>
                <w:highlight w:val="yellow"/>
                <w:lang w:eastAsia="en-US"/>
              </w:rPr>
            </w:pPr>
          </w:p>
          <w:p w14:paraId="3CB5C1CE" w14:textId="77777777" w:rsidR="00391782" w:rsidRPr="00FD0C97" w:rsidRDefault="00391782" w:rsidP="00391782">
            <w:pPr>
              <w:ind w:right="113"/>
              <w:jc w:val="center"/>
              <w:rPr>
                <w:rFonts w:eastAsia="Calibri"/>
                <w:szCs w:val="20"/>
                <w:highlight w:val="yellow"/>
                <w:lang w:eastAsia="en-US"/>
              </w:rPr>
            </w:pPr>
          </w:p>
          <w:p w14:paraId="23D8DD8B" w14:textId="77777777" w:rsidR="00391782" w:rsidRPr="00FD0C97" w:rsidRDefault="00391782" w:rsidP="00391782">
            <w:pPr>
              <w:ind w:right="113"/>
              <w:jc w:val="center"/>
              <w:rPr>
                <w:rFonts w:eastAsia="Calibri"/>
                <w:szCs w:val="20"/>
                <w:highlight w:val="yellow"/>
                <w:lang w:eastAsia="en-US"/>
              </w:rPr>
            </w:pPr>
          </w:p>
          <w:p w14:paraId="51B7F1F1" w14:textId="77777777" w:rsidR="00391782" w:rsidRPr="00FD0C97" w:rsidRDefault="00391782" w:rsidP="00391782">
            <w:pPr>
              <w:ind w:right="113"/>
              <w:jc w:val="center"/>
              <w:rPr>
                <w:rFonts w:eastAsia="Calibri"/>
                <w:szCs w:val="20"/>
                <w:lang w:eastAsia="en-US"/>
              </w:rPr>
            </w:pPr>
            <w:r w:rsidRPr="00FD0C97">
              <w:rPr>
                <w:rFonts w:eastAsia="Calibri"/>
                <w:szCs w:val="20"/>
                <w:lang w:eastAsia="en-US"/>
              </w:rPr>
              <w:t xml:space="preserve">44315100-2 Príslušenstvo na zváranie </w:t>
            </w:r>
          </w:p>
          <w:p w14:paraId="18C9793A" w14:textId="77777777" w:rsidR="00391782" w:rsidRPr="00FD0C97" w:rsidRDefault="00391782" w:rsidP="00391782">
            <w:pPr>
              <w:ind w:right="113"/>
              <w:jc w:val="center"/>
              <w:rPr>
                <w:rFonts w:eastAsia="Calibri"/>
                <w:szCs w:val="20"/>
                <w:lang w:eastAsia="en-US"/>
              </w:rPr>
            </w:pPr>
          </w:p>
          <w:p w14:paraId="043C7546" w14:textId="77777777" w:rsidR="00391782" w:rsidRPr="00FD0C97" w:rsidRDefault="00391782" w:rsidP="00391782">
            <w:pPr>
              <w:ind w:right="113"/>
              <w:jc w:val="center"/>
              <w:rPr>
                <w:rFonts w:eastAsia="Calibri"/>
                <w:szCs w:val="20"/>
                <w:lang w:eastAsia="en-US"/>
              </w:rPr>
            </w:pPr>
            <w:r w:rsidRPr="00FD0C97">
              <w:rPr>
                <w:rFonts w:eastAsia="Calibri"/>
                <w:szCs w:val="20"/>
                <w:lang w:eastAsia="en-US"/>
              </w:rPr>
              <w:t xml:space="preserve">44315200-3 Zváracie materiály </w:t>
            </w:r>
          </w:p>
          <w:p w14:paraId="1E6BB1AF" w14:textId="77777777" w:rsidR="00391782" w:rsidRPr="00FD0C97" w:rsidRDefault="00391782" w:rsidP="00391782">
            <w:pPr>
              <w:ind w:right="113"/>
              <w:jc w:val="center"/>
              <w:rPr>
                <w:rFonts w:eastAsia="Calibri"/>
                <w:szCs w:val="20"/>
                <w:lang w:eastAsia="en-US"/>
              </w:rPr>
            </w:pPr>
          </w:p>
          <w:p w14:paraId="248C4358" w14:textId="77777777" w:rsidR="00391782" w:rsidRPr="00FD0C97" w:rsidRDefault="00391782" w:rsidP="00391782">
            <w:pPr>
              <w:ind w:right="113"/>
              <w:jc w:val="center"/>
              <w:rPr>
                <w:rFonts w:eastAsia="Calibri"/>
                <w:szCs w:val="20"/>
                <w:lang w:eastAsia="en-US"/>
              </w:rPr>
            </w:pPr>
            <w:r w:rsidRPr="00FD0C97">
              <w:rPr>
                <w:rFonts w:eastAsia="Calibri"/>
                <w:szCs w:val="20"/>
                <w:lang w:eastAsia="en-US"/>
              </w:rPr>
              <w:t>14622000-7 Oceľ</w:t>
            </w:r>
          </w:p>
        </w:tc>
        <w:tc>
          <w:tcPr>
            <w:tcW w:w="760" w:type="pct"/>
            <w:vMerge w:val="restart"/>
            <w:shd w:val="clear" w:color="auto" w:fill="C5E0B3"/>
            <w:tcMar>
              <w:top w:w="0" w:type="dxa"/>
              <w:left w:w="108" w:type="dxa"/>
              <w:bottom w:w="0" w:type="dxa"/>
              <w:right w:w="108" w:type="dxa"/>
            </w:tcMar>
          </w:tcPr>
          <w:p w14:paraId="3400465C" w14:textId="77777777" w:rsidR="00391782" w:rsidRPr="00FD0C97" w:rsidRDefault="00391782" w:rsidP="00391782">
            <w:pPr>
              <w:ind w:right="113"/>
              <w:jc w:val="center"/>
              <w:rPr>
                <w:rFonts w:eastAsia="Calibri"/>
                <w:szCs w:val="20"/>
                <w:lang w:eastAsia="en-US"/>
              </w:rPr>
            </w:pPr>
          </w:p>
          <w:p w14:paraId="09980487" w14:textId="77777777" w:rsidR="00391782" w:rsidRPr="00FD0C97" w:rsidRDefault="00391782" w:rsidP="00391782">
            <w:pPr>
              <w:ind w:right="113"/>
              <w:jc w:val="center"/>
              <w:rPr>
                <w:rFonts w:eastAsia="Calibri"/>
                <w:szCs w:val="20"/>
                <w:lang w:eastAsia="en-US"/>
              </w:rPr>
            </w:pPr>
          </w:p>
          <w:p w14:paraId="27F25F00" w14:textId="77777777" w:rsidR="00391782" w:rsidRPr="00FD0C97" w:rsidRDefault="00391782" w:rsidP="00391782">
            <w:pPr>
              <w:ind w:right="113"/>
              <w:jc w:val="center"/>
              <w:rPr>
                <w:rFonts w:eastAsia="Calibri"/>
                <w:szCs w:val="20"/>
                <w:lang w:eastAsia="en-US"/>
              </w:rPr>
            </w:pPr>
          </w:p>
          <w:p w14:paraId="18334012" w14:textId="77777777" w:rsidR="00391782" w:rsidRPr="00FD0C97" w:rsidRDefault="00391782" w:rsidP="00391782">
            <w:pPr>
              <w:ind w:right="113"/>
              <w:jc w:val="center"/>
              <w:rPr>
                <w:rFonts w:eastAsia="Calibri"/>
                <w:szCs w:val="20"/>
                <w:lang w:eastAsia="en-US"/>
              </w:rPr>
            </w:pPr>
          </w:p>
          <w:p w14:paraId="012DA771" w14:textId="77777777" w:rsidR="00391782" w:rsidRPr="00FD0C97" w:rsidRDefault="00391782" w:rsidP="00391782">
            <w:pPr>
              <w:ind w:right="113"/>
              <w:jc w:val="center"/>
              <w:rPr>
                <w:rFonts w:eastAsia="Calibri"/>
                <w:szCs w:val="20"/>
                <w:lang w:eastAsia="en-US"/>
              </w:rPr>
            </w:pPr>
          </w:p>
          <w:p w14:paraId="4F7D56AB" w14:textId="77777777" w:rsidR="00391782" w:rsidRPr="00FD0C97" w:rsidRDefault="00391782" w:rsidP="00391782">
            <w:pPr>
              <w:ind w:right="113"/>
              <w:jc w:val="center"/>
              <w:rPr>
                <w:rFonts w:eastAsia="Calibri"/>
                <w:szCs w:val="20"/>
                <w:lang w:eastAsia="en-US"/>
              </w:rPr>
            </w:pPr>
          </w:p>
          <w:p w14:paraId="1672B5F1" w14:textId="77777777" w:rsidR="00391782" w:rsidRPr="00FD0C97" w:rsidRDefault="00391782" w:rsidP="00391782">
            <w:pPr>
              <w:ind w:right="113"/>
              <w:jc w:val="center"/>
              <w:rPr>
                <w:rFonts w:eastAsia="Calibri"/>
                <w:szCs w:val="20"/>
                <w:lang w:eastAsia="en-US"/>
              </w:rPr>
            </w:pPr>
          </w:p>
          <w:p w14:paraId="49BA98FF" w14:textId="77777777" w:rsidR="00391782" w:rsidRPr="00FD0C97" w:rsidRDefault="00391782" w:rsidP="00391782">
            <w:pPr>
              <w:ind w:right="113"/>
              <w:jc w:val="center"/>
              <w:rPr>
                <w:rFonts w:eastAsia="Calibri"/>
                <w:szCs w:val="20"/>
                <w:lang w:eastAsia="en-US"/>
              </w:rPr>
            </w:pPr>
          </w:p>
          <w:p w14:paraId="168C3C31" w14:textId="77777777" w:rsidR="00391782" w:rsidRPr="00FD0C97" w:rsidRDefault="00391782" w:rsidP="00391782">
            <w:pPr>
              <w:ind w:right="113"/>
              <w:jc w:val="center"/>
              <w:rPr>
                <w:rFonts w:eastAsia="Calibri"/>
                <w:szCs w:val="20"/>
                <w:lang w:eastAsia="en-US"/>
              </w:rPr>
            </w:pPr>
          </w:p>
          <w:p w14:paraId="1CEDD734" w14:textId="77777777" w:rsidR="00391782" w:rsidRPr="00FD0C97" w:rsidRDefault="00391782" w:rsidP="00391782">
            <w:pPr>
              <w:ind w:right="113"/>
              <w:jc w:val="center"/>
              <w:rPr>
                <w:rFonts w:eastAsia="Calibri"/>
                <w:szCs w:val="20"/>
                <w:lang w:eastAsia="en-US"/>
              </w:rPr>
            </w:pPr>
          </w:p>
          <w:p w14:paraId="6B65B098" w14:textId="77777777" w:rsidR="00391782" w:rsidRPr="00FD0C97" w:rsidRDefault="00391782" w:rsidP="00391782">
            <w:pPr>
              <w:ind w:right="113"/>
              <w:jc w:val="center"/>
              <w:rPr>
                <w:rFonts w:eastAsia="Calibri"/>
                <w:szCs w:val="20"/>
                <w:lang w:eastAsia="en-US"/>
              </w:rPr>
            </w:pPr>
          </w:p>
          <w:p w14:paraId="373494BB" w14:textId="77777777" w:rsidR="00391782" w:rsidRPr="00FD0C97" w:rsidRDefault="00391782" w:rsidP="00391782">
            <w:pPr>
              <w:ind w:right="113"/>
              <w:jc w:val="center"/>
              <w:rPr>
                <w:rFonts w:eastAsia="Calibri"/>
                <w:szCs w:val="20"/>
                <w:lang w:eastAsia="en-US"/>
              </w:rPr>
            </w:pPr>
          </w:p>
          <w:p w14:paraId="773A97C8" w14:textId="77777777" w:rsidR="00391782" w:rsidRPr="00FD0C97" w:rsidRDefault="00391782" w:rsidP="00391782">
            <w:pPr>
              <w:ind w:right="113"/>
              <w:jc w:val="center"/>
              <w:rPr>
                <w:rFonts w:eastAsia="Calibri"/>
                <w:szCs w:val="20"/>
                <w:lang w:eastAsia="en-US"/>
              </w:rPr>
            </w:pPr>
            <w:r w:rsidRPr="00FD0C97">
              <w:rPr>
                <w:rFonts w:eastAsia="Calibri"/>
                <w:szCs w:val="20"/>
                <w:lang w:eastAsia="en-US"/>
              </w:rPr>
              <w:t>2.A.4.1.2.</w:t>
            </w:r>
          </w:p>
        </w:tc>
      </w:tr>
      <w:tr w:rsidR="00391782" w:rsidRPr="00FD0C97" w14:paraId="41E74750" w14:textId="77777777" w:rsidTr="00391782">
        <w:tc>
          <w:tcPr>
            <w:tcW w:w="274" w:type="pct"/>
            <w:vMerge/>
            <w:shd w:val="clear" w:color="auto" w:fill="A6A6A6"/>
            <w:tcMar>
              <w:top w:w="0" w:type="dxa"/>
              <w:left w:w="108" w:type="dxa"/>
              <w:bottom w:w="0" w:type="dxa"/>
              <w:right w:w="108" w:type="dxa"/>
            </w:tcMar>
            <w:vAlign w:val="center"/>
          </w:tcPr>
          <w:p w14:paraId="608022FA" w14:textId="77777777" w:rsidR="00391782" w:rsidRPr="00FD0C97" w:rsidRDefault="00391782" w:rsidP="00391782">
            <w:pPr>
              <w:ind w:right="113"/>
              <w:jc w:val="center"/>
            </w:pPr>
          </w:p>
        </w:tc>
        <w:tc>
          <w:tcPr>
            <w:tcW w:w="431" w:type="pct"/>
            <w:vMerge/>
            <w:shd w:val="clear" w:color="auto" w:fill="70AD47"/>
            <w:tcMar>
              <w:top w:w="0" w:type="dxa"/>
              <w:left w:w="108" w:type="dxa"/>
              <w:bottom w:w="0" w:type="dxa"/>
              <w:right w:w="108" w:type="dxa"/>
            </w:tcMar>
            <w:vAlign w:val="center"/>
          </w:tcPr>
          <w:p w14:paraId="2ECABDC4" w14:textId="77777777" w:rsidR="00391782" w:rsidRPr="00FD0C97" w:rsidRDefault="00391782" w:rsidP="00391782">
            <w:pPr>
              <w:ind w:right="113"/>
              <w:rPr>
                <w:rFonts w:cs="Arial"/>
                <w:b/>
                <w:bCs/>
                <w:szCs w:val="20"/>
                <w:u w:val="single"/>
              </w:rPr>
            </w:pPr>
          </w:p>
        </w:tc>
        <w:tc>
          <w:tcPr>
            <w:tcW w:w="247" w:type="pct"/>
            <w:shd w:val="clear" w:color="auto" w:fill="E2EFD9"/>
            <w:vAlign w:val="bottom"/>
          </w:tcPr>
          <w:p w14:paraId="32DEE617" w14:textId="77777777" w:rsidR="00391782" w:rsidRPr="00FD0C97" w:rsidRDefault="00391782" w:rsidP="00391782">
            <w:pPr>
              <w:jc w:val="center"/>
              <w:rPr>
                <w:rFonts w:cs="Arial"/>
                <w:b/>
                <w:bCs/>
                <w:sz w:val="18"/>
                <w:szCs w:val="18"/>
              </w:rPr>
            </w:pPr>
            <w:r w:rsidRPr="00FD0C97">
              <w:rPr>
                <w:rFonts w:cs="Arial"/>
                <w:b/>
                <w:bCs/>
                <w:sz w:val="18"/>
                <w:szCs w:val="18"/>
              </w:rPr>
              <w:t>2.2</w:t>
            </w:r>
          </w:p>
        </w:tc>
        <w:tc>
          <w:tcPr>
            <w:tcW w:w="1201" w:type="pct"/>
            <w:shd w:val="clear" w:color="auto" w:fill="E2EFD9"/>
            <w:vAlign w:val="bottom"/>
          </w:tcPr>
          <w:p w14:paraId="2C2DCAB0" w14:textId="77777777" w:rsidR="00391782" w:rsidRPr="00FD0C97" w:rsidRDefault="00391782" w:rsidP="00391782">
            <w:pPr>
              <w:rPr>
                <w:rFonts w:cs="Arial"/>
                <w:color w:val="000000"/>
                <w:sz w:val="18"/>
                <w:szCs w:val="18"/>
              </w:rPr>
            </w:pPr>
            <w:r w:rsidRPr="00FD0C97">
              <w:rPr>
                <w:rFonts w:cs="Arial"/>
                <w:color w:val="000000"/>
                <w:sz w:val="18"/>
                <w:szCs w:val="18"/>
              </w:rPr>
              <w:t>PLECH_14X1500X3200</w:t>
            </w:r>
          </w:p>
        </w:tc>
        <w:tc>
          <w:tcPr>
            <w:tcW w:w="461" w:type="pct"/>
            <w:shd w:val="clear" w:color="auto" w:fill="E2EFD9"/>
          </w:tcPr>
          <w:p w14:paraId="73C57C9B" w14:textId="77777777" w:rsidR="00391782" w:rsidRPr="00FD0C97" w:rsidRDefault="00391782" w:rsidP="00391782">
            <w:pPr>
              <w:jc w:val="center"/>
              <w:rPr>
                <w:rFonts w:cs="Arial"/>
                <w:color w:val="000000"/>
                <w:sz w:val="18"/>
                <w:szCs w:val="18"/>
              </w:rPr>
            </w:pPr>
            <w:r w:rsidRPr="00FD0C97">
              <w:t>KG</w:t>
            </w:r>
          </w:p>
        </w:tc>
        <w:tc>
          <w:tcPr>
            <w:tcW w:w="848" w:type="pct"/>
            <w:shd w:val="clear" w:color="auto" w:fill="E2EFD9"/>
            <w:tcMar>
              <w:top w:w="0" w:type="dxa"/>
              <w:left w:w="108" w:type="dxa"/>
              <w:bottom w:w="0" w:type="dxa"/>
              <w:right w:w="108" w:type="dxa"/>
            </w:tcMar>
          </w:tcPr>
          <w:p w14:paraId="7A4A28C3" w14:textId="77777777" w:rsidR="00391782" w:rsidRPr="00FD0C97" w:rsidRDefault="00391782" w:rsidP="00391782">
            <w:pPr>
              <w:jc w:val="center"/>
              <w:rPr>
                <w:rFonts w:cs="Arial"/>
                <w:color w:val="000000"/>
                <w:sz w:val="18"/>
                <w:szCs w:val="18"/>
              </w:rPr>
            </w:pPr>
            <w:r w:rsidRPr="00FD0C97">
              <w:t>25000</w:t>
            </w:r>
          </w:p>
        </w:tc>
        <w:tc>
          <w:tcPr>
            <w:tcW w:w="778" w:type="pct"/>
            <w:vMerge/>
            <w:shd w:val="clear" w:color="auto" w:fill="E2EFD9"/>
            <w:tcMar>
              <w:top w:w="0" w:type="dxa"/>
              <w:left w:w="108" w:type="dxa"/>
              <w:bottom w:w="0" w:type="dxa"/>
              <w:right w:w="108" w:type="dxa"/>
            </w:tcMar>
          </w:tcPr>
          <w:p w14:paraId="0A0AB4C2" w14:textId="77777777" w:rsidR="00391782" w:rsidRPr="00FD0C97" w:rsidRDefault="00391782" w:rsidP="00391782">
            <w:pPr>
              <w:ind w:right="113"/>
              <w:jc w:val="center"/>
              <w:rPr>
                <w:rFonts w:eastAsia="Calibri"/>
                <w:szCs w:val="20"/>
                <w:lang w:eastAsia="en-US"/>
              </w:rPr>
            </w:pPr>
          </w:p>
        </w:tc>
        <w:tc>
          <w:tcPr>
            <w:tcW w:w="760" w:type="pct"/>
            <w:vMerge/>
            <w:shd w:val="clear" w:color="auto" w:fill="C5E0B3"/>
            <w:tcMar>
              <w:top w:w="0" w:type="dxa"/>
              <w:left w:w="108" w:type="dxa"/>
              <w:bottom w:w="0" w:type="dxa"/>
              <w:right w:w="108" w:type="dxa"/>
            </w:tcMar>
          </w:tcPr>
          <w:p w14:paraId="57C529F4" w14:textId="77777777" w:rsidR="00391782" w:rsidRPr="00FD0C97" w:rsidRDefault="00391782" w:rsidP="00391782">
            <w:pPr>
              <w:ind w:right="113"/>
              <w:jc w:val="center"/>
              <w:rPr>
                <w:rFonts w:eastAsia="Calibri"/>
                <w:szCs w:val="20"/>
                <w:lang w:eastAsia="en-US"/>
              </w:rPr>
            </w:pPr>
          </w:p>
        </w:tc>
      </w:tr>
      <w:tr w:rsidR="00391782" w:rsidRPr="00FD0C97" w14:paraId="5836FBC9" w14:textId="77777777" w:rsidTr="00391782">
        <w:tc>
          <w:tcPr>
            <w:tcW w:w="274" w:type="pct"/>
            <w:vMerge/>
            <w:shd w:val="clear" w:color="auto" w:fill="A6A6A6"/>
            <w:tcMar>
              <w:top w:w="0" w:type="dxa"/>
              <w:left w:w="108" w:type="dxa"/>
              <w:bottom w:w="0" w:type="dxa"/>
              <w:right w:w="108" w:type="dxa"/>
            </w:tcMar>
            <w:vAlign w:val="center"/>
          </w:tcPr>
          <w:p w14:paraId="60A7A173" w14:textId="77777777" w:rsidR="00391782" w:rsidRPr="00FD0C97" w:rsidRDefault="00391782" w:rsidP="00391782">
            <w:pPr>
              <w:ind w:right="113"/>
              <w:jc w:val="center"/>
            </w:pPr>
          </w:p>
        </w:tc>
        <w:tc>
          <w:tcPr>
            <w:tcW w:w="431" w:type="pct"/>
            <w:vMerge/>
            <w:shd w:val="clear" w:color="auto" w:fill="70AD47"/>
            <w:tcMar>
              <w:top w:w="0" w:type="dxa"/>
              <w:left w:w="108" w:type="dxa"/>
              <w:bottom w:w="0" w:type="dxa"/>
              <w:right w:w="108" w:type="dxa"/>
            </w:tcMar>
            <w:vAlign w:val="center"/>
          </w:tcPr>
          <w:p w14:paraId="19E9AD5E" w14:textId="77777777" w:rsidR="00391782" w:rsidRPr="00FD0C97" w:rsidRDefault="00391782" w:rsidP="00391782">
            <w:pPr>
              <w:ind w:right="113"/>
              <w:rPr>
                <w:rFonts w:cs="Arial"/>
                <w:b/>
                <w:bCs/>
                <w:szCs w:val="20"/>
                <w:u w:val="single"/>
              </w:rPr>
            </w:pPr>
          </w:p>
        </w:tc>
        <w:tc>
          <w:tcPr>
            <w:tcW w:w="247" w:type="pct"/>
            <w:shd w:val="clear" w:color="auto" w:fill="E2EFD9"/>
            <w:vAlign w:val="bottom"/>
          </w:tcPr>
          <w:p w14:paraId="34ACBAE7" w14:textId="77777777" w:rsidR="00391782" w:rsidRPr="00FD0C97" w:rsidRDefault="00391782" w:rsidP="00391782">
            <w:pPr>
              <w:jc w:val="center"/>
              <w:rPr>
                <w:rFonts w:cs="Arial"/>
                <w:b/>
                <w:bCs/>
                <w:sz w:val="18"/>
                <w:szCs w:val="18"/>
              </w:rPr>
            </w:pPr>
            <w:r w:rsidRPr="00FD0C97">
              <w:rPr>
                <w:rFonts w:cs="Arial"/>
                <w:b/>
                <w:bCs/>
                <w:sz w:val="18"/>
                <w:szCs w:val="18"/>
              </w:rPr>
              <w:t>2.3</w:t>
            </w:r>
          </w:p>
        </w:tc>
        <w:tc>
          <w:tcPr>
            <w:tcW w:w="1201" w:type="pct"/>
            <w:shd w:val="clear" w:color="auto" w:fill="E2EFD9"/>
            <w:vAlign w:val="bottom"/>
          </w:tcPr>
          <w:p w14:paraId="618AFBE5" w14:textId="77777777" w:rsidR="00391782" w:rsidRPr="00FD0C97" w:rsidRDefault="00391782" w:rsidP="00391782">
            <w:pPr>
              <w:rPr>
                <w:rFonts w:cs="Arial"/>
                <w:color w:val="000000"/>
                <w:sz w:val="18"/>
                <w:szCs w:val="18"/>
              </w:rPr>
            </w:pPr>
            <w:r w:rsidRPr="00FD0C97">
              <w:rPr>
                <w:rFonts w:cs="Arial"/>
                <w:color w:val="000000"/>
                <w:sz w:val="18"/>
                <w:szCs w:val="18"/>
              </w:rPr>
              <w:t>PLECH_16X2000X6000</w:t>
            </w:r>
          </w:p>
        </w:tc>
        <w:tc>
          <w:tcPr>
            <w:tcW w:w="461" w:type="pct"/>
            <w:shd w:val="clear" w:color="auto" w:fill="E2EFD9"/>
          </w:tcPr>
          <w:p w14:paraId="2BEE6113" w14:textId="77777777" w:rsidR="00391782" w:rsidRPr="00FD0C97" w:rsidRDefault="00391782" w:rsidP="00391782">
            <w:pPr>
              <w:jc w:val="center"/>
              <w:rPr>
                <w:rFonts w:cs="Arial"/>
                <w:color w:val="000000"/>
                <w:sz w:val="18"/>
                <w:szCs w:val="18"/>
              </w:rPr>
            </w:pPr>
            <w:r w:rsidRPr="00FD0C97">
              <w:t>KG</w:t>
            </w:r>
          </w:p>
        </w:tc>
        <w:tc>
          <w:tcPr>
            <w:tcW w:w="848" w:type="pct"/>
            <w:shd w:val="clear" w:color="auto" w:fill="E2EFD9"/>
            <w:tcMar>
              <w:top w:w="0" w:type="dxa"/>
              <w:left w:w="108" w:type="dxa"/>
              <w:bottom w:w="0" w:type="dxa"/>
              <w:right w:w="108" w:type="dxa"/>
            </w:tcMar>
          </w:tcPr>
          <w:p w14:paraId="730EEA6B" w14:textId="77777777" w:rsidR="00391782" w:rsidRPr="00FD0C97" w:rsidRDefault="00391782" w:rsidP="00391782">
            <w:pPr>
              <w:jc w:val="center"/>
              <w:rPr>
                <w:rFonts w:cs="Arial"/>
                <w:color w:val="000000"/>
                <w:sz w:val="18"/>
                <w:szCs w:val="18"/>
              </w:rPr>
            </w:pPr>
            <w:r w:rsidRPr="00FD0C97">
              <w:t>25000</w:t>
            </w:r>
          </w:p>
        </w:tc>
        <w:tc>
          <w:tcPr>
            <w:tcW w:w="778" w:type="pct"/>
            <w:vMerge/>
            <w:shd w:val="clear" w:color="auto" w:fill="E2EFD9"/>
            <w:tcMar>
              <w:top w:w="0" w:type="dxa"/>
              <w:left w:w="108" w:type="dxa"/>
              <w:bottom w:w="0" w:type="dxa"/>
              <w:right w:w="108" w:type="dxa"/>
            </w:tcMar>
          </w:tcPr>
          <w:p w14:paraId="1E4406E1" w14:textId="77777777" w:rsidR="00391782" w:rsidRPr="00FD0C97" w:rsidRDefault="00391782" w:rsidP="00391782">
            <w:pPr>
              <w:ind w:right="113"/>
              <w:jc w:val="center"/>
              <w:rPr>
                <w:rFonts w:eastAsia="Calibri"/>
                <w:szCs w:val="20"/>
                <w:lang w:eastAsia="en-US"/>
              </w:rPr>
            </w:pPr>
          </w:p>
        </w:tc>
        <w:tc>
          <w:tcPr>
            <w:tcW w:w="760" w:type="pct"/>
            <w:vMerge/>
            <w:shd w:val="clear" w:color="auto" w:fill="C5E0B3"/>
            <w:tcMar>
              <w:top w:w="0" w:type="dxa"/>
              <w:left w:w="108" w:type="dxa"/>
              <w:bottom w:w="0" w:type="dxa"/>
              <w:right w:w="108" w:type="dxa"/>
            </w:tcMar>
          </w:tcPr>
          <w:p w14:paraId="32C8B0E4" w14:textId="77777777" w:rsidR="00391782" w:rsidRPr="00FD0C97" w:rsidRDefault="00391782" w:rsidP="00391782">
            <w:pPr>
              <w:ind w:right="113"/>
              <w:jc w:val="center"/>
              <w:rPr>
                <w:rFonts w:eastAsia="Calibri"/>
                <w:szCs w:val="20"/>
                <w:lang w:eastAsia="en-US"/>
              </w:rPr>
            </w:pPr>
          </w:p>
        </w:tc>
      </w:tr>
      <w:tr w:rsidR="00391782" w:rsidRPr="00FD0C97" w14:paraId="7E12C200" w14:textId="77777777" w:rsidTr="00391782">
        <w:tc>
          <w:tcPr>
            <w:tcW w:w="274" w:type="pct"/>
            <w:vMerge/>
            <w:shd w:val="clear" w:color="auto" w:fill="A6A6A6"/>
            <w:tcMar>
              <w:top w:w="0" w:type="dxa"/>
              <w:left w:w="108" w:type="dxa"/>
              <w:bottom w:w="0" w:type="dxa"/>
              <w:right w:w="108" w:type="dxa"/>
            </w:tcMar>
            <w:vAlign w:val="center"/>
          </w:tcPr>
          <w:p w14:paraId="50662982" w14:textId="77777777" w:rsidR="00391782" w:rsidRPr="00FD0C97" w:rsidRDefault="00391782" w:rsidP="00391782">
            <w:pPr>
              <w:ind w:right="113"/>
              <w:jc w:val="center"/>
            </w:pPr>
          </w:p>
        </w:tc>
        <w:tc>
          <w:tcPr>
            <w:tcW w:w="431" w:type="pct"/>
            <w:vMerge/>
            <w:shd w:val="clear" w:color="auto" w:fill="70AD47"/>
            <w:tcMar>
              <w:top w:w="0" w:type="dxa"/>
              <w:left w:w="108" w:type="dxa"/>
              <w:bottom w:w="0" w:type="dxa"/>
              <w:right w:w="108" w:type="dxa"/>
            </w:tcMar>
            <w:vAlign w:val="center"/>
          </w:tcPr>
          <w:p w14:paraId="7A5331BF" w14:textId="77777777" w:rsidR="00391782" w:rsidRPr="00FD0C97" w:rsidRDefault="00391782" w:rsidP="00391782">
            <w:pPr>
              <w:ind w:right="113"/>
              <w:rPr>
                <w:rFonts w:cs="Arial"/>
                <w:b/>
                <w:bCs/>
                <w:szCs w:val="20"/>
                <w:u w:val="single"/>
              </w:rPr>
            </w:pPr>
          </w:p>
        </w:tc>
        <w:tc>
          <w:tcPr>
            <w:tcW w:w="247" w:type="pct"/>
            <w:shd w:val="clear" w:color="auto" w:fill="E2EFD9"/>
            <w:vAlign w:val="bottom"/>
          </w:tcPr>
          <w:p w14:paraId="64A85E33" w14:textId="77777777" w:rsidR="00391782" w:rsidRPr="00FD0C97" w:rsidRDefault="00391782" w:rsidP="00391782">
            <w:pPr>
              <w:jc w:val="center"/>
              <w:rPr>
                <w:rFonts w:cs="Arial"/>
                <w:b/>
                <w:bCs/>
                <w:sz w:val="18"/>
                <w:szCs w:val="18"/>
              </w:rPr>
            </w:pPr>
            <w:r w:rsidRPr="00FD0C97">
              <w:rPr>
                <w:rFonts w:cs="Arial"/>
                <w:b/>
                <w:bCs/>
                <w:sz w:val="18"/>
                <w:szCs w:val="18"/>
              </w:rPr>
              <w:t>2.4</w:t>
            </w:r>
          </w:p>
        </w:tc>
        <w:tc>
          <w:tcPr>
            <w:tcW w:w="1201" w:type="pct"/>
            <w:shd w:val="clear" w:color="auto" w:fill="E2EFD9"/>
            <w:vAlign w:val="bottom"/>
          </w:tcPr>
          <w:p w14:paraId="2A32C76F" w14:textId="77777777" w:rsidR="00391782" w:rsidRPr="00FD0C97" w:rsidRDefault="00391782" w:rsidP="00391782">
            <w:pPr>
              <w:rPr>
                <w:rFonts w:cs="Arial"/>
                <w:sz w:val="18"/>
                <w:szCs w:val="18"/>
              </w:rPr>
            </w:pPr>
            <w:r w:rsidRPr="00FD0C97">
              <w:rPr>
                <w:rFonts w:cs="Arial"/>
                <w:color w:val="000000"/>
                <w:sz w:val="18"/>
                <w:szCs w:val="18"/>
              </w:rPr>
              <w:t xml:space="preserve">Mierka na zvary </w:t>
            </w:r>
            <w:proofErr w:type="spellStart"/>
            <w:r w:rsidRPr="00FD0C97">
              <w:rPr>
                <w:rFonts w:cs="Arial"/>
                <w:color w:val="000000"/>
                <w:sz w:val="18"/>
                <w:szCs w:val="18"/>
              </w:rPr>
              <w:t>inox</w:t>
            </w:r>
            <w:proofErr w:type="spellEnd"/>
            <w:r w:rsidRPr="00FD0C97">
              <w:rPr>
                <w:rFonts w:cs="Arial"/>
                <w:color w:val="000000"/>
                <w:sz w:val="18"/>
                <w:szCs w:val="18"/>
              </w:rPr>
              <w:t>. Meranie kútových a tupých zvarov, 3 stupnice</w:t>
            </w:r>
          </w:p>
        </w:tc>
        <w:tc>
          <w:tcPr>
            <w:tcW w:w="461" w:type="pct"/>
            <w:shd w:val="clear" w:color="auto" w:fill="E2EFD9"/>
          </w:tcPr>
          <w:p w14:paraId="7919BF4B" w14:textId="77777777" w:rsidR="00391782" w:rsidRPr="00FD0C97" w:rsidRDefault="00391782" w:rsidP="00391782">
            <w:pPr>
              <w:jc w:val="center"/>
              <w:rPr>
                <w:rFonts w:cs="Arial"/>
                <w:color w:val="000000"/>
                <w:sz w:val="18"/>
                <w:szCs w:val="18"/>
              </w:rPr>
            </w:pPr>
            <w:r w:rsidRPr="00FD0C97">
              <w:t>ks</w:t>
            </w:r>
          </w:p>
        </w:tc>
        <w:tc>
          <w:tcPr>
            <w:tcW w:w="848" w:type="pct"/>
            <w:shd w:val="clear" w:color="auto" w:fill="E2EFD9"/>
            <w:tcMar>
              <w:top w:w="0" w:type="dxa"/>
              <w:left w:w="108" w:type="dxa"/>
              <w:bottom w:w="0" w:type="dxa"/>
              <w:right w:w="108" w:type="dxa"/>
            </w:tcMar>
          </w:tcPr>
          <w:p w14:paraId="6BCC9582" w14:textId="77777777" w:rsidR="00391782" w:rsidRPr="00FD0C97" w:rsidRDefault="00391782" w:rsidP="00391782">
            <w:pPr>
              <w:jc w:val="center"/>
              <w:rPr>
                <w:rFonts w:cs="Arial"/>
                <w:color w:val="000000"/>
                <w:sz w:val="18"/>
                <w:szCs w:val="18"/>
              </w:rPr>
            </w:pPr>
            <w:r w:rsidRPr="00FD0C97">
              <w:t>10</w:t>
            </w:r>
          </w:p>
        </w:tc>
        <w:tc>
          <w:tcPr>
            <w:tcW w:w="778" w:type="pct"/>
            <w:vMerge/>
            <w:shd w:val="clear" w:color="auto" w:fill="E2EFD9"/>
            <w:tcMar>
              <w:top w:w="0" w:type="dxa"/>
              <w:left w:w="108" w:type="dxa"/>
              <w:bottom w:w="0" w:type="dxa"/>
              <w:right w:w="108" w:type="dxa"/>
            </w:tcMar>
          </w:tcPr>
          <w:p w14:paraId="22908068" w14:textId="77777777" w:rsidR="00391782" w:rsidRPr="00FD0C97" w:rsidRDefault="00391782" w:rsidP="00391782">
            <w:pPr>
              <w:ind w:right="113"/>
              <w:jc w:val="center"/>
              <w:rPr>
                <w:rFonts w:eastAsia="Calibri"/>
                <w:szCs w:val="20"/>
                <w:lang w:eastAsia="en-US"/>
              </w:rPr>
            </w:pPr>
          </w:p>
        </w:tc>
        <w:tc>
          <w:tcPr>
            <w:tcW w:w="760" w:type="pct"/>
            <w:vMerge/>
            <w:shd w:val="clear" w:color="auto" w:fill="C5E0B3"/>
            <w:tcMar>
              <w:top w:w="0" w:type="dxa"/>
              <w:left w:w="108" w:type="dxa"/>
              <w:bottom w:w="0" w:type="dxa"/>
              <w:right w:w="108" w:type="dxa"/>
            </w:tcMar>
          </w:tcPr>
          <w:p w14:paraId="1C9AEA14" w14:textId="77777777" w:rsidR="00391782" w:rsidRPr="00FD0C97" w:rsidRDefault="00391782" w:rsidP="00391782">
            <w:pPr>
              <w:ind w:right="113"/>
              <w:jc w:val="center"/>
              <w:rPr>
                <w:rFonts w:eastAsia="Calibri"/>
                <w:szCs w:val="20"/>
                <w:lang w:eastAsia="en-US"/>
              </w:rPr>
            </w:pPr>
          </w:p>
        </w:tc>
      </w:tr>
      <w:tr w:rsidR="00391782" w:rsidRPr="00FD0C97" w14:paraId="0E59422C" w14:textId="77777777" w:rsidTr="00391782">
        <w:tc>
          <w:tcPr>
            <w:tcW w:w="274" w:type="pct"/>
            <w:vMerge/>
            <w:shd w:val="clear" w:color="auto" w:fill="A6A6A6"/>
            <w:tcMar>
              <w:top w:w="0" w:type="dxa"/>
              <w:left w:w="108" w:type="dxa"/>
              <w:bottom w:w="0" w:type="dxa"/>
              <w:right w:w="108" w:type="dxa"/>
            </w:tcMar>
            <w:vAlign w:val="center"/>
          </w:tcPr>
          <w:p w14:paraId="30A977CE" w14:textId="77777777" w:rsidR="00391782" w:rsidRPr="00FD0C97" w:rsidRDefault="00391782" w:rsidP="00391782">
            <w:pPr>
              <w:ind w:right="113"/>
              <w:jc w:val="center"/>
            </w:pPr>
          </w:p>
        </w:tc>
        <w:tc>
          <w:tcPr>
            <w:tcW w:w="431" w:type="pct"/>
            <w:vMerge/>
            <w:shd w:val="clear" w:color="auto" w:fill="70AD47"/>
            <w:tcMar>
              <w:top w:w="0" w:type="dxa"/>
              <w:left w:w="108" w:type="dxa"/>
              <w:bottom w:w="0" w:type="dxa"/>
              <w:right w:w="108" w:type="dxa"/>
            </w:tcMar>
            <w:vAlign w:val="center"/>
          </w:tcPr>
          <w:p w14:paraId="7065F2C6" w14:textId="77777777" w:rsidR="00391782" w:rsidRPr="00FD0C97" w:rsidRDefault="00391782" w:rsidP="00391782">
            <w:pPr>
              <w:ind w:right="113"/>
              <w:rPr>
                <w:rFonts w:cs="Arial"/>
                <w:b/>
                <w:bCs/>
                <w:szCs w:val="20"/>
                <w:u w:val="single"/>
              </w:rPr>
            </w:pPr>
          </w:p>
        </w:tc>
        <w:tc>
          <w:tcPr>
            <w:tcW w:w="247" w:type="pct"/>
            <w:shd w:val="clear" w:color="auto" w:fill="E2EFD9"/>
            <w:vAlign w:val="bottom"/>
          </w:tcPr>
          <w:p w14:paraId="121F8713" w14:textId="77777777" w:rsidR="00391782" w:rsidRPr="00FD0C97" w:rsidRDefault="00391782" w:rsidP="00391782">
            <w:pPr>
              <w:jc w:val="center"/>
              <w:rPr>
                <w:rFonts w:cs="Arial"/>
                <w:b/>
                <w:bCs/>
                <w:sz w:val="18"/>
                <w:szCs w:val="18"/>
              </w:rPr>
            </w:pPr>
            <w:r w:rsidRPr="00FD0C97">
              <w:rPr>
                <w:rFonts w:cs="Arial"/>
                <w:b/>
                <w:bCs/>
                <w:sz w:val="18"/>
                <w:szCs w:val="18"/>
              </w:rPr>
              <w:t>2.5</w:t>
            </w:r>
          </w:p>
        </w:tc>
        <w:tc>
          <w:tcPr>
            <w:tcW w:w="1201" w:type="pct"/>
            <w:shd w:val="clear" w:color="auto" w:fill="E2EFD9"/>
            <w:vAlign w:val="bottom"/>
          </w:tcPr>
          <w:p w14:paraId="5E8DA22B" w14:textId="77777777" w:rsidR="00391782" w:rsidRPr="00FD0C97" w:rsidRDefault="00391782" w:rsidP="00391782">
            <w:pPr>
              <w:rPr>
                <w:rFonts w:cs="Arial"/>
                <w:sz w:val="18"/>
                <w:szCs w:val="18"/>
              </w:rPr>
            </w:pPr>
            <w:r w:rsidRPr="00FD0C97">
              <w:rPr>
                <w:rFonts w:cs="Arial"/>
                <w:color w:val="000000"/>
                <w:sz w:val="18"/>
                <w:szCs w:val="18"/>
              </w:rPr>
              <w:t xml:space="preserve">Zvárací drôt priemer 1,2mm nepomedený, </w:t>
            </w:r>
            <w:proofErr w:type="spellStart"/>
            <w:r w:rsidRPr="00FD0C97">
              <w:rPr>
                <w:rFonts w:cs="Arial"/>
                <w:color w:val="000000"/>
                <w:sz w:val="18"/>
                <w:szCs w:val="18"/>
              </w:rPr>
              <w:t>nepobrondzovaný</w:t>
            </w:r>
            <w:proofErr w:type="spellEnd"/>
          </w:p>
        </w:tc>
        <w:tc>
          <w:tcPr>
            <w:tcW w:w="461" w:type="pct"/>
            <w:shd w:val="clear" w:color="auto" w:fill="E2EFD9"/>
          </w:tcPr>
          <w:p w14:paraId="7A932349" w14:textId="77777777" w:rsidR="00391782" w:rsidRPr="00FD0C97" w:rsidRDefault="00391782" w:rsidP="00391782">
            <w:pPr>
              <w:jc w:val="center"/>
              <w:rPr>
                <w:rFonts w:cs="Arial"/>
                <w:color w:val="000000"/>
                <w:sz w:val="18"/>
                <w:szCs w:val="18"/>
              </w:rPr>
            </w:pPr>
            <w:r w:rsidRPr="00FD0C97">
              <w:t>KG</w:t>
            </w:r>
          </w:p>
        </w:tc>
        <w:tc>
          <w:tcPr>
            <w:tcW w:w="848" w:type="pct"/>
            <w:shd w:val="clear" w:color="auto" w:fill="E2EFD9"/>
            <w:tcMar>
              <w:top w:w="0" w:type="dxa"/>
              <w:left w:w="108" w:type="dxa"/>
              <w:bottom w:w="0" w:type="dxa"/>
              <w:right w:w="108" w:type="dxa"/>
            </w:tcMar>
          </w:tcPr>
          <w:p w14:paraId="79BD9549" w14:textId="77777777" w:rsidR="00391782" w:rsidRPr="00FD0C97" w:rsidRDefault="00391782" w:rsidP="00391782">
            <w:pPr>
              <w:jc w:val="center"/>
              <w:rPr>
                <w:rFonts w:cs="Arial"/>
                <w:color w:val="000000"/>
                <w:sz w:val="18"/>
                <w:szCs w:val="18"/>
              </w:rPr>
            </w:pPr>
            <w:r w:rsidRPr="00FD0C97">
              <w:t>25000</w:t>
            </w:r>
          </w:p>
        </w:tc>
        <w:tc>
          <w:tcPr>
            <w:tcW w:w="778" w:type="pct"/>
            <w:vMerge/>
            <w:shd w:val="clear" w:color="auto" w:fill="E2EFD9"/>
            <w:tcMar>
              <w:top w:w="0" w:type="dxa"/>
              <w:left w:w="108" w:type="dxa"/>
              <w:bottom w:w="0" w:type="dxa"/>
              <w:right w:w="108" w:type="dxa"/>
            </w:tcMar>
          </w:tcPr>
          <w:p w14:paraId="791515C4" w14:textId="77777777" w:rsidR="00391782" w:rsidRPr="00FD0C97" w:rsidRDefault="00391782" w:rsidP="00391782">
            <w:pPr>
              <w:ind w:right="113"/>
              <w:jc w:val="center"/>
              <w:rPr>
                <w:rFonts w:eastAsia="Calibri"/>
                <w:szCs w:val="20"/>
                <w:lang w:eastAsia="en-US"/>
              </w:rPr>
            </w:pPr>
          </w:p>
        </w:tc>
        <w:tc>
          <w:tcPr>
            <w:tcW w:w="760" w:type="pct"/>
            <w:vMerge/>
            <w:shd w:val="clear" w:color="auto" w:fill="C5E0B3"/>
            <w:tcMar>
              <w:top w:w="0" w:type="dxa"/>
              <w:left w:w="108" w:type="dxa"/>
              <w:bottom w:w="0" w:type="dxa"/>
              <w:right w:w="108" w:type="dxa"/>
            </w:tcMar>
          </w:tcPr>
          <w:p w14:paraId="38F0F0F9" w14:textId="77777777" w:rsidR="00391782" w:rsidRPr="00FD0C97" w:rsidRDefault="00391782" w:rsidP="00391782">
            <w:pPr>
              <w:ind w:right="113"/>
              <w:jc w:val="center"/>
              <w:rPr>
                <w:rFonts w:eastAsia="Calibri"/>
                <w:szCs w:val="20"/>
                <w:lang w:eastAsia="en-US"/>
              </w:rPr>
            </w:pPr>
          </w:p>
        </w:tc>
      </w:tr>
      <w:tr w:rsidR="00391782" w:rsidRPr="00FD0C97" w14:paraId="29295AB5" w14:textId="77777777" w:rsidTr="00391782">
        <w:tc>
          <w:tcPr>
            <w:tcW w:w="274" w:type="pct"/>
            <w:vMerge/>
            <w:shd w:val="clear" w:color="auto" w:fill="A6A6A6"/>
            <w:tcMar>
              <w:top w:w="0" w:type="dxa"/>
              <w:left w:w="108" w:type="dxa"/>
              <w:bottom w:w="0" w:type="dxa"/>
              <w:right w:w="108" w:type="dxa"/>
            </w:tcMar>
            <w:vAlign w:val="center"/>
          </w:tcPr>
          <w:p w14:paraId="114C50ED" w14:textId="77777777" w:rsidR="00391782" w:rsidRPr="00FD0C97" w:rsidRDefault="00391782" w:rsidP="00391782">
            <w:pPr>
              <w:ind w:right="113"/>
              <w:jc w:val="center"/>
            </w:pPr>
          </w:p>
        </w:tc>
        <w:tc>
          <w:tcPr>
            <w:tcW w:w="431" w:type="pct"/>
            <w:vMerge/>
            <w:shd w:val="clear" w:color="auto" w:fill="70AD47"/>
            <w:tcMar>
              <w:top w:w="0" w:type="dxa"/>
              <w:left w:w="108" w:type="dxa"/>
              <w:bottom w:w="0" w:type="dxa"/>
              <w:right w:w="108" w:type="dxa"/>
            </w:tcMar>
            <w:vAlign w:val="center"/>
          </w:tcPr>
          <w:p w14:paraId="37C95DC1" w14:textId="77777777" w:rsidR="00391782" w:rsidRPr="00FD0C97" w:rsidRDefault="00391782" w:rsidP="00391782">
            <w:pPr>
              <w:ind w:right="113"/>
              <w:rPr>
                <w:rFonts w:cs="Arial"/>
                <w:b/>
                <w:bCs/>
                <w:szCs w:val="20"/>
                <w:u w:val="single"/>
              </w:rPr>
            </w:pPr>
          </w:p>
        </w:tc>
        <w:tc>
          <w:tcPr>
            <w:tcW w:w="247" w:type="pct"/>
            <w:shd w:val="clear" w:color="auto" w:fill="E2EFD9"/>
            <w:vAlign w:val="bottom"/>
          </w:tcPr>
          <w:p w14:paraId="431E7DCB" w14:textId="77777777" w:rsidR="00391782" w:rsidRPr="00FD0C97" w:rsidRDefault="00391782" w:rsidP="00391782">
            <w:pPr>
              <w:jc w:val="center"/>
              <w:rPr>
                <w:rFonts w:cs="Arial"/>
                <w:b/>
                <w:bCs/>
                <w:sz w:val="18"/>
                <w:szCs w:val="18"/>
              </w:rPr>
            </w:pPr>
            <w:r w:rsidRPr="00FD0C97">
              <w:rPr>
                <w:rFonts w:cs="Arial"/>
                <w:b/>
                <w:bCs/>
                <w:sz w:val="18"/>
                <w:szCs w:val="18"/>
              </w:rPr>
              <w:t>2.6</w:t>
            </w:r>
          </w:p>
        </w:tc>
        <w:tc>
          <w:tcPr>
            <w:tcW w:w="1201" w:type="pct"/>
            <w:shd w:val="clear" w:color="auto" w:fill="E2EFD9"/>
            <w:vAlign w:val="bottom"/>
          </w:tcPr>
          <w:p w14:paraId="03CCB5EF" w14:textId="77777777" w:rsidR="00391782" w:rsidRPr="00FD0C97" w:rsidRDefault="00391782" w:rsidP="00391782">
            <w:pPr>
              <w:rPr>
                <w:rFonts w:cs="Arial"/>
                <w:color w:val="000000"/>
                <w:sz w:val="18"/>
                <w:szCs w:val="18"/>
              </w:rPr>
            </w:pPr>
            <w:proofErr w:type="spellStart"/>
            <w:r w:rsidRPr="00FD0C97">
              <w:rPr>
                <w:rFonts w:cs="Arial"/>
                <w:color w:val="000000"/>
                <w:sz w:val="18"/>
                <w:szCs w:val="18"/>
              </w:rPr>
              <w:t>Sprey</w:t>
            </w:r>
            <w:proofErr w:type="spellEnd"/>
            <w:r w:rsidRPr="00FD0C97">
              <w:rPr>
                <w:rFonts w:cs="Arial"/>
                <w:color w:val="000000"/>
                <w:sz w:val="18"/>
                <w:szCs w:val="18"/>
              </w:rPr>
              <w:t xml:space="preserve"> na ochranu hubíc a kontaktných špičiek. Tepelne odolná vrstva 1300°C</w:t>
            </w:r>
          </w:p>
        </w:tc>
        <w:tc>
          <w:tcPr>
            <w:tcW w:w="461" w:type="pct"/>
            <w:shd w:val="clear" w:color="auto" w:fill="E2EFD9"/>
          </w:tcPr>
          <w:p w14:paraId="5F6C357D" w14:textId="77777777" w:rsidR="00391782" w:rsidRPr="00FD0C97" w:rsidRDefault="00391782" w:rsidP="00391782">
            <w:pPr>
              <w:jc w:val="center"/>
              <w:rPr>
                <w:rFonts w:cs="Arial"/>
                <w:color w:val="000000"/>
                <w:sz w:val="18"/>
                <w:szCs w:val="18"/>
              </w:rPr>
            </w:pPr>
            <w:r w:rsidRPr="00FD0C97">
              <w:t>ks</w:t>
            </w:r>
          </w:p>
        </w:tc>
        <w:tc>
          <w:tcPr>
            <w:tcW w:w="848" w:type="pct"/>
            <w:shd w:val="clear" w:color="auto" w:fill="E2EFD9"/>
            <w:tcMar>
              <w:top w:w="0" w:type="dxa"/>
              <w:left w:w="108" w:type="dxa"/>
              <w:bottom w:w="0" w:type="dxa"/>
              <w:right w:w="108" w:type="dxa"/>
            </w:tcMar>
          </w:tcPr>
          <w:p w14:paraId="554CE7EE" w14:textId="77777777" w:rsidR="00391782" w:rsidRPr="00FD0C97" w:rsidRDefault="00391782" w:rsidP="00391782">
            <w:pPr>
              <w:jc w:val="center"/>
              <w:rPr>
                <w:rFonts w:cs="Arial"/>
                <w:color w:val="000000"/>
                <w:sz w:val="18"/>
                <w:szCs w:val="18"/>
              </w:rPr>
            </w:pPr>
            <w:r w:rsidRPr="00FD0C97">
              <w:t>50</w:t>
            </w:r>
          </w:p>
        </w:tc>
        <w:tc>
          <w:tcPr>
            <w:tcW w:w="778" w:type="pct"/>
            <w:vMerge/>
            <w:shd w:val="clear" w:color="auto" w:fill="E2EFD9"/>
            <w:tcMar>
              <w:top w:w="0" w:type="dxa"/>
              <w:left w:w="108" w:type="dxa"/>
              <w:bottom w:w="0" w:type="dxa"/>
              <w:right w:w="108" w:type="dxa"/>
            </w:tcMar>
          </w:tcPr>
          <w:p w14:paraId="026A8868" w14:textId="77777777" w:rsidR="00391782" w:rsidRPr="00FD0C97" w:rsidRDefault="00391782" w:rsidP="00391782">
            <w:pPr>
              <w:ind w:right="113"/>
              <w:jc w:val="center"/>
              <w:rPr>
                <w:rFonts w:eastAsia="Calibri"/>
                <w:szCs w:val="20"/>
                <w:lang w:eastAsia="en-US"/>
              </w:rPr>
            </w:pPr>
          </w:p>
        </w:tc>
        <w:tc>
          <w:tcPr>
            <w:tcW w:w="760" w:type="pct"/>
            <w:vMerge/>
            <w:shd w:val="clear" w:color="auto" w:fill="C5E0B3"/>
            <w:tcMar>
              <w:top w:w="0" w:type="dxa"/>
              <w:left w:w="108" w:type="dxa"/>
              <w:bottom w:w="0" w:type="dxa"/>
              <w:right w:w="108" w:type="dxa"/>
            </w:tcMar>
          </w:tcPr>
          <w:p w14:paraId="4BFFA352" w14:textId="77777777" w:rsidR="00391782" w:rsidRPr="00FD0C97" w:rsidRDefault="00391782" w:rsidP="00391782">
            <w:pPr>
              <w:ind w:right="113"/>
              <w:jc w:val="center"/>
              <w:rPr>
                <w:rFonts w:eastAsia="Calibri"/>
                <w:szCs w:val="20"/>
                <w:lang w:eastAsia="en-US"/>
              </w:rPr>
            </w:pPr>
          </w:p>
        </w:tc>
      </w:tr>
      <w:tr w:rsidR="00391782" w:rsidRPr="00FD0C97" w14:paraId="6DB144EF" w14:textId="77777777" w:rsidTr="00391782">
        <w:tc>
          <w:tcPr>
            <w:tcW w:w="274" w:type="pct"/>
            <w:vMerge/>
            <w:shd w:val="clear" w:color="auto" w:fill="A6A6A6"/>
            <w:tcMar>
              <w:top w:w="0" w:type="dxa"/>
              <w:left w:w="108" w:type="dxa"/>
              <w:bottom w:w="0" w:type="dxa"/>
              <w:right w:w="108" w:type="dxa"/>
            </w:tcMar>
            <w:vAlign w:val="center"/>
          </w:tcPr>
          <w:p w14:paraId="32899B09" w14:textId="77777777" w:rsidR="00391782" w:rsidRPr="00FD0C97" w:rsidRDefault="00391782" w:rsidP="00391782">
            <w:pPr>
              <w:ind w:right="113"/>
              <w:jc w:val="center"/>
            </w:pPr>
          </w:p>
        </w:tc>
        <w:tc>
          <w:tcPr>
            <w:tcW w:w="431" w:type="pct"/>
            <w:vMerge/>
            <w:shd w:val="clear" w:color="auto" w:fill="70AD47"/>
            <w:tcMar>
              <w:top w:w="0" w:type="dxa"/>
              <w:left w:w="108" w:type="dxa"/>
              <w:bottom w:w="0" w:type="dxa"/>
              <w:right w:w="108" w:type="dxa"/>
            </w:tcMar>
            <w:vAlign w:val="center"/>
          </w:tcPr>
          <w:p w14:paraId="640D7478" w14:textId="77777777" w:rsidR="00391782" w:rsidRPr="00FD0C97" w:rsidRDefault="00391782" w:rsidP="00391782">
            <w:pPr>
              <w:ind w:right="113"/>
              <w:rPr>
                <w:rFonts w:cs="Arial"/>
                <w:b/>
                <w:bCs/>
                <w:szCs w:val="20"/>
                <w:u w:val="single"/>
              </w:rPr>
            </w:pPr>
          </w:p>
        </w:tc>
        <w:tc>
          <w:tcPr>
            <w:tcW w:w="247" w:type="pct"/>
            <w:shd w:val="clear" w:color="auto" w:fill="E2EFD9"/>
            <w:vAlign w:val="bottom"/>
          </w:tcPr>
          <w:p w14:paraId="733A1561" w14:textId="77777777" w:rsidR="00391782" w:rsidRPr="00FD0C97" w:rsidRDefault="00391782" w:rsidP="00391782">
            <w:pPr>
              <w:jc w:val="center"/>
              <w:rPr>
                <w:rFonts w:cs="Arial"/>
                <w:b/>
                <w:bCs/>
                <w:sz w:val="18"/>
                <w:szCs w:val="18"/>
              </w:rPr>
            </w:pPr>
            <w:r w:rsidRPr="00FD0C97">
              <w:rPr>
                <w:rFonts w:cs="Arial"/>
                <w:b/>
                <w:bCs/>
                <w:sz w:val="18"/>
                <w:szCs w:val="18"/>
              </w:rPr>
              <w:t>2.7</w:t>
            </w:r>
          </w:p>
        </w:tc>
        <w:tc>
          <w:tcPr>
            <w:tcW w:w="1201" w:type="pct"/>
            <w:shd w:val="clear" w:color="auto" w:fill="E2EFD9"/>
            <w:vAlign w:val="bottom"/>
          </w:tcPr>
          <w:p w14:paraId="165318C3" w14:textId="77777777" w:rsidR="00391782" w:rsidRPr="00FD0C97" w:rsidRDefault="00391782" w:rsidP="00391782">
            <w:pPr>
              <w:rPr>
                <w:rFonts w:cs="Arial"/>
                <w:color w:val="000000"/>
                <w:sz w:val="18"/>
                <w:szCs w:val="18"/>
              </w:rPr>
            </w:pPr>
            <w:r w:rsidRPr="00FD0C97">
              <w:rPr>
                <w:rFonts w:cs="Arial"/>
                <w:color w:val="000000"/>
                <w:sz w:val="18"/>
                <w:szCs w:val="18"/>
              </w:rPr>
              <w:t xml:space="preserve">Keramická podložka s vysokou tepelnou odolnosťou, rohová. Na lepiacej páske </w:t>
            </w:r>
          </w:p>
        </w:tc>
        <w:tc>
          <w:tcPr>
            <w:tcW w:w="461" w:type="pct"/>
            <w:shd w:val="clear" w:color="auto" w:fill="E2EFD9"/>
          </w:tcPr>
          <w:p w14:paraId="0CE9A152" w14:textId="77777777" w:rsidR="00391782" w:rsidRPr="00FD0C97" w:rsidRDefault="00391782" w:rsidP="00391782">
            <w:pPr>
              <w:jc w:val="center"/>
              <w:rPr>
                <w:rFonts w:cs="Arial"/>
                <w:color w:val="000000"/>
                <w:sz w:val="18"/>
                <w:szCs w:val="18"/>
              </w:rPr>
            </w:pPr>
            <w:r w:rsidRPr="00FD0C97">
              <w:t>ks</w:t>
            </w:r>
          </w:p>
        </w:tc>
        <w:tc>
          <w:tcPr>
            <w:tcW w:w="848" w:type="pct"/>
            <w:shd w:val="clear" w:color="auto" w:fill="E2EFD9"/>
            <w:tcMar>
              <w:top w:w="0" w:type="dxa"/>
              <w:left w:w="108" w:type="dxa"/>
              <w:bottom w:w="0" w:type="dxa"/>
              <w:right w:w="108" w:type="dxa"/>
            </w:tcMar>
          </w:tcPr>
          <w:p w14:paraId="79DE8E44" w14:textId="77777777" w:rsidR="00391782" w:rsidRPr="00FD0C97" w:rsidRDefault="00391782" w:rsidP="00391782">
            <w:pPr>
              <w:jc w:val="center"/>
              <w:rPr>
                <w:rFonts w:cs="Arial"/>
                <w:color w:val="000000"/>
                <w:sz w:val="18"/>
                <w:szCs w:val="18"/>
              </w:rPr>
            </w:pPr>
            <w:r w:rsidRPr="00FD0C97">
              <w:t>336</w:t>
            </w:r>
          </w:p>
        </w:tc>
        <w:tc>
          <w:tcPr>
            <w:tcW w:w="778" w:type="pct"/>
            <w:vMerge/>
            <w:shd w:val="clear" w:color="auto" w:fill="E2EFD9"/>
            <w:tcMar>
              <w:top w:w="0" w:type="dxa"/>
              <w:left w:w="108" w:type="dxa"/>
              <w:bottom w:w="0" w:type="dxa"/>
              <w:right w:w="108" w:type="dxa"/>
            </w:tcMar>
          </w:tcPr>
          <w:p w14:paraId="6A04D1D8" w14:textId="77777777" w:rsidR="00391782" w:rsidRPr="00FD0C97" w:rsidRDefault="00391782" w:rsidP="00391782">
            <w:pPr>
              <w:ind w:right="113"/>
              <w:jc w:val="center"/>
              <w:rPr>
                <w:rFonts w:eastAsia="Calibri"/>
                <w:szCs w:val="20"/>
                <w:lang w:eastAsia="en-US"/>
              </w:rPr>
            </w:pPr>
          </w:p>
        </w:tc>
        <w:tc>
          <w:tcPr>
            <w:tcW w:w="760" w:type="pct"/>
            <w:vMerge/>
            <w:shd w:val="clear" w:color="auto" w:fill="C5E0B3"/>
            <w:tcMar>
              <w:top w:w="0" w:type="dxa"/>
              <w:left w:w="108" w:type="dxa"/>
              <w:bottom w:w="0" w:type="dxa"/>
              <w:right w:w="108" w:type="dxa"/>
            </w:tcMar>
          </w:tcPr>
          <w:p w14:paraId="55F33125" w14:textId="77777777" w:rsidR="00391782" w:rsidRPr="00FD0C97" w:rsidRDefault="00391782" w:rsidP="00391782">
            <w:pPr>
              <w:ind w:right="113"/>
              <w:jc w:val="center"/>
              <w:rPr>
                <w:rFonts w:eastAsia="Calibri"/>
                <w:szCs w:val="20"/>
                <w:lang w:eastAsia="en-US"/>
              </w:rPr>
            </w:pPr>
          </w:p>
        </w:tc>
      </w:tr>
      <w:tr w:rsidR="00391782" w:rsidRPr="00FD0C97" w14:paraId="7A6D420A" w14:textId="77777777" w:rsidTr="00391782">
        <w:tc>
          <w:tcPr>
            <w:tcW w:w="274" w:type="pct"/>
            <w:vMerge/>
            <w:shd w:val="clear" w:color="auto" w:fill="A6A6A6"/>
            <w:tcMar>
              <w:top w:w="0" w:type="dxa"/>
              <w:left w:w="108" w:type="dxa"/>
              <w:bottom w:w="0" w:type="dxa"/>
              <w:right w:w="108" w:type="dxa"/>
            </w:tcMar>
            <w:vAlign w:val="center"/>
          </w:tcPr>
          <w:p w14:paraId="44AE85A0" w14:textId="77777777" w:rsidR="00391782" w:rsidRPr="00FD0C97" w:rsidRDefault="00391782" w:rsidP="00391782">
            <w:pPr>
              <w:ind w:right="113"/>
              <w:jc w:val="center"/>
            </w:pPr>
          </w:p>
        </w:tc>
        <w:tc>
          <w:tcPr>
            <w:tcW w:w="431" w:type="pct"/>
            <w:vMerge/>
            <w:shd w:val="clear" w:color="auto" w:fill="70AD47"/>
            <w:tcMar>
              <w:top w:w="0" w:type="dxa"/>
              <w:left w:w="108" w:type="dxa"/>
              <w:bottom w:w="0" w:type="dxa"/>
              <w:right w:w="108" w:type="dxa"/>
            </w:tcMar>
            <w:vAlign w:val="center"/>
          </w:tcPr>
          <w:p w14:paraId="76492E41" w14:textId="77777777" w:rsidR="00391782" w:rsidRPr="00FD0C97" w:rsidRDefault="00391782" w:rsidP="00391782">
            <w:pPr>
              <w:ind w:right="113"/>
              <w:rPr>
                <w:rFonts w:cs="Arial"/>
                <w:b/>
                <w:bCs/>
                <w:szCs w:val="20"/>
                <w:u w:val="single"/>
              </w:rPr>
            </w:pPr>
          </w:p>
        </w:tc>
        <w:tc>
          <w:tcPr>
            <w:tcW w:w="247" w:type="pct"/>
            <w:shd w:val="clear" w:color="auto" w:fill="E2EFD9"/>
            <w:vAlign w:val="bottom"/>
          </w:tcPr>
          <w:p w14:paraId="7080595D" w14:textId="77777777" w:rsidR="00391782" w:rsidRPr="00FD0C97" w:rsidRDefault="00391782" w:rsidP="00391782">
            <w:pPr>
              <w:jc w:val="center"/>
              <w:rPr>
                <w:rFonts w:cs="Arial"/>
                <w:b/>
                <w:bCs/>
                <w:sz w:val="18"/>
                <w:szCs w:val="18"/>
              </w:rPr>
            </w:pPr>
            <w:r w:rsidRPr="00FD0C97">
              <w:rPr>
                <w:rFonts w:cs="Arial"/>
                <w:b/>
                <w:bCs/>
                <w:sz w:val="18"/>
                <w:szCs w:val="18"/>
              </w:rPr>
              <w:t>2.8</w:t>
            </w:r>
          </w:p>
        </w:tc>
        <w:tc>
          <w:tcPr>
            <w:tcW w:w="1201" w:type="pct"/>
            <w:shd w:val="clear" w:color="auto" w:fill="E2EFD9"/>
            <w:vAlign w:val="bottom"/>
          </w:tcPr>
          <w:p w14:paraId="06F13867" w14:textId="77777777" w:rsidR="00391782" w:rsidRPr="00FD0C97" w:rsidRDefault="00391782" w:rsidP="00391782">
            <w:pPr>
              <w:rPr>
                <w:rFonts w:cs="Arial"/>
                <w:color w:val="000000"/>
                <w:sz w:val="18"/>
                <w:szCs w:val="18"/>
              </w:rPr>
            </w:pPr>
            <w:r w:rsidRPr="00FD0C97">
              <w:rPr>
                <w:rFonts w:cs="Arial"/>
                <w:color w:val="000000"/>
                <w:sz w:val="18"/>
                <w:szCs w:val="18"/>
              </w:rPr>
              <w:t>Keramická podložka s vysokou tepelnou odolnosťou obdĺžniková, typ drážky oblá. Na lepiacej páske</w:t>
            </w:r>
          </w:p>
        </w:tc>
        <w:tc>
          <w:tcPr>
            <w:tcW w:w="461" w:type="pct"/>
            <w:shd w:val="clear" w:color="auto" w:fill="E2EFD9"/>
          </w:tcPr>
          <w:p w14:paraId="6F0D8562" w14:textId="77777777" w:rsidR="00391782" w:rsidRPr="00FD0C97" w:rsidRDefault="00391782" w:rsidP="00391782">
            <w:pPr>
              <w:jc w:val="center"/>
              <w:rPr>
                <w:rFonts w:cs="Arial"/>
                <w:color w:val="000000"/>
                <w:sz w:val="18"/>
                <w:szCs w:val="18"/>
              </w:rPr>
            </w:pPr>
            <w:r w:rsidRPr="00FD0C97">
              <w:t>ks</w:t>
            </w:r>
          </w:p>
        </w:tc>
        <w:tc>
          <w:tcPr>
            <w:tcW w:w="848" w:type="pct"/>
            <w:shd w:val="clear" w:color="auto" w:fill="E2EFD9"/>
            <w:tcMar>
              <w:top w:w="0" w:type="dxa"/>
              <w:left w:w="108" w:type="dxa"/>
              <w:bottom w:w="0" w:type="dxa"/>
              <w:right w:w="108" w:type="dxa"/>
            </w:tcMar>
          </w:tcPr>
          <w:p w14:paraId="74C2E2C1" w14:textId="77777777" w:rsidR="00391782" w:rsidRPr="00FD0C97" w:rsidRDefault="00391782" w:rsidP="00391782">
            <w:pPr>
              <w:jc w:val="center"/>
              <w:rPr>
                <w:rFonts w:cs="Arial"/>
                <w:color w:val="000000"/>
                <w:sz w:val="18"/>
                <w:szCs w:val="18"/>
              </w:rPr>
            </w:pPr>
            <w:r w:rsidRPr="00FD0C97">
              <w:t>324</w:t>
            </w:r>
          </w:p>
        </w:tc>
        <w:tc>
          <w:tcPr>
            <w:tcW w:w="778" w:type="pct"/>
            <w:vMerge/>
            <w:shd w:val="clear" w:color="auto" w:fill="E2EFD9"/>
            <w:tcMar>
              <w:top w:w="0" w:type="dxa"/>
              <w:left w:w="108" w:type="dxa"/>
              <w:bottom w:w="0" w:type="dxa"/>
              <w:right w:w="108" w:type="dxa"/>
            </w:tcMar>
          </w:tcPr>
          <w:p w14:paraId="73820484" w14:textId="77777777" w:rsidR="00391782" w:rsidRPr="00FD0C97" w:rsidRDefault="00391782" w:rsidP="00391782">
            <w:pPr>
              <w:ind w:right="113"/>
              <w:jc w:val="center"/>
              <w:rPr>
                <w:rFonts w:eastAsia="Calibri"/>
                <w:szCs w:val="20"/>
                <w:lang w:eastAsia="en-US"/>
              </w:rPr>
            </w:pPr>
          </w:p>
        </w:tc>
        <w:tc>
          <w:tcPr>
            <w:tcW w:w="760" w:type="pct"/>
            <w:vMerge/>
            <w:shd w:val="clear" w:color="auto" w:fill="C5E0B3"/>
            <w:tcMar>
              <w:top w:w="0" w:type="dxa"/>
              <w:left w:w="108" w:type="dxa"/>
              <w:bottom w:w="0" w:type="dxa"/>
              <w:right w:w="108" w:type="dxa"/>
            </w:tcMar>
          </w:tcPr>
          <w:p w14:paraId="5DF42646" w14:textId="77777777" w:rsidR="00391782" w:rsidRPr="00FD0C97" w:rsidRDefault="00391782" w:rsidP="00391782">
            <w:pPr>
              <w:ind w:right="113"/>
              <w:jc w:val="center"/>
              <w:rPr>
                <w:rFonts w:eastAsia="Calibri"/>
                <w:szCs w:val="20"/>
                <w:lang w:eastAsia="en-US"/>
              </w:rPr>
            </w:pPr>
          </w:p>
        </w:tc>
      </w:tr>
      <w:tr w:rsidR="00391782" w:rsidRPr="00FD0C97" w14:paraId="0E138FD9" w14:textId="77777777" w:rsidTr="00391782">
        <w:tc>
          <w:tcPr>
            <w:tcW w:w="274" w:type="pct"/>
            <w:vMerge/>
            <w:shd w:val="clear" w:color="auto" w:fill="A6A6A6"/>
            <w:tcMar>
              <w:top w:w="0" w:type="dxa"/>
              <w:left w:w="108" w:type="dxa"/>
              <w:bottom w:w="0" w:type="dxa"/>
              <w:right w:w="108" w:type="dxa"/>
            </w:tcMar>
            <w:vAlign w:val="center"/>
          </w:tcPr>
          <w:p w14:paraId="4C8B6814" w14:textId="77777777" w:rsidR="00391782" w:rsidRPr="00FD0C97" w:rsidRDefault="00391782" w:rsidP="00391782">
            <w:pPr>
              <w:ind w:right="113"/>
              <w:jc w:val="center"/>
            </w:pPr>
          </w:p>
        </w:tc>
        <w:tc>
          <w:tcPr>
            <w:tcW w:w="431" w:type="pct"/>
            <w:vMerge/>
            <w:shd w:val="clear" w:color="auto" w:fill="70AD47"/>
            <w:tcMar>
              <w:top w:w="0" w:type="dxa"/>
              <w:left w:w="108" w:type="dxa"/>
              <w:bottom w:w="0" w:type="dxa"/>
              <w:right w:w="108" w:type="dxa"/>
            </w:tcMar>
            <w:vAlign w:val="center"/>
          </w:tcPr>
          <w:p w14:paraId="1B249737" w14:textId="77777777" w:rsidR="00391782" w:rsidRPr="00FD0C97" w:rsidRDefault="00391782" w:rsidP="00391782">
            <w:pPr>
              <w:ind w:right="113"/>
              <w:rPr>
                <w:rFonts w:cs="Arial"/>
                <w:b/>
                <w:bCs/>
                <w:szCs w:val="20"/>
                <w:u w:val="single"/>
              </w:rPr>
            </w:pPr>
          </w:p>
        </w:tc>
        <w:tc>
          <w:tcPr>
            <w:tcW w:w="247" w:type="pct"/>
            <w:shd w:val="clear" w:color="auto" w:fill="E2EFD9"/>
            <w:vAlign w:val="bottom"/>
          </w:tcPr>
          <w:p w14:paraId="65C9EB8D" w14:textId="77777777" w:rsidR="00391782" w:rsidRPr="00FD0C97" w:rsidRDefault="00391782" w:rsidP="00391782">
            <w:pPr>
              <w:jc w:val="center"/>
              <w:rPr>
                <w:rFonts w:cs="Arial"/>
                <w:b/>
                <w:bCs/>
                <w:sz w:val="18"/>
                <w:szCs w:val="18"/>
              </w:rPr>
            </w:pPr>
            <w:r w:rsidRPr="00FD0C97">
              <w:rPr>
                <w:rFonts w:cs="Arial"/>
                <w:b/>
                <w:bCs/>
                <w:sz w:val="18"/>
                <w:szCs w:val="18"/>
              </w:rPr>
              <w:t> 2.9</w:t>
            </w:r>
          </w:p>
        </w:tc>
        <w:tc>
          <w:tcPr>
            <w:tcW w:w="1201" w:type="pct"/>
            <w:shd w:val="clear" w:color="auto" w:fill="E2EFD9"/>
            <w:vAlign w:val="bottom"/>
          </w:tcPr>
          <w:p w14:paraId="0E5E6082" w14:textId="77777777" w:rsidR="00391782" w:rsidRPr="00FD0C97" w:rsidRDefault="00391782" w:rsidP="00391782">
            <w:pPr>
              <w:rPr>
                <w:rFonts w:cs="Arial"/>
                <w:color w:val="000000"/>
                <w:sz w:val="18"/>
                <w:szCs w:val="18"/>
              </w:rPr>
            </w:pPr>
            <w:r w:rsidRPr="00FD0C97">
              <w:rPr>
                <w:rFonts w:cs="Arial"/>
                <w:color w:val="000000"/>
                <w:sz w:val="18"/>
                <w:szCs w:val="18"/>
              </w:rPr>
              <w:t>PLECH_10X1500X6000</w:t>
            </w:r>
          </w:p>
        </w:tc>
        <w:tc>
          <w:tcPr>
            <w:tcW w:w="461" w:type="pct"/>
            <w:shd w:val="clear" w:color="auto" w:fill="E2EFD9"/>
          </w:tcPr>
          <w:p w14:paraId="55A91E5C" w14:textId="77777777" w:rsidR="00391782" w:rsidRPr="00FD0C97" w:rsidRDefault="00391782" w:rsidP="00391782">
            <w:pPr>
              <w:jc w:val="center"/>
              <w:rPr>
                <w:rFonts w:cs="Arial"/>
                <w:color w:val="000000"/>
                <w:sz w:val="18"/>
                <w:szCs w:val="18"/>
              </w:rPr>
            </w:pPr>
            <w:r w:rsidRPr="00FD0C97">
              <w:t>KG</w:t>
            </w:r>
          </w:p>
        </w:tc>
        <w:tc>
          <w:tcPr>
            <w:tcW w:w="848" w:type="pct"/>
            <w:shd w:val="clear" w:color="auto" w:fill="E2EFD9"/>
            <w:tcMar>
              <w:top w:w="0" w:type="dxa"/>
              <w:left w:w="108" w:type="dxa"/>
              <w:bottom w:w="0" w:type="dxa"/>
              <w:right w:w="108" w:type="dxa"/>
            </w:tcMar>
          </w:tcPr>
          <w:p w14:paraId="53FEA608" w14:textId="77777777" w:rsidR="00391782" w:rsidRPr="00FD0C97" w:rsidRDefault="00391782" w:rsidP="00391782">
            <w:pPr>
              <w:jc w:val="center"/>
              <w:rPr>
                <w:rFonts w:cs="Arial"/>
                <w:color w:val="000000"/>
                <w:sz w:val="18"/>
                <w:szCs w:val="18"/>
              </w:rPr>
            </w:pPr>
            <w:r w:rsidRPr="00FD0C97">
              <w:t>25000</w:t>
            </w:r>
          </w:p>
        </w:tc>
        <w:tc>
          <w:tcPr>
            <w:tcW w:w="778" w:type="pct"/>
            <w:vMerge/>
            <w:shd w:val="clear" w:color="auto" w:fill="E2EFD9"/>
            <w:tcMar>
              <w:top w:w="0" w:type="dxa"/>
              <w:left w:w="108" w:type="dxa"/>
              <w:bottom w:w="0" w:type="dxa"/>
              <w:right w:w="108" w:type="dxa"/>
            </w:tcMar>
          </w:tcPr>
          <w:p w14:paraId="6B346F59" w14:textId="77777777" w:rsidR="00391782" w:rsidRPr="00FD0C97" w:rsidRDefault="00391782" w:rsidP="00391782">
            <w:pPr>
              <w:ind w:right="113"/>
              <w:jc w:val="center"/>
              <w:rPr>
                <w:rFonts w:eastAsia="Calibri"/>
                <w:szCs w:val="20"/>
                <w:lang w:eastAsia="en-US"/>
              </w:rPr>
            </w:pPr>
          </w:p>
        </w:tc>
        <w:tc>
          <w:tcPr>
            <w:tcW w:w="760" w:type="pct"/>
            <w:vMerge/>
            <w:shd w:val="clear" w:color="auto" w:fill="C5E0B3"/>
            <w:tcMar>
              <w:top w:w="0" w:type="dxa"/>
              <w:left w:w="108" w:type="dxa"/>
              <w:bottom w:w="0" w:type="dxa"/>
              <w:right w:w="108" w:type="dxa"/>
            </w:tcMar>
          </w:tcPr>
          <w:p w14:paraId="55A09F7E" w14:textId="77777777" w:rsidR="00391782" w:rsidRPr="00FD0C97" w:rsidRDefault="00391782" w:rsidP="00391782">
            <w:pPr>
              <w:ind w:right="113"/>
              <w:jc w:val="center"/>
              <w:rPr>
                <w:rFonts w:eastAsia="Calibri"/>
                <w:szCs w:val="20"/>
                <w:lang w:eastAsia="en-US"/>
              </w:rPr>
            </w:pPr>
          </w:p>
        </w:tc>
      </w:tr>
      <w:tr w:rsidR="00391782" w:rsidRPr="00FD0C97" w14:paraId="33C914AE" w14:textId="77777777" w:rsidTr="00391782">
        <w:tc>
          <w:tcPr>
            <w:tcW w:w="274" w:type="pct"/>
            <w:vMerge/>
            <w:shd w:val="clear" w:color="auto" w:fill="A6A6A6"/>
            <w:tcMar>
              <w:top w:w="0" w:type="dxa"/>
              <w:left w:w="108" w:type="dxa"/>
              <w:bottom w:w="0" w:type="dxa"/>
              <w:right w:w="108" w:type="dxa"/>
            </w:tcMar>
            <w:vAlign w:val="center"/>
          </w:tcPr>
          <w:p w14:paraId="1F8240F7" w14:textId="77777777" w:rsidR="00391782" w:rsidRPr="00FD0C97" w:rsidRDefault="00391782" w:rsidP="00391782">
            <w:pPr>
              <w:ind w:right="113"/>
              <w:jc w:val="center"/>
            </w:pPr>
          </w:p>
        </w:tc>
        <w:tc>
          <w:tcPr>
            <w:tcW w:w="431" w:type="pct"/>
            <w:vMerge/>
            <w:shd w:val="clear" w:color="auto" w:fill="70AD47"/>
            <w:tcMar>
              <w:top w:w="0" w:type="dxa"/>
              <w:left w:w="108" w:type="dxa"/>
              <w:bottom w:w="0" w:type="dxa"/>
              <w:right w:w="108" w:type="dxa"/>
            </w:tcMar>
            <w:vAlign w:val="center"/>
          </w:tcPr>
          <w:p w14:paraId="630301FE" w14:textId="77777777" w:rsidR="00391782" w:rsidRPr="00FD0C97" w:rsidRDefault="00391782" w:rsidP="00391782">
            <w:pPr>
              <w:ind w:right="113"/>
              <w:rPr>
                <w:rFonts w:cs="Arial"/>
                <w:b/>
                <w:bCs/>
                <w:szCs w:val="20"/>
                <w:u w:val="single"/>
              </w:rPr>
            </w:pPr>
          </w:p>
        </w:tc>
        <w:tc>
          <w:tcPr>
            <w:tcW w:w="247" w:type="pct"/>
            <w:shd w:val="clear" w:color="auto" w:fill="E2EFD9"/>
            <w:vAlign w:val="bottom"/>
          </w:tcPr>
          <w:p w14:paraId="05706B4F" w14:textId="77777777" w:rsidR="00391782" w:rsidRPr="00FD0C97" w:rsidRDefault="00391782" w:rsidP="00391782">
            <w:pPr>
              <w:jc w:val="center"/>
              <w:rPr>
                <w:rFonts w:cs="Arial"/>
                <w:b/>
                <w:bCs/>
                <w:sz w:val="18"/>
                <w:szCs w:val="18"/>
              </w:rPr>
            </w:pPr>
            <w:r w:rsidRPr="00FD0C97">
              <w:rPr>
                <w:rFonts w:cs="Arial"/>
                <w:b/>
                <w:bCs/>
                <w:sz w:val="18"/>
                <w:szCs w:val="18"/>
              </w:rPr>
              <w:t>2.10</w:t>
            </w:r>
          </w:p>
        </w:tc>
        <w:tc>
          <w:tcPr>
            <w:tcW w:w="1201" w:type="pct"/>
            <w:shd w:val="clear" w:color="auto" w:fill="E2EFD9"/>
            <w:vAlign w:val="bottom"/>
          </w:tcPr>
          <w:p w14:paraId="44D156BE" w14:textId="77777777" w:rsidR="00391782" w:rsidRPr="00FD0C97" w:rsidRDefault="00391782" w:rsidP="00391782">
            <w:pPr>
              <w:rPr>
                <w:rFonts w:cs="Arial"/>
                <w:color w:val="000000"/>
                <w:sz w:val="18"/>
                <w:szCs w:val="18"/>
              </w:rPr>
            </w:pPr>
            <w:r w:rsidRPr="00FD0C97">
              <w:rPr>
                <w:rFonts w:cs="Arial"/>
                <w:color w:val="000000"/>
                <w:sz w:val="18"/>
                <w:szCs w:val="18"/>
              </w:rPr>
              <w:t>PLECH_8X1500X6000</w:t>
            </w:r>
          </w:p>
        </w:tc>
        <w:tc>
          <w:tcPr>
            <w:tcW w:w="461" w:type="pct"/>
            <w:shd w:val="clear" w:color="auto" w:fill="E2EFD9"/>
          </w:tcPr>
          <w:p w14:paraId="2DF994D6" w14:textId="77777777" w:rsidR="00391782" w:rsidRPr="00FD0C97" w:rsidRDefault="00391782" w:rsidP="00391782">
            <w:pPr>
              <w:jc w:val="center"/>
              <w:rPr>
                <w:rFonts w:cs="Arial"/>
                <w:color w:val="000000"/>
                <w:sz w:val="18"/>
                <w:szCs w:val="18"/>
              </w:rPr>
            </w:pPr>
            <w:r w:rsidRPr="00FD0C97">
              <w:t>KG</w:t>
            </w:r>
          </w:p>
        </w:tc>
        <w:tc>
          <w:tcPr>
            <w:tcW w:w="848" w:type="pct"/>
            <w:shd w:val="clear" w:color="auto" w:fill="E2EFD9"/>
            <w:tcMar>
              <w:top w:w="0" w:type="dxa"/>
              <w:left w:w="108" w:type="dxa"/>
              <w:bottom w:w="0" w:type="dxa"/>
              <w:right w:w="108" w:type="dxa"/>
            </w:tcMar>
          </w:tcPr>
          <w:p w14:paraId="5ACF991A" w14:textId="77777777" w:rsidR="00391782" w:rsidRPr="00FD0C97" w:rsidRDefault="00391782" w:rsidP="00391782">
            <w:pPr>
              <w:jc w:val="center"/>
              <w:rPr>
                <w:rFonts w:cs="Arial"/>
                <w:color w:val="000000"/>
                <w:sz w:val="18"/>
                <w:szCs w:val="18"/>
              </w:rPr>
            </w:pPr>
            <w:r w:rsidRPr="00FD0C97">
              <w:t>10000</w:t>
            </w:r>
          </w:p>
        </w:tc>
        <w:tc>
          <w:tcPr>
            <w:tcW w:w="778" w:type="pct"/>
            <w:vMerge/>
            <w:shd w:val="clear" w:color="auto" w:fill="E2EFD9"/>
            <w:tcMar>
              <w:top w:w="0" w:type="dxa"/>
              <w:left w:w="108" w:type="dxa"/>
              <w:bottom w:w="0" w:type="dxa"/>
              <w:right w:w="108" w:type="dxa"/>
            </w:tcMar>
          </w:tcPr>
          <w:p w14:paraId="69315F99" w14:textId="77777777" w:rsidR="00391782" w:rsidRPr="00FD0C97" w:rsidRDefault="00391782" w:rsidP="00391782">
            <w:pPr>
              <w:ind w:right="113"/>
              <w:jc w:val="center"/>
              <w:rPr>
                <w:rFonts w:eastAsia="Calibri"/>
                <w:szCs w:val="20"/>
                <w:lang w:eastAsia="en-US"/>
              </w:rPr>
            </w:pPr>
          </w:p>
        </w:tc>
        <w:tc>
          <w:tcPr>
            <w:tcW w:w="760" w:type="pct"/>
            <w:vMerge/>
            <w:shd w:val="clear" w:color="auto" w:fill="C5E0B3"/>
            <w:tcMar>
              <w:top w:w="0" w:type="dxa"/>
              <w:left w:w="108" w:type="dxa"/>
              <w:bottom w:w="0" w:type="dxa"/>
              <w:right w:w="108" w:type="dxa"/>
            </w:tcMar>
          </w:tcPr>
          <w:p w14:paraId="262D52AA" w14:textId="77777777" w:rsidR="00391782" w:rsidRPr="00FD0C97" w:rsidRDefault="00391782" w:rsidP="00391782">
            <w:pPr>
              <w:ind w:right="113"/>
              <w:jc w:val="center"/>
              <w:rPr>
                <w:rFonts w:eastAsia="Calibri"/>
                <w:szCs w:val="20"/>
                <w:lang w:eastAsia="en-US"/>
              </w:rPr>
            </w:pPr>
          </w:p>
        </w:tc>
      </w:tr>
      <w:tr w:rsidR="00391782" w:rsidRPr="00FD0C97" w14:paraId="422A75FD" w14:textId="77777777" w:rsidTr="00391782">
        <w:tc>
          <w:tcPr>
            <w:tcW w:w="274" w:type="pct"/>
            <w:vMerge/>
            <w:shd w:val="clear" w:color="auto" w:fill="A6A6A6"/>
            <w:tcMar>
              <w:top w:w="0" w:type="dxa"/>
              <w:left w:w="108" w:type="dxa"/>
              <w:bottom w:w="0" w:type="dxa"/>
              <w:right w:w="108" w:type="dxa"/>
            </w:tcMar>
            <w:vAlign w:val="center"/>
          </w:tcPr>
          <w:p w14:paraId="442B37A5" w14:textId="77777777" w:rsidR="00391782" w:rsidRPr="00FD0C97" w:rsidRDefault="00391782" w:rsidP="00391782">
            <w:pPr>
              <w:ind w:right="113"/>
              <w:jc w:val="center"/>
            </w:pPr>
          </w:p>
        </w:tc>
        <w:tc>
          <w:tcPr>
            <w:tcW w:w="431" w:type="pct"/>
            <w:vMerge/>
            <w:shd w:val="clear" w:color="auto" w:fill="70AD47"/>
            <w:tcMar>
              <w:top w:w="0" w:type="dxa"/>
              <w:left w:w="108" w:type="dxa"/>
              <w:bottom w:w="0" w:type="dxa"/>
              <w:right w:w="108" w:type="dxa"/>
            </w:tcMar>
            <w:vAlign w:val="center"/>
          </w:tcPr>
          <w:p w14:paraId="49028603" w14:textId="77777777" w:rsidR="00391782" w:rsidRPr="00FD0C97" w:rsidRDefault="00391782" w:rsidP="00391782">
            <w:pPr>
              <w:ind w:right="113"/>
              <w:rPr>
                <w:rFonts w:cs="Arial"/>
                <w:b/>
                <w:bCs/>
                <w:szCs w:val="20"/>
                <w:u w:val="single"/>
              </w:rPr>
            </w:pPr>
          </w:p>
        </w:tc>
        <w:tc>
          <w:tcPr>
            <w:tcW w:w="247" w:type="pct"/>
            <w:shd w:val="clear" w:color="auto" w:fill="E2EFD9"/>
            <w:vAlign w:val="bottom"/>
          </w:tcPr>
          <w:p w14:paraId="00DC0F77" w14:textId="77777777" w:rsidR="00391782" w:rsidRPr="00FD0C97" w:rsidRDefault="00391782" w:rsidP="00391782">
            <w:pPr>
              <w:jc w:val="center"/>
              <w:rPr>
                <w:rFonts w:cs="Arial"/>
                <w:b/>
                <w:bCs/>
                <w:sz w:val="18"/>
                <w:szCs w:val="18"/>
              </w:rPr>
            </w:pPr>
            <w:r w:rsidRPr="00FD0C97">
              <w:rPr>
                <w:rFonts w:cs="Arial"/>
                <w:b/>
                <w:bCs/>
                <w:sz w:val="18"/>
                <w:szCs w:val="18"/>
              </w:rPr>
              <w:t>2.11</w:t>
            </w:r>
          </w:p>
        </w:tc>
        <w:tc>
          <w:tcPr>
            <w:tcW w:w="1201" w:type="pct"/>
            <w:shd w:val="clear" w:color="auto" w:fill="E2EFD9"/>
            <w:vAlign w:val="bottom"/>
          </w:tcPr>
          <w:p w14:paraId="1549EAB3" w14:textId="77777777" w:rsidR="00391782" w:rsidRPr="00FD0C97" w:rsidRDefault="00391782" w:rsidP="00391782">
            <w:pPr>
              <w:rPr>
                <w:rFonts w:cs="Arial"/>
                <w:color w:val="000000"/>
                <w:sz w:val="18"/>
                <w:szCs w:val="18"/>
              </w:rPr>
            </w:pPr>
            <w:r w:rsidRPr="00FD0C97">
              <w:rPr>
                <w:rFonts w:cs="Arial"/>
                <w:color w:val="000000"/>
                <w:sz w:val="18"/>
                <w:szCs w:val="18"/>
              </w:rPr>
              <w:t xml:space="preserve">zvárací horák </w:t>
            </w:r>
            <w:proofErr w:type="spellStart"/>
            <w:r w:rsidRPr="00FD0C97">
              <w:rPr>
                <w:rFonts w:cs="Arial"/>
                <w:color w:val="000000"/>
                <w:sz w:val="18"/>
                <w:szCs w:val="18"/>
              </w:rPr>
              <w:t>Abicor</w:t>
            </w:r>
            <w:proofErr w:type="spellEnd"/>
            <w:r w:rsidRPr="00FD0C97">
              <w:rPr>
                <w:rFonts w:cs="Arial"/>
                <w:color w:val="000000"/>
                <w:sz w:val="18"/>
                <w:szCs w:val="18"/>
              </w:rPr>
              <w:t xml:space="preserve"> </w:t>
            </w:r>
            <w:proofErr w:type="spellStart"/>
            <w:r w:rsidRPr="00FD0C97">
              <w:rPr>
                <w:rFonts w:cs="Arial"/>
                <w:color w:val="000000"/>
                <w:sz w:val="18"/>
                <w:szCs w:val="18"/>
              </w:rPr>
              <w:t>Binzel</w:t>
            </w:r>
            <w:proofErr w:type="spellEnd"/>
            <w:r w:rsidRPr="00FD0C97">
              <w:rPr>
                <w:rFonts w:cs="Arial"/>
                <w:color w:val="000000"/>
                <w:sz w:val="18"/>
                <w:szCs w:val="18"/>
              </w:rPr>
              <w:t xml:space="preserve"> RS 400 TF L4 ZA 4m alebo ekvivalent</w:t>
            </w:r>
          </w:p>
        </w:tc>
        <w:tc>
          <w:tcPr>
            <w:tcW w:w="461" w:type="pct"/>
            <w:shd w:val="clear" w:color="auto" w:fill="E2EFD9"/>
          </w:tcPr>
          <w:p w14:paraId="4FBD9DC9" w14:textId="77777777" w:rsidR="00391782" w:rsidRPr="00FD0C97" w:rsidRDefault="00391782" w:rsidP="00391782">
            <w:pPr>
              <w:jc w:val="center"/>
              <w:rPr>
                <w:rFonts w:cs="Arial"/>
                <w:color w:val="000000"/>
                <w:sz w:val="18"/>
                <w:szCs w:val="18"/>
              </w:rPr>
            </w:pPr>
            <w:r w:rsidRPr="00FD0C97">
              <w:t>ks</w:t>
            </w:r>
          </w:p>
        </w:tc>
        <w:tc>
          <w:tcPr>
            <w:tcW w:w="848" w:type="pct"/>
            <w:shd w:val="clear" w:color="auto" w:fill="E2EFD9"/>
            <w:tcMar>
              <w:top w:w="0" w:type="dxa"/>
              <w:left w:w="108" w:type="dxa"/>
              <w:bottom w:w="0" w:type="dxa"/>
              <w:right w:w="108" w:type="dxa"/>
            </w:tcMar>
          </w:tcPr>
          <w:p w14:paraId="385AF54F" w14:textId="77777777" w:rsidR="00391782" w:rsidRPr="00FD0C97" w:rsidRDefault="00391782" w:rsidP="00391782">
            <w:pPr>
              <w:jc w:val="center"/>
              <w:rPr>
                <w:rFonts w:cs="Arial"/>
                <w:color w:val="000000"/>
                <w:sz w:val="18"/>
                <w:szCs w:val="18"/>
              </w:rPr>
            </w:pPr>
            <w:r w:rsidRPr="00FD0C97">
              <w:t>20</w:t>
            </w:r>
          </w:p>
        </w:tc>
        <w:tc>
          <w:tcPr>
            <w:tcW w:w="778" w:type="pct"/>
            <w:vMerge/>
            <w:shd w:val="clear" w:color="auto" w:fill="E2EFD9"/>
            <w:tcMar>
              <w:top w:w="0" w:type="dxa"/>
              <w:left w:w="108" w:type="dxa"/>
              <w:bottom w:w="0" w:type="dxa"/>
              <w:right w:w="108" w:type="dxa"/>
            </w:tcMar>
          </w:tcPr>
          <w:p w14:paraId="1481AC39" w14:textId="77777777" w:rsidR="00391782" w:rsidRPr="00FD0C97" w:rsidRDefault="00391782" w:rsidP="00391782">
            <w:pPr>
              <w:ind w:right="113"/>
              <w:jc w:val="center"/>
              <w:rPr>
                <w:rFonts w:eastAsia="Calibri"/>
                <w:szCs w:val="20"/>
                <w:lang w:eastAsia="en-US"/>
              </w:rPr>
            </w:pPr>
          </w:p>
        </w:tc>
        <w:tc>
          <w:tcPr>
            <w:tcW w:w="760" w:type="pct"/>
            <w:vMerge/>
            <w:shd w:val="clear" w:color="auto" w:fill="C5E0B3"/>
            <w:tcMar>
              <w:top w:w="0" w:type="dxa"/>
              <w:left w:w="108" w:type="dxa"/>
              <w:bottom w:w="0" w:type="dxa"/>
              <w:right w:w="108" w:type="dxa"/>
            </w:tcMar>
          </w:tcPr>
          <w:p w14:paraId="4DB8B5FC" w14:textId="77777777" w:rsidR="00391782" w:rsidRPr="00FD0C97" w:rsidRDefault="00391782" w:rsidP="00391782">
            <w:pPr>
              <w:ind w:right="113"/>
              <w:jc w:val="center"/>
              <w:rPr>
                <w:rFonts w:eastAsia="Calibri"/>
                <w:szCs w:val="20"/>
                <w:lang w:eastAsia="en-US"/>
              </w:rPr>
            </w:pPr>
          </w:p>
        </w:tc>
      </w:tr>
      <w:tr w:rsidR="00391782" w:rsidRPr="00FD0C97" w14:paraId="27D1ACA4" w14:textId="77777777" w:rsidTr="00391782">
        <w:tc>
          <w:tcPr>
            <w:tcW w:w="274" w:type="pct"/>
            <w:vMerge/>
            <w:shd w:val="clear" w:color="auto" w:fill="A6A6A6"/>
            <w:tcMar>
              <w:top w:w="0" w:type="dxa"/>
              <w:left w:w="108" w:type="dxa"/>
              <w:bottom w:w="0" w:type="dxa"/>
              <w:right w:w="108" w:type="dxa"/>
            </w:tcMar>
            <w:vAlign w:val="center"/>
          </w:tcPr>
          <w:p w14:paraId="71FD44E5" w14:textId="77777777" w:rsidR="00391782" w:rsidRPr="00FD0C97" w:rsidRDefault="00391782" w:rsidP="00391782">
            <w:pPr>
              <w:ind w:right="113"/>
              <w:jc w:val="center"/>
            </w:pPr>
          </w:p>
        </w:tc>
        <w:tc>
          <w:tcPr>
            <w:tcW w:w="431" w:type="pct"/>
            <w:vMerge/>
            <w:shd w:val="clear" w:color="auto" w:fill="70AD47"/>
            <w:tcMar>
              <w:top w:w="0" w:type="dxa"/>
              <w:left w:w="108" w:type="dxa"/>
              <w:bottom w:w="0" w:type="dxa"/>
              <w:right w:w="108" w:type="dxa"/>
            </w:tcMar>
            <w:vAlign w:val="center"/>
          </w:tcPr>
          <w:p w14:paraId="1C490B2A" w14:textId="77777777" w:rsidR="00391782" w:rsidRPr="00FD0C97" w:rsidRDefault="00391782" w:rsidP="00391782">
            <w:pPr>
              <w:ind w:right="113"/>
              <w:rPr>
                <w:rFonts w:cs="Arial"/>
                <w:b/>
                <w:bCs/>
                <w:szCs w:val="20"/>
                <w:u w:val="single"/>
              </w:rPr>
            </w:pPr>
          </w:p>
        </w:tc>
        <w:tc>
          <w:tcPr>
            <w:tcW w:w="247" w:type="pct"/>
            <w:shd w:val="clear" w:color="auto" w:fill="E2EFD9"/>
            <w:vAlign w:val="bottom"/>
          </w:tcPr>
          <w:p w14:paraId="393E1B68" w14:textId="77777777" w:rsidR="00391782" w:rsidRPr="00FD0C97" w:rsidRDefault="00391782" w:rsidP="00391782">
            <w:pPr>
              <w:jc w:val="center"/>
              <w:rPr>
                <w:rFonts w:cs="Arial"/>
                <w:b/>
                <w:bCs/>
                <w:sz w:val="18"/>
                <w:szCs w:val="18"/>
              </w:rPr>
            </w:pPr>
            <w:r w:rsidRPr="00FD0C97">
              <w:rPr>
                <w:rFonts w:cs="Arial"/>
                <w:b/>
                <w:bCs/>
                <w:sz w:val="18"/>
                <w:szCs w:val="18"/>
              </w:rPr>
              <w:t>2.12</w:t>
            </w:r>
          </w:p>
        </w:tc>
        <w:tc>
          <w:tcPr>
            <w:tcW w:w="1201" w:type="pct"/>
            <w:shd w:val="clear" w:color="auto" w:fill="E2EFD9"/>
            <w:vAlign w:val="bottom"/>
          </w:tcPr>
          <w:p w14:paraId="1EAE33C2" w14:textId="77777777" w:rsidR="00391782" w:rsidRPr="00FD0C97" w:rsidRDefault="00391782" w:rsidP="00391782">
            <w:pPr>
              <w:rPr>
                <w:rFonts w:cs="Arial"/>
                <w:color w:val="000000"/>
                <w:sz w:val="18"/>
                <w:szCs w:val="18"/>
              </w:rPr>
            </w:pPr>
            <w:r w:rsidRPr="00FD0C97">
              <w:rPr>
                <w:rFonts w:cs="Arial"/>
                <w:color w:val="000000"/>
                <w:sz w:val="18"/>
                <w:szCs w:val="18"/>
              </w:rPr>
              <w:t>Kontaktná špička na drôt 1,2mm , závitM6</w:t>
            </w:r>
          </w:p>
        </w:tc>
        <w:tc>
          <w:tcPr>
            <w:tcW w:w="461" w:type="pct"/>
            <w:shd w:val="clear" w:color="auto" w:fill="E2EFD9"/>
          </w:tcPr>
          <w:p w14:paraId="1C045E30" w14:textId="77777777" w:rsidR="00391782" w:rsidRPr="00FD0C97" w:rsidRDefault="00391782" w:rsidP="00391782">
            <w:pPr>
              <w:jc w:val="center"/>
              <w:rPr>
                <w:rFonts w:cs="Arial"/>
                <w:color w:val="000000"/>
                <w:sz w:val="18"/>
                <w:szCs w:val="18"/>
              </w:rPr>
            </w:pPr>
            <w:r w:rsidRPr="00FD0C97">
              <w:t>ks</w:t>
            </w:r>
          </w:p>
        </w:tc>
        <w:tc>
          <w:tcPr>
            <w:tcW w:w="848" w:type="pct"/>
            <w:shd w:val="clear" w:color="auto" w:fill="E2EFD9"/>
            <w:tcMar>
              <w:top w:w="0" w:type="dxa"/>
              <w:left w:w="108" w:type="dxa"/>
              <w:bottom w:w="0" w:type="dxa"/>
              <w:right w:w="108" w:type="dxa"/>
            </w:tcMar>
          </w:tcPr>
          <w:p w14:paraId="6E9E2091" w14:textId="77777777" w:rsidR="00391782" w:rsidRPr="00FD0C97" w:rsidRDefault="00391782" w:rsidP="00391782">
            <w:pPr>
              <w:jc w:val="center"/>
              <w:rPr>
                <w:rFonts w:cs="Arial"/>
                <w:color w:val="000000"/>
                <w:sz w:val="18"/>
                <w:szCs w:val="18"/>
              </w:rPr>
            </w:pPr>
            <w:r w:rsidRPr="00FD0C97">
              <w:t>1500</w:t>
            </w:r>
          </w:p>
        </w:tc>
        <w:tc>
          <w:tcPr>
            <w:tcW w:w="778" w:type="pct"/>
            <w:vMerge/>
            <w:shd w:val="clear" w:color="auto" w:fill="E2EFD9"/>
            <w:tcMar>
              <w:top w:w="0" w:type="dxa"/>
              <w:left w:w="108" w:type="dxa"/>
              <w:bottom w:w="0" w:type="dxa"/>
              <w:right w:w="108" w:type="dxa"/>
            </w:tcMar>
          </w:tcPr>
          <w:p w14:paraId="43543F4E" w14:textId="77777777" w:rsidR="00391782" w:rsidRPr="00FD0C97" w:rsidRDefault="00391782" w:rsidP="00391782">
            <w:pPr>
              <w:ind w:right="113"/>
              <w:jc w:val="center"/>
              <w:rPr>
                <w:rFonts w:eastAsia="Calibri"/>
                <w:szCs w:val="20"/>
                <w:lang w:eastAsia="en-US"/>
              </w:rPr>
            </w:pPr>
          </w:p>
        </w:tc>
        <w:tc>
          <w:tcPr>
            <w:tcW w:w="760" w:type="pct"/>
            <w:vMerge/>
            <w:shd w:val="clear" w:color="auto" w:fill="C5E0B3"/>
            <w:tcMar>
              <w:top w:w="0" w:type="dxa"/>
              <w:left w:w="108" w:type="dxa"/>
              <w:bottom w:w="0" w:type="dxa"/>
              <w:right w:w="108" w:type="dxa"/>
            </w:tcMar>
          </w:tcPr>
          <w:p w14:paraId="120D6B15" w14:textId="77777777" w:rsidR="00391782" w:rsidRPr="00FD0C97" w:rsidRDefault="00391782" w:rsidP="00391782">
            <w:pPr>
              <w:ind w:right="113"/>
              <w:jc w:val="center"/>
              <w:rPr>
                <w:rFonts w:eastAsia="Calibri"/>
                <w:szCs w:val="20"/>
                <w:lang w:eastAsia="en-US"/>
              </w:rPr>
            </w:pPr>
          </w:p>
        </w:tc>
      </w:tr>
      <w:tr w:rsidR="00391782" w:rsidRPr="00FD0C97" w14:paraId="20AF8FA5" w14:textId="77777777" w:rsidTr="00391782">
        <w:tc>
          <w:tcPr>
            <w:tcW w:w="274" w:type="pct"/>
            <w:vMerge/>
            <w:shd w:val="clear" w:color="auto" w:fill="A6A6A6"/>
            <w:tcMar>
              <w:top w:w="0" w:type="dxa"/>
              <w:left w:w="108" w:type="dxa"/>
              <w:bottom w:w="0" w:type="dxa"/>
              <w:right w:w="108" w:type="dxa"/>
            </w:tcMar>
            <w:vAlign w:val="center"/>
          </w:tcPr>
          <w:p w14:paraId="31D8E945" w14:textId="77777777" w:rsidR="00391782" w:rsidRPr="00FD0C97" w:rsidRDefault="00391782" w:rsidP="00391782">
            <w:pPr>
              <w:ind w:right="113"/>
              <w:jc w:val="center"/>
            </w:pPr>
          </w:p>
        </w:tc>
        <w:tc>
          <w:tcPr>
            <w:tcW w:w="431" w:type="pct"/>
            <w:vMerge/>
            <w:shd w:val="clear" w:color="auto" w:fill="70AD47"/>
            <w:tcMar>
              <w:top w:w="0" w:type="dxa"/>
              <w:left w:w="108" w:type="dxa"/>
              <w:bottom w:w="0" w:type="dxa"/>
              <w:right w:w="108" w:type="dxa"/>
            </w:tcMar>
            <w:vAlign w:val="center"/>
          </w:tcPr>
          <w:p w14:paraId="6979BFCD" w14:textId="77777777" w:rsidR="00391782" w:rsidRPr="00FD0C97" w:rsidRDefault="00391782" w:rsidP="00391782">
            <w:pPr>
              <w:ind w:right="113"/>
              <w:rPr>
                <w:rFonts w:cs="Arial"/>
                <w:b/>
                <w:bCs/>
                <w:szCs w:val="20"/>
                <w:u w:val="single"/>
              </w:rPr>
            </w:pPr>
          </w:p>
        </w:tc>
        <w:tc>
          <w:tcPr>
            <w:tcW w:w="247" w:type="pct"/>
            <w:shd w:val="clear" w:color="auto" w:fill="E2EFD9"/>
            <w:vAlign w:val="bottom"/>
          </w:tcPr>
          <w:p w14:paraId="7EBFFD1A" w14:textId="77777777" w:rsidR="00391782" w:rsidRPr="00FD0C97" w:rsidRDefault="00391782" w:rsidP="00391782">
            <w:pPr>
              <w:jc w:val="center"/>
              <w:rPr>
                <w:rFonts w:cs="Arial"/>
                <w:b/>
                <w:bCs/>
                <w:sz w:val="18"/>
                <w:szCs w:val="18"/>
              </w:rPr>
            </w:pPr>
            <w:r w:rsidRPr="00FD0C97">
              <w:rPr>
                <w:rFonts w:cs="Arial"/>
                <w:b/>
                <w:bCs/>
                <w:sz w:val="18"/>
                <w:szCs w:val="18"/>
              </w:rPr>
              <w:t>2.13</w:t>
            </w:r>
          </w:p>
        </w:tc>
        <w:tc>
          <w:tcPr>
            <w:tcW w:w="1201" w:type="pct"/>
            <w:shd w:val="clear" w:color="auto" w:fill="E2EFD9"/>
            <w:vAlign w:val="bottom"/>
          </w:tcPr>
          <w:p w14:paraId="265DC249" w14:textId="77777777" w:rsidR="00391782" w:rsidRPr="00FD0C97" w:rsidRDefault="00391782" w:rsidP="00391782">
            <w:pPr>
              <w:rPr>
                <w:rFonts w:cs="Arial"/>
                <w:color w:val="000000"/>
                <w:sz w:val="18"/>
                <w:szCs w:val="18"/>
              </w:rPr>
            </w:pPr>
            <w:r w:rsidRPr="00FD0C97">
              <w:rPr>
                <w:rFonts w:cs="Arial"/>
                <w:color w:val="000000"/>
                <w:sz w:val="18"/>
                <w:szCs w:val="18"/>
              </w:rPr>
              <w:t>Vodiace špirály na drôt 1,2mm , 4m</w:t>
            </w:r>
          </w:p>
        </w:tc>
        <w:tc>
          <w:tcPr>
            <w:tcW w:w="461" w:type="pct"/>
            <w:shd w:val="clear" w:color="auto" w:fill="E2EFD9"/>
          </w:tcPr>
          <w:p w14:paraId="75F33D76" w14:textId="77777777" w:rsidR="00391782" w:rsidRPr="00FD0C97" w:rsidRDefault="00391782" w:rsidP="00391782">
            <w:pPr>
              <w:jc w:val="center"/>
              <w:rPr>
                <w:rFonts w:cs="Arial"/>
                <w:color w:val="000000"/>
                <w:sz w:val="18"/>
                <w:szCs w:val="18"/>
              </w:rPr>
            </w:pPr>
            <w:r w:rsidRPr="00FD0C97">
              <w:t>ks</w:t>
            </w:r>
          </w:p>
        </w:tc>
        <w:tc>
          <w:tcPr>
            <w:tcW w:w="848" w:type="pct"/>
            <w:shd w:val="clear" w:color="auto" w:fill="E2EFD9"/>
            <w:tcMar>
              <w:top w:w="0" w:type="dxa"/>
              <w:left w:w="108" w:type="dxa"/>
              <w:bottom w:w="0" w:type="dxa"/>
              <w:right w:w="108" w:type="dxa"/>
            </w:tcMar>
          </w:tcPr>
          <w:p w14:paraId="0F89DAFF" w14:textId="77777777" w:rsidR="00391782" w:rsidRPr="00FD0C97" w:rsidRDefault="00391782" w:rsidP="00391782">
            <w:pPr>
              <w:jc w:val="center"/>
              <w:rPr>
                <w:rFonts w:cs="Arial"/>
                <w:color w:val="000000"/>
                <w:sz w:val="18"/>
                <w:szCs w:val="18"/>
              </w:rPr>
            </w:pPr>
            <w:r w:rsidRPr="00FD0C97">
              <w:t>50</w:t>
            </w:r>
          </w:p>
        </w:tc>
        <w:tc>
          <w:tcPr>
            <w:tcW w:w="778" w:type="pct"/>
            <w:vMerge/>
            <w:shd w:val="clear" w:color="auto" w:fill="E2EFD9"/>
            <w:tcMar>
              <w:top w:w="0" w:type="dxa"/>
              <w:left w:w="108" w:type="dxa"/>
              <w:bottom w:w="0" w:type="dxa"/>
              <w:right w:w="108" w:type="dxa"/>
            </w:tcMar>
          </w:tcPr>
          <w:p w14:paraId="36A31751" w14:textId="77777777" w:rsidR="00391782" w:rsidRPr="00FD0C97" w:rsidRDefault="00391782" w:rsidP="00391782">
            <w:pPr>
              <w:ind w:right="113"/>
              <w:jc w:val="center"/>
              <w:rPr>
                <w:rFonts w:eastAsia="Calibri"/>
                <w:szCs w:val="20"/>
                <w:lang w:eastAsia="en-US"/>
              </w:rPr>
            </w:pPr>
          </w:p>
        </w:tc>
        <w:tc>
          <w:tcPr>
            <w:tcW w:w="760" w:type="pct"/>
            <w:vMerge/>
            <w:shd w:val="clear" w:color="auto" w:fill="C5E0B3"/>
            <w:tcMar>
              <w:top w:w="0" w:type="dxa"/>
              <w:left w:w="108" w:type="dxa"/>
              <w:bottom w:w="0" w:type="dxa"/>
              <w:right w:w="108" w:type="dxa"/>
            </w:tcMar>
          </w:tcPr>
          <w:p w14:paraId="29C25E7C" w14:textId="77777777" w:rsidR="00391782" w:rsidRPr="00FD0C97" w:rsidRDefault="00391782" w:rsidP="00391782">
            <w:pPr>
              <w:ind w:right="113"/>
              <w:jc w:val="center"/>
              <w:rPr>
                <w:rFonts w:eastAsia="Calibri"/>
                <w:szCs w:val="20"/>
                <w:lang w:eastAsia="en-US"/>
              </w:rPr>
            </w:pPr>
          </w:p>
        </w:tc>
      </w:tr>
      <w:tr w:rsidR="00391782" w:rsidRPr="00FD0C97" w14:paraId="4892CC32" w14:textId="77777777" w:rsidTr="00391782">
        <w:tc>
          <w:tcPr>
            <w:tcW w:w="274" w:type="pct"/>
            <w:vMerge/>
            <w:shd w:val="clear" w:color="auto" w:fill="A6A6A6"/>
            <w:tcMar>
              <w:top w:w="0" w:type="dxa"/>
              <w:left w:w="108" w:type="dxa"/>
              <w:bottom w:w="0" w:type="dxa"/>
              <w:right w:w="108" w:type="dxa"/>
            </w:tcMar>
            <w:vAlign w:val="center"/>
          </w:tcPr>
          <w:p w14:paraId="0A266331" w14:textId="77777777" w:rsidR="00391782" w:rsidRPr="00FD0C97" w:rsidRDefault="00391782" w:rsidP="00391782">
            <w:pPr>
              <w:ind w:right="113"/>
              <w:jc w:val="center"/>
            </w:pPr>
          </w:p>
        </w:tc>
        <w:tc>
          <w:tcPr>
            <w:tcW w:w="431" w:type="pct"/>
            <w:vMerge/>
            <w:shd w:val="clear" w:color="auto" w:fill="70AD47"/>
            <w:tcMar>
              <w:top w:w="0" w:type="dxa"/>
              <w:left w:w="108" w:type="dxa"/>
              <w:bottom w:w="0" w:type="dxa"/>
              <w:right w:w="108" w:type="dxa"/>
            </w:tcMar>
            <w:vAlign w:val="center"/>
          </w:tcPr>
          <w:p w14:paraId="7DB815C1" w14:textId="77777777" w:rsidR="00391782" w:rsidRPr="00FD0C97" w:rsidRDefault="00391782" w:rsidP="00391782">
            <w:pPr>
              <w:ind w:right="113"/>
              <w:rPr>
                <w:rFonts w:cs="Arial"/>
                <w:b/>
                <w:bCs/>
                <w:szCs w:val="20"/>
                <w:u w:val="single"/>
              </w:rPr>
            </w:pPr>
          </w:p>
        </w:tc>
        <w:tc>
          <w:tcPr>
            <w:tcW w:w="247" w:type="pct"/>
            <w:shd w:val="clear" w:color="auto" w:fill="E2EFD9"/>
            <w:vAlign w:val="bottom"/>
          </w:tcPr>
          <w:p w14:paraId="1A278DD8" w14:textId="77777777" w:rsidR="00391782" w:rsidRPr="00FD0C97" w:rsidRDefault="00391782" w:rsidP="00391782">
            <w:pPr>
              <w:jc w:val="center"/>
              <w:rPr>
                <w:rFonts w:cs="Arial"/>
                <w:b/>
                <w:bCs/>
                <w:sz w:val="18"/>
                <w:szCs w:val="18"/>
              </w:rPr>
            </w:pPr>
            <w:r w:rsidRPr="00FD0C97">
              <w:rPr>
                <w:rFonts w:cs="Arial"/>
                <w:b/>
                <w:bCs/>
                <w:sz w:val="18"/>
                <w:szCs w:val="18"/>
              </w:rPr>
              <w:t>2.14</w:t>
            </w:r>
          </w:p>
        </w:tc>
        <w:tc>
          <w:tcPr>
            <w:tcW w:w="1201" w:type="pct"/>
            <w:shd w:val="clear" w:color="auto" w:fill="E2EFD9"/>
            <w:vAlign w:val="bottom"/>
          </w:tcPr>
          <w:p w14:paraId="7A794D57" w14:textId="77777777" w:rsidR="00391782" w:rsidRPr="00FD0C97" w:rsidRDefault="00391782" w:rsidP="00391782">
            <w:pPr>
              <w:rPr>
                <w:rFonts w:cs="Arial"/>
                <w:color w:val="000000"/>
                <w:sz w:val="18"/>
                <w:szCs w:val="18"/>
              </w:rPr>
            </w:pPr>
            <w:r w:rsidRPr="00FD0C97">
              <w:rPr>
                <w:rFonts w:cs="Arial"/>
                <w:color w:val="000000"/>
                <w:sz w:val="18"/>
                <w:szCs w:val="18"/>
              </w:rPr>
              <w:t>PLECH_5X1500X6000</w:t>
            </w:r>
          </w:p>
        </w:tc>
        <w:tc>
          <w:tcPr>
            <w:tcW w:w="461" w:type="pct"/>
            <w:shd w:val="clear" w:color="auto" w:fill="E2EFD9"/>
          </w:tcPr>
          <w:p w14:paraId="1A98F373" w14:textId="77777777" w:rsidR="00391782" w:rsidRPr="00FD0C97" w:rsidRDefault="00391782" w:rsidP="00391782">
            <w:pPr>
              <w:jc w:val="center"/>
              <w:rPr>
                <w:rFonts w:cs="Arial"/>
                <w:color w:val="000000"/>
                <w:sz w:val="18"/>
                <w:szCs w:val="18"/>
              </w:rPr>
            </w:pPr>
            <w:r w:rsidRPr="00FD0C97">
              <w:t>KG</w:t>
            </w:r>
          </w:p>
        </w:tc>
        <w:tc>
          <w:tcPr>
            <w:tcW w:w="848" w:type="pct"/>
            <w:shd w:val="clear" w:color="auto" w:fill="E2EFD9"/>
            <w:tcMar>
              <w:top w:w="0" w:type="dxa"/>
              <w:left w:w="108" w:type="dxa"/>
              <w:bottom w:w="0" w:type="dxa"/>
              <w:right w:w="108" w:type="dxa"/>
            </w:tcMar>
          </w:tcPr>
          <w:p w14:paraId="78C04B88" w14:textId="77777777" w:rsidR="00391782" w:rsidRPr="00FD0C97" w:rsidRDefault="00391782" w:rsidP="00391782">
            <w:pPr>
              <w:jc w:val="center"/>
              <w:rPr>
                <w:rFonts w:cs="Arial"/>
                <w:color w:val="000000"/>
                <w:sz w:val="18"/>
                <w:szCs w:val="18"/>
              </w:rPr>
            </w:pPr>
            <w:r w:rsidRPr="00FD0C97">
              <w:t>2000</w:t>
            </w:r>
          </w:p>
        </w:tc>
        <w:tc>
          <w:tcPr>
            <w:tcW w:w="778" w:type="pct"/>
            <w:vMerge/>
            <w:shd w:val="clear" w:color="auto" w:fill="E2EFD9"/>
            <w:tcMar>
              <w:top w:w="0" w:type="dxa"/>
              <w:left w:w="108" w:type="dxa"/>
              <w:bottom w:w="0" w:type="dxa"/>
              <w:right w:w="108" w:type="dxa"/>
            </w:tcMar>
          </w:tcPr>
          <w:p w14:paraId="041E8890" w14:textId="77777777" w:rsidR="00391782" w:rsidRPr="00FD0C97" w:rsidRDefault="00391782" w:rsidP="00391782">
            <w:pPr>
              <w:ind w:right="113"/>
              <w:jc w:val="center"/>
              <w:rPr>
                <w:rFonts w:eastAsia="Calibri"/>
                <w:szCs w:val="20"/>
                <w:lang w:eastAsia="en-US"/>
              </w:rPr>
            </w:pPr>
          </w:p>
        </w:tc>
        <w:tc>
          <w:tcPr>
            <w:tcW w:w="760" w:type="pct"/>
            <w:vMerge/>
            <w:shd w:val="clear" w:color="auto" w:fill="C5E0B3"/>
            <w:tcMar>
              <w:top w:w="0" w:type="dxa"/>
              <w:left w:w="108" w:type="dxa"/>
              <w:bottom w:w="0" w:type="dxa"/>
              <w:right w:w="108" w:type="dxa"/>
            </w:tcMar>
          </w:tcPr>
          <w:p w14:paraId="22699C02" w14:textId="77777777" w:rsidR="00391782" w:rsidRPr="00FD0C97" w:rsidRDefault="00391782" w:rsidP="00391782">
            <w:pPr>
              <w:ind w:right="113"/>
              <w:jc w:val="center"/>
              <w:rPr>
                <w:rFonts w:eastAsia="Calibri"/>
                <w:szCs w:val="20"/>
                <w:lang w:eastAsia="en-US"/>
              </w:rPr>
            </w:pPr>
          </w:p>
        </w:tc>
      </w:tr>
      <w:tr w:rsidR="00391782" w:rsidRPr="00FD0C97" w14:paraId="2821A945" w14:textId="77777777" w:rsidTr="00391782">
        <w:tc>
          <w:tcPr>
            <w:tcW w:w="274" w:type="pct"/>
            <w:vMerge/>
            <w:shd w:val="clear" w:color="auto" w:fill="A6A6A6"/>
            <w:tcMar>
              <w:top w:w="0" w:type="dxa"/>
              <w:left w:w="108" w:type="dxa"/>
              <w:bottom w:w="0" w:type="dxa"/>
              <w:right w:w="108" w:type="dxa"/>
            </w:tcMar>
            <w:vAlign w:val="center"/>
          </w:tcPr>
          <w:p w14:paraId="42B08157" w14:textId="77777777" w:rsidR="00391782" w:rsidRPr="00FD0C97" w:rsidRDefault="00391782" w:rsidP="00391782">
            <w:pPr>
              <w:ind w:right="113"/>
              <w:jc w:val="center"/>
            </w:pPr>
          </w:p>
        </w:tc>
        <w:tc>
          <w:tcPr>
            <w:tcW w:w="431" w:type="pct"/>
            <w:vMerge/>
            <w:shd w:val="clear" w:color="auto" w:fill="70AD47"/>
            <w:tcMar>
              <w:top w:w="0" w:type="dxa"/>
              <w:left w:w="108" w:type="dxa"/>
              <w:bottom w:w="0" w:type="dxa"/>
              <w:right w:w="108" w:type="dxa"/>
            </w:tcMar>
            <w:vAlign w:val="center"/>
          </w:tcPr>
          <w:p w14:paraId="085EC505" w14:textId="77777777" w:rsidR="00391782" w:rsidRPr="00FD0C97" w:rsidRDefault="00391782" w:rsidP="00391782">
            <w:pPr>
              <w:ind w:right="113"/>
              <w:rPr>
                <w:rFonts w:cs="Arial"/>
                <w:b/>
                <w:bCs/>
                <w:szCs w:val="20"/>
                <w:u w:val="single"/>
              </w:rPr>
            </w:pPr>
          </w:p>
        </w:tc>
        <w:tc>
          <w:tcPr>
            <w:tcW w:w="247" w:type="pct"/>
            <w:shd w:val="clear" w:color="auto" w:fill="E2EFD9"/>
            <w:vAlign w:val="bottom"/>
          </w:tcPr>
          <w:p w14:paraId="36B8FF33" w14:textId="77777777" w:rsidR="00391782" w:rsidRPr="00FD0C97" w:rsidRDefault="00391782" w:rsidP="00391782">
            <w:pPr>
              <w:jc w:val="center"/>
              <w:rPr>
                <w:rFonts w:cs="Arial"/>
                <w:b/>
                <w:bCs/>
                <w:sz w:val="18"/>
                <w:szCs w:val="18"/>
              </w:rPr>
            </w:pPr>
            <w:r w:rsidRPr="00FD0C97">
              <w:rPr>
                <w:rFonts w:cs="Arial"/>
                <w:b/>
                <w:bCs/>
                <w:sz w:val="18"/>
                <w:szCs w:val="18"/>
              </w:rPr>
              <w:t>2.15</w:t>
            </w:r>
          </w:p>
        </w:tc>
        <w:tc>
          <w:tcPr>
            <w:tcW w:w="1201" w:type="pct"/>
            <w:shd w:val="clear" w:color="auto" w:fill="E2EFD9"/>
            <w:vAlign w:val="center"/>
          </w:tcPr>
          <w:p w14:paraId="72230BB6" w14:textId="77777777" w:rsidR="00391782" w:rsidRPr="00FD0C97" w:rsidRDefault="00391782" w:rsidP="00391782">
            <w:pPr>
              <w:rPr>
                <w:rFonts w:eastAsia="Calibri" w:cs="Arial"/>
                <w:color w:val="000000"/>
                <w:sz w:val="18"/>
                <w:szCs w:val="18"/>
              </w:rPr>
            </w:pPr>
            <w:r w:rsidRPr="00FD0C97">
              <w:rPr>
                <w:rFonts w:eastAsia="Calibri" w:cs="Arial"/>
                <w:color w:val="000000"/>
                <w:sz w:val="18"/>
                <w:szCs w:val="18"/>
              </w:rPr>
              <w:t>KYSLÍK 3.5 KVAPALNÝ</w:t>
            </w:r>
          </w:p>
        </w:tc>
        <w:tc>
          <w:tcPr>
            <w:tcW w:w="461" w:type="pct"/>
            <w:shd w:val="clear" w:color="auto" w:fill="E2EFD9"/>
            <w:vAlign w:val="bottom"/>
          </w:tcPr>
          <w:p w14:paraId="45852A32" w14:textId="77777777" w:rsidR="00391782" w:rsidRPr="00FD0C97" w:rsidRDefault="00391782" w:rsidP="00391782">
            <w:pPr>
              <w:jc w:val="center"/>
              <w:rPr>
                <w:rFonts w:eastAsia="Calibri" w:cs="Arial"/>
                <w:color w:val="000000"/>
                <w:sz w:val="18"/>
                <w:szCs w:val="18"/>
              </w:rPr>
            </w:pPr>
            <w:r w:rsidRPr="00FD0C97">
              <w:rPr>
                <w:rFonts w:cs="Arial"/>
                <w:color w:val="000000"/>
                <w:sz w:val="18"/>
                <w:szCs w:val="18"/>
              </w:rPr>
              <w:t>m3</w:t>
            </w:r>
          </w:p>
        </w:tc>
        <w:tc>
          <w:tcPr>
            <w:tcW w:w="848" w:type="pct"/>
            <w:shd w:val="clear" w:color="auto" w:fill="E2EFD9"/>
            <w:tcMar>
              <w:top w:w="0" w:type="dxa"/>
              <w:left w:w="108" w:type="dxa"/>
              <w:bottom w:w="0" w:type="dxa"/>
              <w:right w:w="108" w:type="dxa"/>
            </w:tcMar>
            <w:vAlign w:val="bottom"/>
          </w:tcPr>
          <w:p w14:paraId="20B09B5B" w14:textId="77777777" w:rsidR="00391782" w:rsidRPr="00FD0C97" w:rsidRDefault="00391782" w:rsidP="00391782">
            <w:pPr>
              <w:jc w:val="center"/>
              <w:rPr>
                <w:rFonts w:eastAsia="Calibri" w:cs="Arial"/>
                <w:color w:val="000000"/>
                <w:sz w:val="18"/>
                <w:szCs w:val="18"/>
              </w:rPr>
            </w:pPr>
            <w:r w:rsidRPr="00FD0C97">
              <w:rPr>
                <w:rFonts w:cs="Arial"/>
                <w:color w:val="000000"/>
                <w:sz w:val="18"/>
                <w:szCs w:val="18"/>
              </w:rPr>
              <w:t>27000</w:t>
            </w:r>
          </w:p>
        </w:tc>
        <w:tc>
          <w:tcPr>
            <w:tcW w:w="778" w:type="pct"/>
            <w:vMerge/>
            <w:shd w:val="clear" w:color="auto" w:fill="E2EFD9"/>
            <w:tcMar>
              <w:top w:w="0" w:type="dxa"/>
              <w:left w:w="108" w:type="dxa"/>
              <w:bottom w:w="0" w:type="dxa"/>
              <w:right w:w="108" w:type="dxa"/>
            </w:tcMar>
          </w:tcPr>
          <w:p w14:paraId="3244A7B5" w14:textId="77777777" w:rsidR="00391782" w:rsidRPr="00FD0C97" w:rsidRDefault="00391782" w:rsidP="00391782">
            <w:pPr>
              <w:ind w:right="113"/>
              <w:jc w:val="center"/>
              <w:rPr>
                <w:rFonts w:eastAsia="Calibri"/>
                <w:szCs w:val="20"/>
                <w:lang w:eastAsia="en-US"/>
              </w:rPr>
            </w:pPr>
          </w:p>
        </w:tc>
        <w:tc>
          <w:tcPr>
            <w:tcW w:w="760" w:type="pct"/>
            <w:vMerge/>
            <w:shd w:val="clear" w:color="auto" w:fill="C5E0B3"/>
            <w:tcMar>
              <w:top w:w="0" w:type="dxa"/>
              <w:left w:w="108" w:type="dxa"/>
              <w:bottom w:w="0" w:type="dxa"/>
              <w:right w:w="108" w:type="dxa"/>
            </w:tcMar>
          </w:tcPr>
          <w:p w14:paraId="0EE2A6B2" w14:textId="77777777" w:rsidR="00391782" w:rsidRPr="00FD0C97" w:rsidRDefault="00391782" w:rsidP="00391782">
            <w:pPr>
              <w:ind w:right="113"/>
              <w:jc w:val="center"/>
              <w:rPr>
                <w:rFonts w:eastAsia="Calibri"/>
                <w:szCs w:val="20"/>
                <w:lang w:eastAsia="en-US"/>
              </w:rPr>
            </w:pPr>
          </w:p>
        </w:tc>
      </w:tr>
      <w:tr w:rsidR="00391782" w:rsidRPr="00FD0C97" w14:paraId="48FF218E" w14:textId="77777777" w:rsidTr="00391782">
        <w:tc>
          <w:tcPr>
            <w:tcW w:w="274" w:type="pct"/>
            <w:vMerge/>
            <w:shd w:val="clear" w:color="auto" w:fill="A6A6A6"/>
            <w:tcMar>
              <w:top w:w="0" w:type="dxa"/>
              <w:left w:w="108" w:type="dxa"/>
              <w:bottom w:w="0" w:type="dxa"/>
              <w:right w:w="108" w:type="dxa"/>
            </w:tcMar>
            <w:vAlign w:val="center"/>
          </w:tcPr>
          <w:p w14:paraId="2E679528" w14:textId="77777777" w:rsidR="00391782" w:rsidRPr="00FD0C97" w:rsidRDefault="00391782" w:rsidP="00391782">
            <w:pPr>
              <w:ind w:right="113"/>
              <w:jc w:val="center"/>
            </w:pPr>
          </w:p>
        </w:tc>
        <w:tc>
          <w:tcPr>
            <w:tcW w:w="431" w:type="pct"/>
            <w:vMerge/>
            <w:shd w:val="clear" w:color="auto" w:fill="70AD47"/>
            <w:tcMar>
              <w:top w:w="0" w:type="dxa"/>
              <w:left w:w="108" w:type="dxa"/>
              <w:bottom w:w="0" w:type="dxa"/>
              <w:right w:w="108" w:type="dxa"/>
            </w:tcMar>
            <w:vAlign w:val="center"/>
          </w:tcPr>
          <w:p w14:paraId="56D1F83F" w14:textId="77777777" w:rsidR="00391782" w:rsidRPr="00FD0C97" w:rsidRDefault="00391782" w:rsidP="00391782">
            <w:pPr>
              <w:ind w:right="113"/>
              <w:rPr>
                <w:rFonts w:cs="Arial"/>
                <w:b/>
                <w:bCs/>
                <w:szCs w:val="20"/>
                <w:u w:val="single"/>
              </w:rPr>
            </w:pPr>
          </w:p>
        </w:tc>
        <w:tc>
          <w:tcPr>
            <w:tcW w:w="247" w:type="pct"/>
            <w:shd w:val="clear" w:color="auto" w:fill="E2EFD9"/>
            <w:vAlign w:val="bottom"/>
          </w:tcPr>
          <w:p w14:paraId="502D651F" w14:textId="77777777" w:rsidR="00391782" w:rsidRPr="00FD0C97" w:rsidRDefault="00391782" w:rsidP="00391782">
            <w:pPr>
              <w:jc w:val="center"/>
              <w:rPr>
                <w:rFonts w:cs="Arial"/>
                <w:b/>
                <w:bCs/>
                <w:sz w:val="18"/>
                <w:szCs w:val="18"/>
              </w:rPr>
            </w:pPr>
            <w:r w:rsidRPr="00FD0C97">
              <w:rPr>
                <w:rFonts w:cs="Arial"/>
                <w:b/>
                <w:bCs/>
                <w:sz w:val="18"/>
                <w:szCs w:val="18"/>
              </w:rPr>
              <w:t>2.16</w:t>
            </w:r>
          </w:p>
        </w:tc>
        <w:tc>
          <w:tcPr>
            <w:tcW w:w="1201" w:type="pct"/>
            <w:shd w:val="clear" w:color="auto" w:fill="E2EFD9"/>
            <w:vAlign w:val="center"/>
          </w:tcPr>
          <w:p w14:paraId="788D471A" w14:textId="77777777" w:rsidR="00391782" w:rsidRPr="00FD0C97" w:rsidRDefault="00391782" w:rsidP="00391782">
            <w:pPr>
              <w:rPr>
                <w:rFonts w:eastAsia="Calibri" w:cs="Arial"/>
                <w:color w:val="000000"/>
                <w:sz w:val="18"/>
                <w:szCs w:val="18"/>
              </w:rPr>
            </w:pPr>
            <w:r w:rsidRPr="00FD0C97">
              <w:rPr>
                <w:rFonts w:eastAsia="Calibri" w:cs="Arial"/>
                <w:color w:val="000000"/>
                <w:sz w:val="18"/>
                <w:szCs w:val="18"/>
              </w:rPr>
              <w:t>DUSÍK  5.0 KVAPALNÝ</w:t>
            </w:r>
          </w:p>
        </w:tc>
        <w:tc>
          <w:tcPr>
            <w:tcW w:w="461" w:type="pct"/>
            <w:shd w:val="clear" w:color="auto" w:fill="E2EFD9"/>
            <w:vAlign w:val="bottom"/>
          </w:tcPr>
          <w:p w14:paraId="5EED9F6A" w14:textId="77777777" w:rsidR="00391782" w:rsidRPr="00FD0C97" w:rsidRDefault="00391782" w:rsidP="00391782">
            <w:pPr>
              <w:jc w:val="center"/>
              <w:rPr>
                <w:rFonts w:eastAsia="Calibri" w:cs="Arial"/>
                <w:color w:val="000000"/>
                <w:sz w:val="18"/>
                <w:szCs w:val="18"/>
              </w:rPr>
            </w:pPr>
            <w:r w:rsidRPr="00FD0C97">
              <w:rPr>
                <w:rFonts w:cs="Arial"/>
                <w:color w:val="000000"/>
                <w:sz w:val="18"/>
                <w:szCs w:val="18"/>
              </w:rPr>
              <w:t>m3</w:t>
            </w:r>
          </w:p>
        </w:tc>
        <w:tc>
          <w:tcPr>
            <w:tcW w:w="848" w:type="pct"/>
            <w:shd w:val="clear" w:color="auto" w:fill="E2EFD9"/>
            <w:tcMar>
              <w:top w:w="0" w:type="dxa"/>
              <w:left w:w="108" w:type="dxa"/>
              <w:bottom w:w="0" w:type="dxa"/>
              <w:right w:w="108" w:type="dxa"/>
            </w:tcMar>
            <w:vAlign w:val="bottom"/>
          </w:tcPr>
          <w:p w14:paraId="5D097FCC" w14:textId="77777777" w:rsidR="00391782" w:rsidRPr="00FD0C97" w:rsidRDefault="00391782" w:rsidP="00391782">
            <w:pPr>
              <w:jc w:val="center"/>
              <w:rPr>
                <w:rFonts w:eastAsia="Calibri" w:cs="Arial"/>
                <w:color w:val="000000"/>
                <w:sz w:val="18"/>
                <w:szCs w:val="18"/>
              </w:rPr>
            </w:pPr>
            <w:r w:rsidRPr="00FD0C97">
              <w:rPr>
                <w:rFonts w:cs="Arial"/>
                <w:color w:val="000000"/>
                <w:sz w:val="18"/>
                <w:szCs w:val="18"/>
              </w:rPr>
              <w:t>27000</w:t>
            </w:r>
          </w:p>
        </w:tc>
        <w:tc>
          <w:tcPr>
            <w:tcW w:w="778" w:type="pct"/>
            <w:vMerge/>
            <w:shd w:val="clear" w:color="auto" w:fill="E2EFD9"/>
            <w:tcMar>
              <w:top w:w="0" w:type="dxa"/>
              <w:left w:w="108" w:type="dxa"/>
              <w:bottom w:w="0" w:type="dxa"/>
              <w:right w:w="108" w:type="dxa"/>
            </w:tcMar>
          </w:tcPr>
          <w:p w14:paraId="50788A3A" w14:textId="77777777" w:rsidR="00391782" w:rsidRPr="00FD0C97" w:rsidRDefault="00391782" w:rsidP="00391782">
            <w:pPr>
              <w:ind w:right="113"/>
              <w:jc w:val="center"/>
              <w:rPr>
                <w:rFonts w:eastAsia="Calibri"/>
                <w:szCs w:val="20"/>
                <w:lang w:eastAsia="en-US"/>
              </w:rPr>
            </w:pPr>
          </w:p>
        </w:tc>
        <w:tc>
          <w:tcPr>
            <w:tcW w:w="760" w:type="pct"/>
            <w:vMerge/>
            <w:shd w:val="clear" w:color="auto" w:fill="C5E0B3"/>
            <w:tcMar>
              <w:top w:w="0" w:type="dxa"/>
              <w:left w:w="108" w:type="dxa"/>
              <w:bottom w:w="0" w:type="dxa"/>
              <w:right w:w="108" w:type="dxa"/>
            </w:tcMar>
          </w:tcPr>
          <w:p w14:paraId="3B5BBA19" w14:textId="77777777" w:rsidR="00391782" w:rsidRPr="00FD0C97" w:rsidRDefault="00391782" w:rsidP="00391782">
            <w:pPr>
              <w:ind w:right="113"/>
              <w:jc w:val="center"/>
              <w:rPr>
                <w:rFonts w:eastAsia="Calibri"/>
                <w:szCs w:val="20"/>
                <w:lang w:eastAsia="en-US"/>
              </w:rPr>
            </w:pPr>
          </w:p>
        </w:tc>
      </w:tr>
      <w:tr w:rsidR="00391782" w:rsidRPr="00FD0C97" w14:paraId="732E38AC" w14:textId="77777777" w:rsidTr="00391782">
        <w:tc>
          <w:tcPr>
            <w:tcW w:w="274" w:type="pct"/>
            <w:vMerge w:val="restart"/>
            <w:shd w:val="clear" w:color="auto" w:fill="A6A6A6"/>
            <w:tcMar>
              <w:top w:w="0" w:type="dxa"/>
              <w:left w:w="108" w:type="dxa"/>
              <w:bottom w:w="0" w:type="dxa"/>
              <w:right w:w="108" w:type="dxa"/>
            </w:tcMar>
            <w:vAlign w:val="center"/>
          </w:tcPr>
          <w:p w14:paraId="7EB72192" w14:textId="77777777" w:rsidR="00391782" w:rsidRPr="00FD0C97" w:rsidRDefault="00391782" w:rsidP="00391782">
            <w:pPr>
              <w:ind w:right="113"/>
              <w:jc w:val="center"/>
            </w:pPr>
            <w:r w:rsidRPr="00FD0C97">
              <w:t>3</w:t>
            </w:r>
          </w:p>
        </w:tc>
        <w:tc>
          <w:tcPr>
            <w:tcW w:w="431" w:type="pct"/>
            <w:vMerge w:val="restart"/>
            <w:shd w:val="clear" w:color="auto" w:fill="FFC000"/>
            <w:tcMar>
              <w:top w:w="0" w:type="dxa"/>
              <w:left w:w="108" w:type="dxa"/>
              <w:bottom w:w="0" w:type="dxa"/>
              <w:right w:w="108" w:type="dxa"/>
            </w:tcMar>
            <w:textDirection w:val="btLr"/>
            <w:vAlign w:val="center"/>
          </w:tcPr>
          <w:p w14:paraId="528FC7D6" w14:textId="77777777" w:rsidR="00391782" w:rsidRPr="00FD0C97" w:rsidRDefault="00391782" w:rsidP="00391782">
            <w:pPr>
              <w:ind w:left="113" w:right="113"/>
              <w:rPr>
                <w:rFonts w:cs="Arial"/>
                <w:b/>
                <w:bCs/>
                <w:sz w:val="22"/>
                <w:u w:val="single"/>
              </w:rPr>
            </w:pPr>
            <w:r w:rsidRPr="00FD0C97">
              <w:rPr>
                <w:rFonts w:cs="Arial"/>
                <w:b/>
                <w:bCs/>
                <w:sz w:val="22"/>
                <w:szCs w:val="22"/>
                <w:u w:val="single"/>
              </w:rPr>
              <w:t>Spotrebný materiál na výskumné účely – aktivita 2.1</w:t>
            </w:r>
          </w:p>
        </w:tc>
        <w:tc>
          <w:tcPr>
            <w:tcW w:w="247" w:type="pct"/>
            <w:shd w:val="clear" w:color="auto" w:fill="FFE599"/>
            <w:vAlign w:val="bottom"/>
          </w:tcPr>
          <w:p w14:paraId="70F248DC" w14:textId="77777777" w:rsidR="00391782" w:rsidRPr="00FD0C97" w:rsidRDefault="00391782" w:rsidP="00391782">
            <w:pPr>
              <w:jc w:val="center"/>
              <w:rPr>
                <w:rFonts w:cs="Arial"/>
                <w:b/>
                <w:bCs/>
                <w:sz w:val="18"/>
                <w:szCs w:val="18"/>
              </w:rPr>
            </w:pPr>
            <w:r w:rsidRPr="00FD0C97">
              <w:rPr>
                <w:rFonts w:cs="Arial"/>
                <w:b/>
                <w:bCs/>
                <w:sz w:val="18"/>
                <w:szCs w:val="18"/>
              </w:rPr>
              <w:t>3.1</w:t>
            </w:r>
          </w:p>
        </w:tc>
        <w:tc>
          <w:tcPr>
            <w:tcW w:w="1201" w:type="pct"/>
            <w:shd w:val="clear" w:color="auto" w:fill="FFE599"/>
            <w:vAlign w:val="bottom"/>
          </w:tcPr>
          <w:p w14:paraId="19E2243F" w14:textId="77777777" w:rsidR="00391782" w:rsidRPr="00FD0C97" w:rsidRDefault="00391782" w:rsidP="00391782">
            <w:pPr>
              <w:rPr>
                <w:rFonts w:cs="Arial"/>
                <w:color w:val="000000"/>
                <w:sz w:val="18"/>
                <w:szCs w:val="18"/>
              </w:rPr>
            </w:pPr>
            <w:r w:rsidRPr="00FD0C97">
              <w:rPr>
                <w:rFonts w:cs="Arial"/>
                <w:color w:val="000000"/>
                <w:sz w:val="18"/>
                <w:szCs w:val="18"/>
              </w:rPr>
              <w:t>PLECH_12X1500X6000</w:t>
            </w:r>
          </w:p>
        </w:tc>
        <w:tc>
          <w:tcPr>
            <w:tcW w:w="461" w:type="pct"/>
            <w:shd w:val="clear" w:color="auto" w:fill="FFE599"/>
          </w:tcPr>
          <w:p w14:paraId="13955656" w14:textId="77777777" w:rsidR="00391782" w:rsidRPr="00FD0C97" w:rsidRDefault="00391782" w:rsidP="00391782">
            <w:pPr>
              <w:jc w:val="center"/>
              <w:rPr>
                <w:rFonts w:cs="Arial"/>
                <w:color w:val="000000"/>
                <w:sz w:val="18"/>
                <w:szCs w:val="18"/>
              </w:rPr>
            </w:pPr>
            <w:r w:rsidRPr="00FD0C97">
              <w:t>KG</w:t>
            </w:r>
          </w:p>
        </w:tc>
        <w:tc>
          <w:tcPr>
            <w:tcW w:w="848" w:type="pct"/>
            <w:shd w:val="clear" w:color="auto" w:fill="FFE599"/>
            <w:tcMar>
              <w:top w:w="0" w:type="dxa"/>
              <w:left w:w="108" w:type="dxa"/>
              <w:bottom w:w="0" w:type="dxa"/>
              <w:right w:w="108" w:type="dxa"/>
            </w:tcMar>
          </w:tcPr>
          <w:p w14:paraId="631DE5BA" w14:textId="77777777" w:rsidR="00391782" w:rsidRPr="00FD0C97" w:rsidRDefault="00391782" w:rsidP="00391782">
            <w:pPr>
              <w:jc w:val="center"/>
              <w:rPr>
                <w:rFonts w:cs="Arial"/>
                <w:color w:val="000000"/>
                <w:sz w:val="18"/>
                <w:szCs w:val="18"/>
              </w:rPr>
            </w:pPr>
            <w:r w:rsidRPr="00FD0C97">
              <w:t>25000</w:t>
            </w:r>
          </w:p>
        </w:tc>
        <w:tc>
          <w:tcPr>
            <w:tcW w:w="778" w:type="pct"/>
            <w:vMerge w:val="restart"/>
            <w:shd w:val="clear" w:color="auto" w:fill="FFE599"/>
            <w:tcMar>
              <w:top w:w="0" w:type="dxa"/>
              <w:left w:w="108" w:type="dxa"/>
              <w:bottom w:w="0" w:type="dxa"/>
              <w:right w:w="108" w:type="dxa"/>
            </w:tcMar>
          </w:tcPr>
          <w:p w14:paraId="0D02EB29" w14:textId="77777777" w:rsidR="00391782" w:rsidRPr="00FD0C97" w:rsidRDefault="00391782" w:rsidP="00391782">
            <w:pPr>
              <w:ind w:right="113"/>
              <w:jc w:val="center"/>
              <w:rPr>
                <w:rFonts w:eastAsia="Calibri"/>
                <w:szCs w:val="20"/>
                <w:lang w:eastAsia="en-US"/>
              </w:rPr>
            </w:pPr>
          </w:p>
          <w:p w14:paraId="44044E86" w14:textId="77777777" w:rsidR="00391782" w:rsidRPr="00FD0C97" w:rsidRDefault="00391782" w:rsidP="00391782">
            <w:pPr>
              <w:ind w:right="113"/>
              <w:jc w:val="center"/>
              <w:rPr>
                <w:rFonts w:eastAsia="Calibri"/>
                <w:szCs w:val="20"/>
                <w:highlight w:val="yellow"/>
                <w:lang w:eastAsia="en-US"/>
              </w:rPr>
            </w:pPr>
          </w:p>
          <w:p w14:paraId="74454138" w14:textId="77777777" w:rsidR="00391782" w:rsidRPr="00FD0C97" w:rsidRDefault="00391782" w:rsidP="00391782">
            <w:pPr>
              <w:ind w:right="113"/>
              <w:jc w:val="center"/>
              <w:rPr>
                <w:rFonts w:eastAsia="Calibri"/>
                <w:szCs w:val="20"/>
                <w:highlight w:val="yellow"/>
                <w:lang w:eastAsia="en-US"/>
              </w:rPr>
            </w:pPr>
          </w:p>
          <w:p w14:paraId="1FE3F9AE" w14:textId="77777777" w:rsidR="00391782" w:rsidRPr="00FD0C97" w:rsidRDefault="00391782" w:rsidP="00391782">
            <w:pPr>
              <w:ind w:right="113"/>
              <w:jc w:val="center"/>
              <w:rPr>
                <w:rFonts w:eastAsia="Calibri"/>
                <w:szCs w:val="20"/>
                <w:highlight w:val="yellow"/>
                <w:lang w:eastAsia="en-US"/>
              </w:rPr>
            </w:pPr>
          </w:p>
          <w:p w14:paraId="07EE5744" w14:textId="77777777" w:rsidR="00391782" w:rsidRPr="00FD0C97" w:rsidRDefault="00391782" w:rsidP="00391782">
            <w:pPr>
              <w:ind w:right="113"/>
              <w:jc w:val="center"/>
              <w:rPr>
                <w:rFonts w:eastAsia="Calibri"/>
                <w:szCs w:val="20"/>
                <w:highlight w:val="yellow"/>
                <w:lang w:eastAsia="en-US"/>
              </w:rPr>
            </w:pPr>
          </w:p>
          <w:p w14:paraId="5D967104" w14:textId="77777777" w:rsidR="00391782" w:rsidRPr="00FD0C97" w:rsidRDefault="00391782" w:rsidP="00391782">
            <w:pPr>
              <w:ind w:right="113"/>
              <w:jc w:val="center"/>
              <w:rPr>
                <w:rFonts w:eastAsia="Calibri"/>
                <w:szCs w:val="20"/>
                <w:highlight w:val="yellow"/>
                <w:lang w:eastAsia="en-US"/>
              </w:rPr>
            </w:pPr>
          </w:p>
          <w:p w14:paraId="6F7A91D3" w14:textId="77777777" w:rsidR="00391782" w:rsidRPr="00FD0C97" w:rsidRDefault="00391782" w:rsidP="00391782">
            <w:pPr>
              <w:ind w:right="113"/>
              <w:jc w:val="center"/>
              <w:rPr>
                <w:rFonts w:eastAsia="Calibri"/>
                <w:szCs w:val="20"/>
                <w:highlight w:val="yellow"/>
                <w:lang w:eastAsia="en-US"/>
              </w:rPr>
            </w:pPr>
          </w:p>
          <w:p w14:paraId="4C3930A8" w14:textId="77777777" w:rsidR="00391782" w:rsidRPr="00FD0C97" w:rsidRDefault="00391782" w:rsidP="00391782">
            <w:pPr>
              <w:ind w:right="113"/>
              <w:jc w:val="center"/>
              <w:rPr>
                <w:rFonts w:eastAsia="Calibri"/>
                <w:szCs w:val="20"/>
                <w:highlight w:val="yellow"/>
                <w:lang w:eastAsia="en-US"/>
              </w:rPr>
            </w:pPr>
          </w:p>
          <w:p w14:paraId="490C712D" w14:textId="77777777" w:rsidR="00391782" w:rsidRPr="00FD0C97" w:rsidRDefault="00391782" w:rsidP="00391782">
            <w:pPr>
              <w:ind w:right="113"/>
              <w:jc w:val="center"/>
              <w:rPr>
                <w:rFonts w:eastAsia="Calibri"/>
                <w:szCs w:val="20"/>
                <w:highlight w:val="yellow"/>
                <w:lang w:eastAsia="en-US"/>
              </w:rPr>
            </w:pPr>
          </w:p>
          <w:p w14:paraId="7D5EA482" w14:textId="77777777" w:rsidR="00391782" w:rsidRPr="00FD0C97" w:rsidRDefault="00391782" w:rsidP="00391782">
            <w:pPr>
              <w:ind w:right="113"/>
              <w:jc w:val="center"/>
              <w:rPr>
                <w:rFonts w:eastAsia="Calibri"/>
                <w:szCs w:val="20"/>
                <w:highlight w:val="yellow"/>
                <w:lang w:eastAsia="en-US"/>
              </w:rPr>
            </w:pPr>
          </w:p>
          <w:p w14:paraId="32DA1546" w14:textId="77777777" w:rsidR="00391782" w:rsidRPr="00FD0C97" w:rsidRDefault="00391782" w:rsidP="00391782">
            <w:pPr>
              <w:ind w:right="113"/>
              <w:jc w:val="center"/>
              <w:rPr>
                <w:rFonts w:eastAsia="Calibri"/>
                <w:szCs w:val="20"/>
                <w:lang w:eastAsia="en-US"/>
              </w:rPr>
            </w:pPr>
            <w:r w:rsidRPr="00FD0C97">
              <w:rPr>
                <w:rFonts w:eastAsia="Calibri"/>
                <w:szCs w:val="20"/>
                <w:lang w:eastAsia="en-US"/>
              </w:rPr>
              <w:t xml:space="preserve">44315100-2 Príslušenstvo na zváranie </w:t>
            </w:r>
          </w:p>
          <w:p w14:paraId="736EF69E" w14:textId="77777777" w:rsidR="00391782" w:rsidRPr="00FD0C97" w:rsidRDefault="00391782" w:rsidP="00391782">
            <w:pPr>
              <w:ind w:right="113"/>
              <w:jc w:val="center"/>
              <w:rPr>
                <w:rFonts w:eastAsia="Calibri"/>
                <w:szCs w:val="20"/>
                <w:lang w:eastAsia="en-US"/>
              </w:rPr>
            </w:pPr>
          </w:p>
          <w:p w14:paraId="02F80396" w14:textId="77777777" w:rsidR="00391782" w:rsidRPr="00FD0C97" w:rsidRDefault="00391782" w:rsidP="00391782">
            <w:pPr>
              <w:ind w:right="113"/>
              <w:jc w:val="center"/>
              <w:rPr>
                <w:rFonts w:eastAsia="Calibri"/>
                <w:szCs w:val="20"/>
                <w:lang w:eastAsia="en-US"/>
              </w:rPr>
            </w:pPr>
            <w:r w:rsidRPr="00FD0C97">
              <w:rPr>
                <w:rFonts w:eastAsia="Calibri"/>
                <w:szCs w:val="20"/>
                <w:lang w:eastAsia="en-US"/>
              </w:rPr>
              <w:t xml:space="preserve">44315200-3 Zváracie materiály </w:t>
            </w:r>
          </w:p>
          <w:p w14:paraId="7FAE5274" w14:textId="77777777" w:rsidR="00391782" w:rsidRPr="00FD0C97" w:rsidRDefault="00391782" w:rsidP="00391782">
            <w:pPr>
              <w:ind w:right="113"/>
              <w:jc w:val="center"/>
              <w:rPr>
                <w:rFonts w:eastAsia="Calibri"/>
                <w:szCs w:val="20"/>
                <w:lang w:eastAsia="en-US"/>
              </w:rPr>
            </w:pPr>
          </w:p>
          <w:p w14:paraId="5D9E187D" w14:textId="77777777" w:rsidR="00391782" w:rsidRPr="00FD0C97" w:rsidRDefault="00391782" w:rsidP="00391782">
            <w:pPr>
              <w:ind w:right="113"/>
              <w:jc w:val="center"/>
              <w:rPr>
                <w:rFonts w:eastAsia="Calibri"/>
                <w:szCs w:val="20"/>
                <w:lang w:eastAsia="en-US"/>
              </w:rPr>
            </w:pPr>
            <w:r w:rsidRPr="00FD0C97">
              <w:rPr>
                <w:rFonts w:eastAsia="Calibri"/>
                <w:szCs w:val="20"/>
                <w:lang w:eastAsia="en-US"/>
              </w:rPr>
              <w:t xml:space="preserve">14622000-7 Oceľ </w:t>
            </w:r>
          </w:p>
        </w:tc>
        <w:tc>
          <w:tcPr>
            <w:tcW w:w="760" w:type="pct"/>
            <w:vMerge w:val="restart"/>
            <w:shd w:val="clear" w:color="auto" w:fill="FFD966"/>
            <w:tcMar>
              <w:top w:w="0" w:type="dxa"/>
              <w:left w:w="108" w:type="dxa"/>
              <w:bottom w:w="0" w:type="dxa"/>
              <w:right w:w="108" w:type="dxa"/>
            </w:tcMar>
          </w:tcPr>
          <w:p w14:paraId="151E56FE" w14:textId="77777777" w:rsidR="00391782" w:rsidRPr="00FD0C97" w:rsidRDefault="00391782" w:rsidP="00391782">
            <w:pPr>
              <w:ind w:right="113"/>
              <w:jc w:val="center"/>
              <w:rPr>
                <w:rFonts w:eastAsia="Calibri"/>
                <w:lang w:eastAsia="en-US"/>
              </w:rPr>
            </w:pPr>
          </w:p>
          <w:p w14:paraId="47FC111C" w14:textId="77777777" w:rsidR="00391782" w:rsidRPr="00FD0C97" w:rsidRDefault="00391782" w:rsidP="00391782">
            <w:pPr>
              <w:ind w:right="113"/>
              <w:jc w:val="center"/>
              <w:rPr>
                <w:rFonts w:eastAsia="Calibri"/>
                <w:lang w:eastAsia="en-US"/>
              </w:rPr>
            </w:pPr>
          </w:p>
          <w:p w14:paraId="2C2939E9" w14:textId="77777777" w:rsidR="00391782" w:rsidRPr="00FD0C97" w:rsidRDefault="00391782" w:rsidP="00391782">
            <w:pPr>
              <w:ind w:right="113"/>
              <w:jc w:val="center"/>
              <w:rPr>
                <w:rFonts w:eastAsia="Calibri"/>
                <w:lang w:eastAsia="en-US"/>
              </w:rPr>
            </w:pPr>
          </w:p>
          <w:p w14:paraId="449F7836" w14:textId="77777777" w:rsidR="00391782" w:rsidRPr="00FD0C97" w:rsidRDefault="00391782" w:rsidP="00391782">
            <w:pPr>
              <w:ind w:right="113"/>
              <w:jc w:val="center"/>
              <w:rPr>
                <w:rFonts w:eastAsia="Calibri"/>
                <w:lang w:eastAsia="en-US"/>
              </w:rPr>
            </w:pPr>
          </w:p>
          <w:p w14:paraId="34D37DEB" w14:textId="77777777" w:rsidR="00391782" w:rsidRPr="00FD0C97" w:rsidRDefault="00391782" w:rsidP="00391782">
            <w:pPr>
              <w:ind w:right="113"/>
              <w:jc w:val="center"/>
              <w:rPr>
                <w:rFonts w:eastAsia="Calibri"/>
                <w:lang w:eastAsia="en-US"/>
              </w:rPr>
            </w:pPr>
          </w:p>
          <w:p w14:paraId="30927318" w14:textId="77777777" w:rsidR="00391782" w:rsidRPr="00FD0C97" w:rsidRDefault="00391782" w:rsidP="00391782">
            <w:pPr>
              <w:ind w:right="113"/>
              <w:jc w:val="center"/>
              <w:rPr>
                <w:rFonts w:eastAsia="Calibri"/>
                <w:lang w:eastAsia="en-US"/>
              </w:rPr>
            </w:pPr>
          </w:p>
          <w:p w14:paraId="7D562792" w14:textId="77777777" w:rsidR="00391782" w:rsidRPr="00FD0C97" w:rsidRDefault="00391782" w:rsidP="00391782">
            <w:pPr>
              <w:ind w:right="113"/>
              <w:jc w:val="center"/>
              <w:rPr>
                <w:rFonts w:eastAsia="Calibri"/>
                <w:lang w:eastAsia="en-US"/>
              </w:rPr>
            </w:pPr>
          </w:p>
          <w:p w14:paraId="6D3913A8" w14:textId="77777777" w:rsidR="00391782" w:rsidRPr="00FD0C97" w:rsidRDefault="00391782" w:rsidP="00391782">
            <w:pPr>
              <w:ind w:right="113"/>
              <w:jc w:val="center"/>
              <w:rPr>
                <w:rFonts w:eastAsia="Calibri"/>
                <w:lang w:eastAsia="en-US"/>
              </w:rPr>
            </w:pPr>
          </w:p>
          <w:p w14:paraId="41B40B8B" w14:textId="77777777" w:rsidR="00391782" w:rsidRPr="00FD0C97" w:rsidRDefault="00391782" w:rsidP="00391782">
            <w:pPr>
              <w:ind w:right="113"/>
              <w:jc w:val="center"/>
              <w:rPr>
                <w:rFonts w:eastAsia="Calibri"/>
                <w:lang w:eastAsia="en-US"/>
              </w:rPr>
            </w:pPr>
          </w:p>
          <w:p w14:paraId="332BA28C" w14:textId="77777777" w:rsidR="00391782" w:rsidRPr="00FD0C97" w:rsidRDefault="00391782" w:rsidP="00391782">
            <w:pPr>
              <w:ind w:right="113"/>
              <w:jc w:val="center"/>
              <w:rPr>
                <w:rFonts w:eastAsia="Calibri"/>
                <w:lang w:eastAsia="en-US"/>
              </w:rPr>
            </w:pPr>
          </w:p>
          <w:p w14:paraId="2C07A08A" w14:textId="77777777" w:rsidR="00391782" w:rsidRPr="00FD0C97" w:rsidRDefault="00391782" w:rsidP="00391782">
            <w:pPr>
              <w:ind w:right="113"/>
              <w:jc w:val="center"/>
              <w:rPr>
                <w:rFonts w:eastAsia="Calibri"/>
                <w:lang w:eastAsia="en-US"/>
              </w:rPr>
            </w:pPr>
          </w:p>
          <w:p w14:paraId="3BA69324" w14:textId="77777777" w:rsidR="00391782" w:rsidRPr="00FD0C97" w:rsidRDefault="00391782" w:rsidP="00391782">
            <w:pPr>
              <w:ind w:right="113"/>
              <w:jc w:val="center"/>
              <w:rPr>
                <w:rFonts w:eastAsia="Calibri"/>
                <w:lang w:eastAsia="en-US"/>
              </w:rPr>
            </w:pPr>
          </w:p>
          <w:p w14:paraId="0067B116" w14:textId="77777777" w:rsidR="00391782" w:rsidRPr="00FD0C97" w:rsidRDefault="00391782" w:rsidP="00391782">
            <w:pPr>
              <w:ind w:right="113"/>
              <w:jc w:val="center"/>
              <w:rPr>
                <w:rFonts w:eastAsia="Calibri"/>
                <w:lang w:eastAsia="en-US"/>
              </w:rPr>
            </w:pPr>
          </w:p>
          <w:p w14:paraId="250146C6" w14:textId="77777777" w:rsidR="00391782" w:rsidRPr="00FD0C97" w:rsidRDefault="00391782" w:rsidP="00391782">
            <w:pPr>
              <w:ind w:right="113"/>
              <w:rPr>
                <w:rFonts w:eastAsia="Calibri"/>
                <w:lang w:eastAsia="en-US"/>
              </w:rPr>
            </w:pPr>
            <w:r w:rsidRPr="00FD0C97">
              <w:rPr>
                <w:rFonts w:eastAsia="Calibri"/>
                <w:lang w:eastAsia="en-US"/>
              </w:rPr>
              <w:t>2.B.4.1.1.</w:t>
            </w:r>
          </w:p>
          <w:p w14:paraId="3D04F319" w14:textId="77777777" w:rsidR="00391782" w:rsidRPr="00FD0C97" w:rsidRDefault="00391782" w:rsidP="00391782">
            <w:pPr>
              <w:ind w:right="113"/>
              <w:rPr>
                <w:rFonts w:eastAsia="Calibri"/>
                <w:lang w:eastAsia="en-US"/>
              </w:rPr>
            </w:pPr>
          </w:p>
          <w:p w14:paraId="01EECDCB" w14:textId="77777777" w:rsidR="00391782" w:rsidRPr="00FD0C97" w:rsidRDefault="00391782" w:rsidP="00391782">
            <w:pPr>
              <w:ind w:right="113"/>
              <w:rPr>
                <w:rFonts w:eastAsia="Calibri"/>
                <w:lang w:eastAsia="en-US"/>
              </w:rPr>
            </w:pPr>
          </w:p>
          <w:p w14:paraId="415991B4" w14:textId="77777777" w:rsidR="00391782" w:rsidRPr="00FD0C97" w:rsidRDefault="00391782" w:rsidP="00391782">
            <w:pPr>
              <w:ind w:right="113"/>
              <w:rPr>
                <w:rFonts w:eastAsia="Calibri"/>
                <w:lang w:eastAsia="en-US"/>
              </w:rPr>
            </w:pPr>
          </w:p>
          <w:p w14:paraId="24377FA2" w14:textId="77777777" w:rsidR="00391782" w:rsidRPr="00FD0C97" w:rsidRDefault="00391782" w:rsidP="00391782">
            <w:pPr>
              <w:ind w:right="113"/>
              <w:rPr>
                <w:rFonts w:eastAsia="Calibri"/>
                <w:lang w:eastAsia="en-US"/>
              </w:rPr>
            </w:pPr>
          </w:p>
          <w:p w14:paraId="00284126" w14:textId="77777777" w:rsidR="00391782" w:rsidRPr="00FD0C97" w:rsidRDefault="00391782" w:rsidP="00391782">
            <w:pPr>
              <w:ind w:right="113"/>
              <w:rPr>
                <w:rFonts w:eastAsia="Calibri"/>
                <w:lang w:eastAsia="en-US"/>
              </w:rPr>
            </w:pPr>
          </w:p>
          <w:p w14:paraId="2357F35F" w14:textId="77777777" w:rsidR="00391782" w:rsidRPr="00FD0C97" w:rsidRDefault="00391782" w:rsidP="00391782">
            <w:pPr>
              <w:ind w:right="113"/>
              <w:rPr>
                <w:rFonts w:eastAsia="Calibri"/>
                <w:lang w:eastAsia="en-US"/>
              </w:rPr>
            </w:pPr>
          </w:p>
          <w:p w14:paraId="00204F92" w14:textId="77777777" w:rsidR="00391782" w:rsidRPr="00FD0C97" w:rsidRDefault="00391782" w:rsidP="00391782">
            <w:pPr>
              <w:ind w:right="113"/>
              <w:rPr>
                <w:rFonts w:eastAsia="Calibri"/>
                <w:lang w:eastAsia="en-US"/>
              </w:rPr>
            </w:pPr>
          </w:p>
          <w:p w14:paraId="72993D8C" w14:textId="77777777" w:rsidR="00391782" w:rsidRPr="00FD0C97" w:rsidRDefault="00391782" w:rsidP="00391782">
            <w:pPr>
              <w:ind w:right="113"/>
              <w:rPr>
                <w:rFonts w:eastAsia="Calibri"/>
                <w:lang w:eastAsia="en-US"/>
              </w:rPr>
            </w:pPr>
          </w:p>
          <w:p w14:paraId="7BDB15D3" w14:textId="77777777" w:rsidR="00391782" w:rsidRPr="00FD0C97" w:rsidRDefault="00391782" w:rsidP="00391782">
            <w:pPr>
              <w:ind w:right="113"/>
              <w:rPr>
                <w:rFonts w:eastAsia="Calibri"/>
                <w:lang w:eastAsia="en-US"/>
              </w:rPr>
            </w:pPr>
          </w:p>
          <w:p w14:paraId="1EE13285" w14:textId="77777777" w:rsidR="00391782" w:rsidRPr="00FD0C97" w:rsidRDefault="00391782" w:rsidP="00391782">
            <w:pPr>
              <w:ind w:right="113"/>
              <w:rPr>
                <w:rFonts w:eastAsia="Calibri"/>
                <w:lang w:eastAsia="en-US"/>
              </w:rPr>
            </w:pPr>
          </w:p>
          <w:p w14:paraId="405BDD53" w14:textId="77777777" w:rsidR="00391782" w:rsidRPr="00FD0C97" w:rsidRDefault="00391782" w:rsidP="00391782">
            <w:pPr>
              <w:ind w:right="113"/>
              <w:rPr>
                <w:rFonts w:eastAsia="Calibri"/>
                <w:lang w:eastAsia="en-US"/>
              </w:rPr>
            </w:pPr>
          </w:p>
          <w:p w14:paraId="1F469E28" w14:textId="77777777" w:rsidR="00391782" w:rsidRPr="00FD0C97" w:rsidRDefault="00391782" w:rsidP="00391782">
            <w:pPr>
              <w:ind w:right="113"/>
              <w:rPr>
                <w:rFonts w:eastAsia="Calibri"/>
                <w:szCs w:val="20"/>
                <w:lang w:eastAsia="en-US"/>
              </w:rPr>
            </w:pPr>
          </w:p>
        </w:tc>
      </w:tr>
      <w:tr w:rsidR="00391782" w:rsidRPr="00FD0C97" w14:paraId="6FA812F6" w14:textId="77777777" w:rsidTr="00391782">
        <w:tc>
          <w:tcPr>
            <w:tcW w:w="274" w:type="pct"/>
            <w:vMerge/>
            <w:shd w:val="clear" w:color="auto" w:fill="A6A6A6"/>
            <w:tcMar>
              <w:top w:w="0" w:type="dxa"/>
              <w:left w:w="108" w:type="dxa"/>
              <w:bottom w:w="0" w:type="dxa"/>
              <w:right w:w="108" w:type="dxa"/>
            </w:tcMar>
            <w:vAlign w:val="center"/>
          </w:tcPr>
          <w:p w14:paraId="4F411E03" w14:textId="77777777" w:rsidR="00391782" w:rsidRPr="00FD0C97" w:rsidRDefault="00391782" w:rsidP="00391782">
            <w:pPr>
              <w:ind w:right="113"/>
              <w:jc w:val="center"/>
            </w:pPr>
          </w:p>
        </w:tc>
        <w:tc>
          <w:tcPr>
            <w:tcW w:w="431" w:type="pct"/>
            <w:vMerge/>
            <w:shd w:val="clear" w:color="auto" w:fill="FFC000"/>
            <w:tcMar>
              <w:top w:w="0" w:type="dxa"/>
              <w:left w:w="108" w:type="dxa"/>
              <w:bottom w:w="0" w:type="dxa"/>
              <w:right w:w="108" w:type="dxa"/>
            </w:tcMar>
            <w:vAlign w:val="center"/>
          </w:tcPr>
          <w:p w14:paraId="102938ED" w14:textId="77777777" w:rsidR="00391782" w:rsidRPr="00FD0C97" w:rsidRDefault="00391782" w:rsidP="00391782">
            <w:pPr>
              <w:ind w:right="113"/>
              <w:rPr>
                <w:rFonts w:cs="Arial"/>
                <w:b/>
                <w:bCs/>
                <w:szCs w:val="20"/>
                <w:u w:val="single"/>
              </w:rPr>
            </w:pPr>
          </w:p>
        </w:tc>
        <w:tc>
          <w:tcPr>
            <w:tcW w:w="247" w:type="pct"/>
            <w:shd w:val="clear" w:color="auto" w:fill="FFE599"/>
            <w:vAlign w:val="bottom"/>
          </w:tcPr>
          <w:p w14:paraId="18799BCA" w14:textId="77777777" w:rsidR="00391782" w:rsidRPr="00FD0C97" w:rsidRDefault="00391782" w:rsidP="00391782">
            <w:pPr>
              <w:jc w:val="center"/>
              <w:rPr>
                <w:rFonts w:cs="Arial"/>
                <w:b/>
                <w:bCs/>
                <w:sz w:val="18"/>
                <w:szCs w:val="18"/>
              </w:rPr>
            </w:pPr>
            <w:r w:rsidRPr="00FD0C97">
              <w:rPr>
                <w:rFonts w:cs="Arial"/>
                <w:b/>
                <w:bCs/>
                <w:sz w:val="18"/>
                <w:szCs w:val="18"/>
              </w:rPr>
              <w:t>3.2</w:t>
            </w:r>
          </w:p>
        </w:tc>
        <w:tc>
          <w:tcPr>
            <w:tcW w:w="1201" w:type="pct"/>
            <w:shd w:val="clear" w:color="auto" w:fill="FFE599"/>
            <w:vAlign w:val="bottom"/>
          </w:tcPr>
          <w:p w14:paraId="0C5A56FF" w14:textId="77777777" w:rsidR="00391782" w:rsidRPr="00FD0C97" w:rsidRDefault="00391782" w:rsidP="00391782">
            <w:pPr>
              <w:rPr>
                <w:rFonts w:cs="Arial"/>
                <w:color w:val="000000"/>
                <w:sz w:val="18"/>
                <w:szCs w:val="18"/>
              </w:rPr>
            </w:pPr>
            <w:r w:rsidRPr="00FD0C97">
              <w:rPr>
                <w:rFonts w:cs="Arial"/>
                <w:color w:val="000000"/>
                <w:sz w:val="18"/>
                <w:szCs w:val="18"/>
              </w:rPr>
              <w:t>PLECH_14X1500X3200</w:t>
            </w:r>
          </w:p>
        </w:tc>
        <w:tc>
          <w:tcPr>
            <w:tcW w:w="461" w:type="pct"/>
            <w:shd w:val="clear" w:color="auto" w:fill="FFE599"/>
          </w:tcPr>
          <w:p w14:paraId="00C83A79" w14:textId="77777777" w:rsidR="00391782" w:rsidRPr="00FD0C97" w:rsidRDefault="00391782" w:rsidP="00391782">
            <w:pPr>
              <w:jc w:val="center"/>
              <w:rPr>
                <w:rFonts w:cs="Arial"/>
                <w:color w:val="000000"/>
                <w:sz w:val="18"/>
                <w:szCs w:val="18"/>
              </w:rPr>
            </w:pPr>
            <w:r w:rsidRPr="00FD0C97">
              <w:t>KG</w:t>
            </w:r>
          </w:p>
        </w:tc>
        <w:tc>
          <w:tcPr>
            <w:tcW w:w="848" w:type="pct"/>
            <w:shd w:val="clear" w:color="auto" w:fill="FFE599"/>
            <w:tcMar>
              <w:top w:w="0" w:type="dxa"/>
              <w:left w:w="108" w:type="dxa"/>
              <w:bottom w:w="0" w:type="dxa"/>
              <w:right w:w="108" w:type="dxa"/>
            </w:tcMar>
          </w:tcPr>
          <w:p w14:paraId="1C77F286" w14:textId="77777777" w:rsidR="00391782" w:rsidRPr="00FD0C97" w:rsidRDefault="00391782" w:rsidP="00391782">
            <w:pPr>
              <w:jc w:val="center"/>
              <w:rPr>
                <w:rFonts w:cs="Arial"/>
                <w:color w:val="000000"/>
                <w:sz w:val="18"/>
                <w:szCs w:val="18"/>
              </w:rPr>
            </w:pPr>
            <w:r w:rsidRPr="00FD0C97">
              <w:t>25000</w:t>
            </w:r>
          </w:p>
        </w:tc>
        <w:tc>
          <w:tcPr>
            <w:tcW w:w="778" w:type="pct"/>
            <w:vMerge/>
            <w:shd w:val="clear" w:color="auto" w:fill="FFE599"/>
            <w:tcMar>
              <w:top w:w="0" w:type="dxa"/>
              <w:left w:w="108" w:type="dxa"/>
              <w:bottom w:w="0" w:type="dxa"/>
              <w:right w:w="108" w:type="dxa"/>
            </w:tcMar>
          </w:tcPr>
          <w:p w14:paraId="409FCBDB" w14:textId="77777777" w:rsidR="00391782" w:rsidRPr="00FD0C97" w:rsidRDefault="00391782" w:rsidP="00391782">
            <w:pPr>
              <w:ind w:right="113"/>
              <w:jc w:val="center"/>
              <w:rPr>
                <w:rFonts w:eastAsia="Calibri"/>
                <w:szCs w:val="20"/>
                <w:lang w:eastAsia="en-US"/>
              </w:rPr>
            </w:pPr>
          </w:p>
        </w:tc>
        <w:tc>
          <w:tcPr>
            <w:tcW w:w="760" w:type="pct"/>
            <w:vMerge/>
            <w:shd w:val="clear" w:color="auto" w:fill="FFD966"/>
            <w:tcMar>
              <w:top w:w="0" w:type="dxa"/>
              <w:left w:w="108" w:type="dxa"/>
              <w:bottom w:w="0" w:type="dxa"/>
              <w:right w:w="108" w:type="dxa"/>
            </w:tcMar>
          </w:tcPr>
          <w:p w14:paraId="4D5C7958" w14:textId="77777777" w:rsidR="00391782" w:rsidRPr="00FD0C97" w:rsidRDefault="00391782" w:rsidP="00391782">
            <w:pPr>
              <w:ind w:right="113"/>
              <w:jc w:val="center"/>
              <w:rPr>
                <w:rFonts w:eastAsia="Calibri"/>
                <w:szCs w:val="20"/>
                <w:lang w:eastAsia="en-US"/>
              </w:rPr>
            </w:pPr>
          </w:p>
        </w:tc>
      </w:tr>
      <w:tr w:rsidR="00391782" w:rsidRPr="00FD0C97" w14:paraId="08CEC206" w14:textId="77777777" w:rsidTr="00391782">
        <w:tc>
          <w:tcPr>
            <w:tcW w:w="274" w:type="pct"/>
            <w:vMerge/>
            <w:shd w:val="clear" w:color="auto" w:fill="A6A6A6"/>
            <w:tcMar>
              <w:top w:w="0" w:type="dxa"/>
              <w:left w:w="108" w:type="dxa"/>
              <w:bottom w:w="0" w:type="dxa"/>
              <w:right w:w="108" w:type="dxa"/>
            </w:tcMar>
            <w:vAlign w:val="center"/>
          </w:tcPr>
          <w:p w14:paraId="1DEC5A16" w14:textId="77777777" w:rsidR="00391782" w:rsidRPr="00FD0C97" w:rsidRDefault="00391782" w:rsidP="00391782">
            <w:pPr>
              <w:ind w:right="113"/>
              <w:jc w:val="center"/>
            </w:pPr>
          </w:p>
        </w:tc>
        <w:tc>
          <w:tcPr>
            <w:tcW w:w="431" w:type="pct"/>
            <w:vMerge/>
            <w:shd w:val="clear" w:color="auto" w:fill="FFC000"/>
            <w:tcMar>
              <w:top w:w="0" w:type="dxa"/>
              <w:left w:w="108" w:type="dxa"/>
              <w:bottom w:w="0" w:type="dxa"/>
              <w:right w:w="108" w:type="dxa"/>
            </w:tcMar>
            <w:vAlign w:val="center"/>
          </w:tcPr>
          <w:p w14:paraId="0F48B511" w14:textId="77777777" w:rsidR="00391782" w:rsidRPr="00FD0C97" w:rsidRDefault="00391782" w:rsidP="00391782">
            <w:pPr>
              <w:ind w:right="113"/>
              <w:rPr>
                <w:rFonts w:cs="Arial"/>
                <w:b/>
                <w:bCs/>
                <w:szCs w:val="20"/>
                <w:u w:val="single"/>
              </w:rPr>
            </w:pPr>
          </w:p>
        </w:tc>
        <w:tc>
          <w:tcPr>
            <w:tcW w:w="247" w:type="pct"/>
            <w:shd w:val="clear" w:color="auto" w:fill="FFE599"/>
            <w:vAlign w:val="bottom"/>
          </w:tcPr>
          <w:p w14:paraId="7357140E" w14:textId="77777777" w:rsidR="00391782" w:rsidRPr="00FD0C97" w:rsidRDefault="00391782" w:rsidP="00391782">
            <w:pPr>
              <w:jc w:val="center"/>
              <w:rPr>
                <w:rFonts w:cs="Arial"/>
                <w:b/>
                <w:bCs/>
                <w:sz w:val="18"/>
                <w:szCs w:val="18"/>
              </w:rPr>
            </w:pPr>
            <w:r w:rsidRPr="00FD0C97">
              <w:rPr>
                <w:rFonts w:cs="Arial"/>
                <w:b/>
                <w:bCs/>
                <w:sz w:val="18"/>
                <w:szCs w:val="18"/>
              </w:rPr>
              <w:t>3.3</w:t>
            </w:r>
          </w:p>
        </w:tc>
        <w:tc>
          <w:tcPr>
            <w:tcW w:w="1201" w:type="pct"/>
            <w:shd w:val="clear" w:color="auto" w:fill="FFE599"/>
            <w:vAlign w:val="bottom"/>
          </w:tcPr>
          <w:p w14:paraId="6EA956D8" w14:textId="77777777" w:rsidR="00391782" w:rsidRPr="00FD0C97" w:rsidRDefault="00391782" w:rsidP="00391782">
            <w:pPr>
              <w:rPr>
                <w:rFonts w:cs="Arial"/>
                <w:color w:val="000000"/>
                <w:sz w:val="18"/>
                <w:szCs w:val="18"/>
              </w:rPr>
            </w:pPr>
            <w:r w:rsidRPr="00FD0C97">
              <w:rPr>
                <w:rFonts w:cs="Arial"/>
                <w:color w:val="000000"/>
                <w:sz w:val="18"/>
                <w:szCs w:val="18"/>
              </w:rPr>
              <w:t>PLECH_16X2000X6000</w:t>
            </w:r>
          </w:p>
        </w:tc>
        <w:tc>
          <w:tcPr>
            <w:tcW w:w="461" w:type="pct"/>
            <w:shd w:val="clear" w:color="auto" w:fill="FFE599"/>
          </w:tcPr>
          <w:p w14:paraId="71757CC0" w14:textId="77777777" w:rsidR="00391782" w:rsidRPr="00FD0C97" w:rsidRDefault="00391782" w:rsidP="00391782">
            <w:pPr>
              <w:jc w:val="center"/>
              <w:rPr>
                <w:rFonts w:cs="Arial"/>
                <w:color w:val="000000"/>
                <w:sz w:val="18"/>
                <w:szCs w:val="18"/>
              </w:rPr>
            </w:pPr>
            <w:r w:rsidRPr="00FD0C97">
              <w:t>KG</w:t>
            </w:r>
          </w:p>
        </w:tc>
        <w:tc>
          <w:tcPr>
            <w:tcW w:w="848" w:type="pct"/>
            <w:shd w:val="clear" w:color="auto" w:fill="FFE599"/>
            <w:tcMar>
              <w:top w:w="0" w:type="dxa"/>
              <w:left w:w="108" w:type="dxa"/>
              <w:bottom w:w="0" w:type="dxa"/>
              <w:right w:w="108" w:type="dxa"/>
            </w:tcMar>
          </w:tcPr>
          <w:p w14:paraId="433FBB53" w14:textId="77777777" w:rsidR="00391782" w:rsidRPr="00FD0C97" w:rsidRDefault="00391782" w:rsidP="00391782">
            <w:pPr>
              <w:jc w:val="center"/>
              <w:rPr>
                <w:rFonts w:cs="Arial"/>
                <w:color w:val="000000"/>
                <w:sz w:val="18"/>
                <w:szCs w:val="18"/>
              </w:rPr>
            </w:pPr>
            <w:r w:rsidRPr="00FD0C97">
              <w:t>25000</w:t>
            </w:r>
          </w:p>
        </w:tc>
        <w:tc>
          <w:tcPr>
            <w:tcW w:w="778" w:type="pct"/>
            <w:vMerge/>
            <w:shd w:val="clear" w:color="auto" w:fill="FFE599"/>
            <w:tcMar>
              <w:top w:w="0" w:type="dxa"/>
              <w:left w:w="108" w:type="dxa"/>
              <w:bottom w:w="0" w:type="dxa"/>
              <w:right w:w="108" w:type="dxa"/>
            </w:tcMar>
          </w:tcPr>
          <w:p w14:paraId="7F023671" w14:textId="77777777" w:rsidR="00391782" w:rsidRPr="00FD0C97" w:rsidRDefault="00391782" w:rsidP="00391782">
            <w:pPr>
              <w:ind w:right="113"/>
              <w:jc w:val="center"/>
              <w:rPr>
                <w:rFonts w:eastAsia="Calibri"/>
                <w:szCs w:val="20"/>
                <w:lang w:eastAsia="en-US"/>
              </w:rPr>
            </w:pPr>
          </w:p>
        </w:tc>
        <w:tc>
          <w:tcPr>
            <w:tcW w:w="760" w:type="pct"/>
            <w:vMerge/>
            <w:shd w:val="clear" w:color="auto" w:fill="FFD966"/>
            <w:tcMar>
              <w:top w:w="0" w:type="dxa"/>
              <w:left w:w="108" w:type="dxa"/>
              <w:bottom w:w="0" w:type="dxa"/>
              <w:right w:w="108" w:type="dxa"/>
            </w:tcMar>
          </w:tcPr>
          <w:p w14:paraId="12EF7E58" w14:textId="77777777" w:rsidR="00391782" w:rsidRPr="00FD0C97" w:rsidRDefault="00391782" w:rsidP="00391782">
            <w:pPr>
              <w:ind w:right="113"/>
              <w:jc w:val="center"/>
              <w:rPr>
                <w:rFonts w:eastAsia="Calibri"/>
                <w:szCs w:val="20"/>
                <w:lang w:eastAsia="en-US"/>
              </w:rPr>
            </w:pPr>
          </w:p>
        </w:tc>
      </w:tr>
      <w:tr w:rsidR="00391782" w:rsidRPr="00FD0C97" w14:paraId="5BBB7D6D" w14:textId="77777777" w:rsidTr="00391782">
        <w:tc>
          <w:tcPr>
            <w:tcW w:w="274" w:type="pct"/>
            <w:vMerge/>
            <w:shd w:val="clear" w:color="auto" w:fill="A6A6A6"/>
            <w:tcMar>
              <w:top w:w="0" w:type="dxa"/>
              <w:left w:w="108" w:type="dxa"/>
              <w:bottom w:w="0" w:type="dxa"/>
              <w:right w:w="108" w:type="dxa"/>
            </w:tcMar>
            <w:vAlign w:val="center"/>
          </w:tcPr>
          <w:p w14:paraId="7EF621AA" w14:textId="77777777" w:rsidR="00391782" w:rsidRPr="00FD0C97" w:rsidRDefault="00391782" w:rsidP="00391782">
            <w:pPr>
              <w:ind w:right="113"/>
              <w:jc w:val="center"/>
            </w:pPr>
          </w:p>
        </w:tc>
        <w:tc>
          <w:tcPr>
            <w:tcW w:w="431" w:type="pct"/>
            <w:vMerge/>
            <w:shd w:val="clear" w:color="auto" w:fill="FFC000"/>
            <w:tcMar>
              <w:top w:w="0" w:type="dxa"/>
              <w:left w:w="108" w:type="dxa"/>
              <w:bottom w:w="0" w:type="dxa"/>
              <w:right w:w="108" w:type="dxa"/>
            </w:tcMar>
            <w:vAlign w:val="center"/>
          </w:tcPr>
          <w:p w14:paraId="43766D85" w14:textId="77777777" w:rsidR="00391782" w:rsidRPr="00FD0C97" w:rsidRDefault="00391782" w:rsidP="00391782">
            <w:pPr>
              <w:ind w:right="113"/>
              <w:rPr>
                <w:rFonts w:cs="Arial"/>
                <w:b/>
                <w:bCs/>
                <w:szCs w:val="20"/>
                <w:u w:val="single"/>
              </w:rPr>
            </w:pPr>
          </w:p>
        </w:tc>
        <w:tc>
          <w:tcPr>
            <w:tcW w:w="247" w:type="pct"/>
            <w:shd w:val="clear" w:color="auto" w:fill="FFE599"/>
            <w:vAlign w:val="bottom"/>
          </w:tcPr>
          <w:p w14:paraId="31545D69" w14:textId="77777777" w:rsidR="00391782" w:rsidRPr="00FD0C97" w:rsidRDefault="00391782" w:rsidP="00391782">
            <w:pPr>
              <w:jc w:val="center"/>
              <w:rPr>
                <w:rFonts w:cs="Arial"/>
                <w:b/>
                <w:bCs/>
                <w:sz w:val="18"/>
                <w:szCs w:val="18"/>
              </w:rPr>
            </w:pPr>
            <w:r w:rsidRPr="00FD0C97">
              <w:rPr>
                <w:rFonts w:cs="Arial"/>
                <w:b/>
                <w:bCs/>
                <w:sz w:val="18"/>
                <w:szCs w:val="18"/>
              </w:rPr>
              <w:t>3.4</w:t>
            </w:r>
          </w:p>
        </w:tc>
        <w:tc>
          <w:tcPr>
            <w:tcW w:w="1201" w:type="pct"/>
            <w:shd w:val="clear" w:color="auto" w:fill="FFE599"/>
            <w:vAlign w:val="bottom"/>
          </w:tcPr>
          <w:p w14:paraId="0C9053AC" w14:textId="77777777" w:rsidR="00391782" w:rsidRPr="00FD0C97" w:rsidRDefault="00391782" w:rsidP="00391782">
            <w:pPr>
              <w:rPr>
                <w:rFonts w:cs="Arial"/>
                <w:sz w:val="18"/>
                <w:szCs w:val="18"/>
              </w:rPr>
            </w:pPr>
            <w:r w:rsidRPr="00FD0C97">
              <w:rPr>
                <w:rFonts w:cs="Arial"/>
                <w:color w:val="000000"/>
                <w:sz w:val="18"/>
                <w:szCs w:val="18"/>
              </w:rPr>
              <w:t xml:space="preserve">Mierka na zvary </w:t>
            </w:r>
            <w:proofErr w:type="spellStart"/>
            <w:r w:rsidRPr="00FD0C97">
              <w:rPr>
                <w:rFonts w:cs="Arial"/>
                <w:color w:val="000000"/>
                <w:sz w:val="18"/>
                <w:szCs w:val="18"/>
              </w:rPr>
              <w:t>inox</w:t>
            </w:r>
            <w:proofErr w:type="spellEnd"/>
            <w:r w:rsidRPr="00FD0C97">
              <w:rPr>
                <w:rFonts w:cs="Arial"/>
                <w:color w:val="000000"/>
                <w:sz w:val="18"/>
                <w:szCs w:val="18"/>
              </w:rPr>
              <w:t>. Meranie kútových a tupých zvarov, 3 stupnice</w:t>
            </w:r>
          </w:p>
        </w:tc>
        <w:tc>
          <w:tcPr>
            <w:tcW w:w="461" w:type="pct"/>
            <w:shd w:val="clear" w:color="auto" w:fill="FFE599"/>
          </w:tcPr>
          <w:p w14:paraId="17E6AEC0" w14:textId="77777777" w:rsidR="00391782" w:rsidRPr="00FD0C97" w:rsidRDefault="00391782" w:rsidP="00391782">
            <w:pPr>
              <w:jc w:val="center"/>
              <w:rPr>
                <w:rFonts w:cs="Arial"/>
                <w:color w:val="000000"/>
                <w:sz w:val="18"/>
                <w:szCs w:val="18"/>
              </w:rPr>
            </w:pPr>
            <w:r w:rsidRPr="00FD0C97">
              <w:t>ks</w:t>
            </w:r>
          </w:p>
        </w:tc>
        <w:tc>
          <w:tcPr>
            <w:tcW w:w="848" w:type="pct"/>
            <w:shd w:val="clear" w:color="auto" w:fill="FFE599"/>
            <w:tcMar>
              <w:top w:w="0" w:type="dxa"/>
              <w:left w:w="108" w:type="dxa"/>
              <w:bottom w:w="0" w:type="dxa"/>
              <w:right w:w="108" w:type="dxa"/>
            </w:tcMar>
          </w:tcPr>
          <w:p w14:paraId="07CAB73F" w14:textId="77777777" w:rsidR="00391782" w:rsidRPr="00FD0C97" w:rsidRDefault="00391782" w:rsidP="00391782">
            <w:pPr>
              <w:jc w:val="center"/>
              <w:rPr>
                <w:rFonts w:cs="Arial"/>
                <w:color w:val="000000"/>
                <w:sz w:val="18"/>
                <w:szCs w:val="18"/>
              </w:rPr>
            </w:pPr>
            <w:r w:rsidRPr="00FD0C97">
              <w:t>10</w:t>
            </w:r>
          </w:p>
        </w:tc>
        <w:tc>
          <w:tcPr>
            <w:tcW w:w="778" w:type="pct"/>
            <w:vMerge/>
            <w:shd w:val="clear" w:color="auto" w:fill="FFE599"/>
            <w:tcMar>
              <w:top w:w="0" w:type="dxa"/>
              <w:left w:w="108" w:type="dxa"/>
              <w:bottom w:w="0" w:type="dxa"/>
              <w:right w:w="108" w:type="dxa"/>
            </w:tcMar>
          </w:tcPr>
          <w:p w14:paraId="06E4A7E8" w14:textId="77777777" w:rsidR="00391782" w:rsidRPr="00FD0C97" w:rsidRDefault="00391782" w:rsidP="00391782">
            <w:pPr>
              <w:ind w:right="113"/>
              <w:jc w:val="center"/>
              <w:rPr>
                <w:rFonts w:eastAsia="Calibri"/>
                <w:szCs w:val="20"/>
                <w:lang w:eastAsia="en-US"/>
              </w:rPr>
            </w:pPr>
          </w:p>
        </w:tc>
        <w:tc>
          <w:tcPr>
            <w:tcW w:w="760" w:type="pct"/>
            <w:vMerge/>
            <w:shd w:val="clear" w:color="auto" w:fill="FFD966"/>
            <w:tcMar>
              <w:top w:w="0" w:type="dxa"/>
              <w:left w:w="108" w:type="dxa"/>
              <w:bottom w:w="0" w:type="dxa"/>
              <w:right w:w="108" w:type="dxa"/>
            </w:tcMar>
          </w:tcPr>
          <w:p w14:paraId="0D0A35B8" w14:textId="77777777" w:rsidR="00391782" w:rsidRPr="00FD0C97" w:rsidRDefault="00391782" w:rsidP="00391782">
            <w:pPr>
              <w:ind w:right="113"/>
              <w:jc w:val="center"/>
              <w:rPr>
                <w:rFonts w:eastAsia="Calibri"/>
                <w:szCs w:val="20"/>
                <w:lang w:eastAsia="en-US"/>
              </w:rPr>
            </w:pPr>
          </w:p>
        </w:tc>
      </w:tr>
      <w:tr w:rsidR="00391782" w:rsidRPr="00FD0C97" w14:paraId="569AEF3E" w14:textId="77777777" w:rsidTr="00391782">
        <w:tc>
          <w:tcPr>
            <w:tcW w:w="274" w:type="pct"/>
            <w:vMerge/>
            <w:shd w:val="clear" w:color="auto" w:fill="A6A6A6"/>
            <w:tcMar>
              <w:top w:w="0" w:type="dxa"/>
              <w:left w:w="108" w:type="dxa"/>
              <w:bottom w:w="0" w:type="dxa"/>
              <w:right w:w="108" w:type="dxa"/>
            </w:tcMar>
            <w:vAlign w:val="center"/>
          </w:tcPr>
          <w:p w14:paraId="42C7B788" w14:textId="77777777" w:rsidR="00391782" w:rsidRPr="00FD0C97" w:rsidRDefault="00391782" w:rsidP="00391782">
            <w:pPr>
              <w:ind w:right="113"/>
              <w:jc w:val="center"/>
            </w:pPr>
          </w:p>
        </w:tc>
        <w:tc>
          <w:tcPr>
            <w:tcW w:w="431" w:type="pct"/>
            <w:vMerge/>
            <w:shd w:val="clear" w:color="auto" w:fill="FFC000"/>
            <w:tcMar>
              <w:top w:w="0" w:type="dxa"/>
              <w:left w:w="108" w:type="dxa"/>
              <w:bottom w:w="0" w:type="dxa"/>
              <w:right w:w="108" w:type="dxa"/>
            </w:tcMar>
            <w:vAlign w:val="center"/>
          </w:tcPr>
          <w:p w14:paraId="02D8BCB1" w14:textId="77777777" w:rsidR="00391782" w:rsidRPr="00FD0C97" w:rsidRDefault="00391782" w:rsidP="00391782">
            <w:pPr>
              <w:ind w:right="113"/>
              <w:rPr>
                <w:rFonts w:cs="Arial"/>
                <w:b/>
                <w:bCs/>
                <w:szCs w:val="20"/>
                <w:u w:val="single"/>
              </w:rPr>
            </w:pPr>
          </w:p>
        </w:tc>
        <w:tc>
          <w:tcPr>
            <w:tcW w:w="247" w:type="pct"/>
            <w:shd w:val="clear" w:color="auto" w:fill="FFE599"/>
            <w:vAlign w:val="bottom"/>
          </w:tcPr>
          <w:p w14:paraId="4FCB9570" w14:textId="77777777" w:rsidR="00391782" w:rsidRPr="00FD0C97" w:rsidRDefault="00391782" w:rsidP="00391782">
            <w:pPr>
              <w:jc w:val="center"/>
              <w:rPr>
                <w:rFonts w:cs="Arial"/>
                <w:b/>
                <w:bCs/>
                <w:sz w:val="18"/>
                <w:szCs w:val="18"/>
              </w:rPr>
            </w:pPr>
            <w:r w:rsidRPr="00FD0C97">
              <w:rPr>
                <w:rFonts w:cs="Arial"/>
                <w:b/>
                <w:bCs/>
                <w:sz w:val="18"/>
                <w:szCs w:val="18"/>
              </w:rPr>
              <w:t>3.5</w:t>
            </w:r>
          </w:p>
        </w:tc>
        <w:tc>
          <w:tcPr>
            <w:tcW w:w="1201" w:type="pct"/>
            <w:shd w:val="clear" w:color="auto" w:fill="FFE599"/>
            <w:vAlign w:val="bottom"/>
          </w:tcPr>
          <w:p w14:paraId="5030B9F0" w14:textId="77777777" w:rsidR="00391782" w:rsidRPr="00FD0C97" w:rsidRDefault="00391782" w:rsidP="00391782">
            <w:pPr>
              <w:rPr>
                <w:rFonts w:cs="Arial"/>
                <w:sz w:val="18"/>
                <w:szCs w:val="18"/>
              </w:rPr>
            </w:pPr>
            <w:r w:rsidRPr="00FD0C97">
              <w:rPr>
                <w:rFonts w:cs="Arial"/>
                <w:color w:val="000000"/>
                <w:sz w:val="18"/>
                <w:szCs w:val="18"/>
              </w:rPr>
              <w:t xml:space="preserve">Zvárací drôt priemer 1,2mm nepomedený, </w:t>
            </w:r>
            <w:proofErr w:type="spellStart"/>
            <w:r w:rsidRPr="00FD0C97">
              <w:rPr>
                <w:rFonts w:cs="Arial"/>
                <w:color w:val="000000"/>
                <w:sz w:val="18"/>
                <w:szCs w:val="18"/>
              </w:rPr>
              <w:t>nepobrondzovaný</w:t>
            </w:r>
            <w:proofErr w:type="spellEnd"/>
          </w:p>
        </w:tc>
        <w:tc>
          <w:tcPr>
            <w:tcW w:w="461" w:type="pct"/>
            <w:shd w:val="clear" w:color="auto" w:fill="FFE599"/>
          </w:tcPr>
          <w:p w14:paraId="785A0B45" w14:textId="77777777" w:rsidR="00391782" w:rsidRPr="00FD0C97" w:rsidRDefault="00391782" w:rsidP="00391782">
            <w:pPr>
              <w:jc w:val="center"/>
              <w:rPr>
                <w:rFonts w:cs="Arial"/>
                <w:color w:val="000000"/>
                <w:sz w:val="18"/>
                <w:szCs w:val="18"/>
              </w:rPr>
            </w:pPr>
            <w:r w:rsidRPr="00FD0C97">
              <w:t>KG</w:t>
            </w:r>
          </w:p>
        </w:tc>
        <w:tc>
          <w:tcPr>
            <w:tcW w:w="848" w:type="pct"/>
            <w:shd w:val="clear" w:color="auto" w:fill="FFE599"/>
            <w:tcMar>
              <w:top w:w="0" w:type="dxa"/>
              <w:left w:w="108" w:type="dxa"/>
              <w:bottom w:w="0" w:type="dxa"/>
              <w:right w:w="108" w:type="dxa"/>
            </w:tcMar>
          </w:tcPr>
          <w:p w14:paraId="316F432A" w14:textId="77777777" w:rsidR="00391782" w:rsidRPr="00FD0C97" w:rsidRDefault="00391782" w:rsidP="00391782">
            <w:pPr>
              <w:jc w:val="center"/>
              <w:rPr>
                <w:rFonts w:cs="Arial"/>
                <w:color w:val="000000"/>
                <w:sz w:val="18"/>
                <w:szCs w:val="18"/>
              </w:rPr>
            </w:pPr>
            <w:r w:rsidRPr="00FD0C97">
              <w:t>25000</w:t>
            </w:r>
          </w:p>
        </w:tc>
        <w:tc>
          <w:tcPr>
            <w:tcW w:w="778" w:type="pct"/>
            <w:vMerge/>
            <w:shd w:val="clear" w:color="auto" w:fill="FFE599"/>
            <w:tcMar>
              <w:top w:w="0" w:type="dxa"/>
              <w:left w:w="108" w:type="dxa"/>
              <w:bottom w:w="0" w:type="dxa"/>
              <w:right w:w="108" w:type="dxa"/>
            </w:tcMar>
          </w:tcPr>
          <w:p w14:paraId="147067B8" w14:textId="77777777" w:rsidR="00391782" w:rsidRPr="00FD0C97" w:rsidRDefault="00391782" w:rsidP="00391782">
            <w:pPr>
              <w:ind w:right="113"/>
              <w:jc w:val="center"/>
              <w:rPr>
                <w:rFonts w:eastAsia="Calibri"/>
                <w:szCs w:val="20"/>
                <w:lang w:eastAsia="en-US"/>
              </w:rPr>
            </w:pPr>
          </w:p>
        </w:tc>
        <w:tc>
          <w:tcPr>
            <w:tcW w:w="760" w:type="pct"/>
            <w:vMerge/>
            <w:shd w:val="clear" w:color="auto" w:fill="FFD966"/>
            <w:tcMar>
              <w:top w:w="0" w:type="dxa"/>
              <w:left w:w="108" w:type="dxa"/>
              <w:bottom w:w="0" w:type="dxa"/>
              <w:right w:w="108" w:type="dxa"/>
            </w:tcMar>
          </w:tcPr>
          <w:p w14:paraId="3747BFEE" w14:textId="77777777" w:rsidR="00391782" w:rsidRPr="00FD0C97" w:rsidRDefault="00391782" w:rsidP="00391782">
            <w:pPr>
              <w:ind w:right="113"/>
              <w:jc w:val="center"/>
              <w:rPr>
                <w:rFonts w:eastAsia="Calibri"/>
                <w:szCs w:val="20"/>
                <w:lang w:eastAsia="en-US"/>
              </w:rPr>
            </w:pPr>
          </w:p>
        </w:tc>
      </w:tr>
      <w:tr w:rsidR="00391782" w:rsidRPr="00FD0C97" w14:paraId="69F52D7A" w14:textId="77777777" w:rsidTr="00391782">
        <w:tc>
          <w:tcPr>
            <w:tcW w:w="274" w:type="pct"/>
            <w:vMerge/>
            <w:shd w:val="clear" w:color="auto" w:fill="A6A6A6"/>
            <w:tcMar>
              <w:top w:w="0" w:type="dxa"/>
              <w:left w:w="108" w:type="dxa"/>
              <w:bottom w:w="0" w:type="dxa"/>
              <w:right w:w="108" w:type="dxa"/>
            </w:tcMar>
            <w:vAlign w:val="center"/>
          </w:tcPr>
          <w:p w14:paraId="10D8F8F0" w14:textId="77777777" w:rsidR="00391782" w:rsidRPr="00FD0C97" w:rsidRDefault="00391782" w:rsidP="00391782">
            <w:pPr>
              <w:ind w:right="113"/>
              <w:jc w:val="center"/>
            </w:pPr>
          </w:p>
        </w:tc>
        <w:tc>
          <w:tcPr>
            <w:tcW w:w="431" w:type="pct"/>
            <w:vMerge/>
            <w:shd w:val="clear" w:color="auto" w:fill="FFC000"/>
            <w:tcMar>
              <w:top w:w="0" w:type="dxa"/>
              <w:left w:w="108" w:type="dxa"/>
              <w:bottom w:w="0" w:type="dxa"/>
              <w:right w:w="108" w:type="dxa"/>
            </w:tcMar>
            <w:vAlign w:val="center"/>
          </w:tcPr>
          <w:p w14:paraId="6ED2D9BD" w14:textId="77777777" w:rsidR="00391782" w:rsidRPr="00FD0C97" w:rsidRDefault="00391782" w:rsidP="00391782">
            <w:pPr>
              <w:ind w:right="113"/>
              <w:rPr>
                <w:rFonts w:cs="Arial"/>
                <w:b/>
                <w:bCs/>
                <w:szCs w:val="20"/>
                <w:u w:val="single"/>
              </w:rPr>
            </w:pPr>
          </w:p>
        </w:tc>
        <w:tc>
          <w:tcPr>
            <w:tcW w:w="247" w:type="pct"/>
            <w:shd w:val="clear" w:color="auto" w:fill="FFE599"/>
            <w:vAlign w:val="bottom"/>
          </w:tcPr>
          <w:p w14:paraId="29F81D99" w14:textId="77777777" w:rsidR="00391782" w:rsidRPr="00FD0C97" w:rsidRDefault="00391782" w:rsidP="00391782">
            <w:pPr>
              <w:jc w:val="center"/>
              <w:rPr>
                <w:rFonts w:cs="Arial"/>
                <w:b/>
                <w:bCs/>
                <w:sz w:val="18"/>
                <w:szCs w:val="18"/>
              </w:rPr>
            </w:pPr>
            <w:r w:rsidRPr="00FD0C97">
              <w:rPr>
                <w:rFonts w:cs="Arial"/>
                <w:b/>
                <w:bCs/>
                <w:sz w:val="18"/>
                <w:szCs w:val="18"/>
              </w:rPr>
              <w:t>3.6</w:t>
            </w:r>
          </w:p>
        </w:tc>
        <w:tc>
          <w:tcPr>
            <w:tcW w:w="1201" w:type="pct"/>
            <w:shd w:val="clear" w:color="auto" w:fill="FFE599"/>
            <w:vAlign w:val="bottom"/>
          </w:tcPr>
          <w:p w14:paraId="2E944CD3" w14:textId="77777777" w:rsidR="00391782" w:rsidRPr="00FD0C97" w:rsidRDefault="00391782" w:rsidP="00391782">
            <w:pPr>
              <w:rPr>
                <w:rFonts w:cs="Arial"/>
                <w:color w:val="000000"/>
                <w:sz w:val="18"/>
                <w:szCs w:val="18"/>
              </w:rPr>
            </w:pPr>
            <w:proofErr w:type="spellStart"/>
            <w:r w:rsidRPr="00FD0C97">
              <w:rPr>
                <w:rFonts w:cs="Arial"/>
                <w:color w:val="000000"/>
                <w:sz w:val="18"/>
                <w:szCs w:val="18"/>
              </w:rPr>
              <w:t>Sprey</w:t>
            </w:r>
            <w:proofErr w:type="spellEnd"/>
            <w:r w:rsidRPr="00FD0C97">
              <w:rPr>
                <w:rFonts w:cs="Arial"/>
                <w:color w:val="000000"/>
                <w:sz w:val="18"/>
                <w:szCs w:val="18"/>
              </w:rPr>
              <w:t xml:space="preserve"> na ochranu hubíc a kontaktných špičiek. Tepelne odolná vrstva 1300°C</w:t>
            </w:r>
          </w:p>
        </w:tc>
        <w:tc>
          <w:tcPr>
            <w:tcW w:w="461" w:type="pct"/>
            <w:shd w:val="clear" w:color="auto" w:fill="FFE599"/>
          </w:tcPr>
          <w:p w14:paraId="0A54171E" w14:textId="77777777" w:rsidR="00391782" w:rsidRPr="00FD0C97" w:rsidRDefault="00391782" w:rsidP="00391782">
            <w:pPr>
              <w:jc w:val="center"/>
              <w:rPr>
                <w:rFonts w:cs="Arial"/>
                <w:color w:val="000000"/>
                <w:sz w:val="18"/>
                <w:szCs w:val="18"/>
              </w:rPr>
            </w:pPr>
            <w:r w:rsidRPr="00FD0C97">
              <w:t> ks</w:t>
            </w:r>
          </w:p>
        </w:tc>
        <w:tc>
          <w:tcPr>
            <w:tcW w:w="848" w:type="pct"/>
            <w:shd w:val="clear" w:color="auto" w:fill="FFE599"/>
            <w:tcMar>
              <w:top w:w="0" w:type="dxa"/>
              <w:left w:w="108" w:type="dxa"/>
              <w:bottom w:w="0" w:type="dxa"/>
              <w:right w:w="108" w:type="dxa"/>
            </w:tcMar>
          </w:tcPr>
          <w:p w14:paraId="570792EB" w14:textId="77777777" w:rsidR="00391782" w:rsidRPr="00FD0C97" w:rsidRDefault="00391782" w:rsidP="00391782">
            <w:pPr>
              <w:jc w:val="center"/>
              <w:rPr>
                <w:rFonts w:cs="Arial"/>
                <w:color w:val="000000"/>
                <w:sz w:val="18"/>
                <w:szCs w:val="18"/>
              </w:rPr>
            </w:pPr>
            <w:r w:rsidRPr="00FD0C97">
              <w:t>50</w:t>
            </w:r>
          </w:p>
        </w:tc>
        <w:tc>
          <w:tcPr>
            <w:tcW w:w="778" w:type="pct"/>
            <w:vMerge/>
            <w:shd w:val="clear" w:color="auto" w:fill="FFE599"/>
            <w:tcMar>
              <w:top w:w="0" w:type="dxa"/>
              <w:left w:w="108" w:type="dxa"/>
              <w:bottom w:w="0" w:type="dxa"/>
              <w:right w:w="108" w:type="dxa"/>
            </w:tcMar>
          </w:tcPr>
          <w:p w14:paraId="589C23FA" w14:textId="77777777" w:rsidR="00391782" w:rsidRPr="00FD0C97" w:rsidRDefault="00391782" w:rsidP="00391782">
            <w:pPr>
              <w:ind w:right="113"/>
              <w:jc w:val="center"/>
              <w:rPr>
                <w:rFonts w:eastAsia="Calibri"/>
                <w:szCs w:val="20"/>
                <w:lang w:eastAsia="en-US"/>
              </w:rPr>
            </w:pPr>
          </w:p>
        </w:tc>
        <w:tc>
          <w:tcPr>
            <w:tcW w:w="760" w:type="pct"/>
            <w:vMerge/>
            <w:shd w:val="clear" w:color="auto" w:fill="FFD966"/>
            <w:tcMar>
              <w:top w:w="0" w:type="dxa"/>
              <w:left w:w="108" w:type="dxa"/>
              <w:bottom w:w="0" w:type="dxa"/>
              <w:right w:w="108" w:type="dxa"/>
            </w:tcMar>
          </w:tcPr>
          <w:p w14:paraId="791D0928" w14:textId="77777777" w:rsidR="00391782" w:rsidRPr="00FD0C97" w:rsidRDefault="00391782" w:rsidP="00391782">
            <w:pPr>
              <w:ind w:right="113"/>
              <w:jc w:val="center"/>
              <w:rPr>
                <w:rFonts w:eastAsia="Calibri"/>
                <w:szCs w:val="20"/>
                <w:lang w:eastAsia="en-US"/>
              </w:rPr>
            </w:pPr>
          </w:p>
        </w:tc>
      </w:tr>
      <w:tr w:rsidR="00391782" w:rsidRPr="00FD0C97" w14:paraId="2A0F1A2F" w14:textId="77777777" w:rsidTr="00391782">
        <w:tc>
          <w:tcPr>
            <w:tcW w:w="274" w:type="pct"/>
            <w:vMerge/>
            <w:shd w:val="clear" w:color="auto" w:fill="A6A6A6"/>
            <w:tcMar>
              <w:top w:w="0" w:type="dxa"/>
              <w:left w:w="108" w:type="dxa"/>
              <w:bottom w:w="0" w:type="dxa"/>
              <w:right w:w="108" w:type="dxa"/>
            </w:tcMar>
            <w:vAlign w:val="center"/>
          </w:tcPr>
          <w:p w14:paraId="7DDE9B86" w14:textId="77777777" w:rsidR="00391782" w:rsidRPr="00FD0C97" w:rsidRDefault="00391782" w:rsidP="00391782">
            <w:pPr>
              <w:ind w:right="113"/>
              <w:jc w:val="center"/>
            </w:pPr>
          </w:p>
        </w:tc>
        <w:tc>
          <w:tcPr>
            <w:tcW w:w="431" w:type="pct"/>
            <w:vMerge/>
            <w:shd w:val="clear" w:color="auto" w:fill="FFC000"/>
            <w:tcMar>
              <w:top w:w="0" w:type="dxa"/>
              <w:left w:w="108" w:type="dxa"/>
              <w:bottom w:w="0" w:type="dxa"/>
              <w:right w:w="108" w:type="dxa"/>
            </w:tcMar>
            <w:vAlign w:val="center"/>
          </w:tcPr>
          <w:p w14:paraId="60016DB2" w14:textId="77777777" w:rsidR="00391782" w:rsidRPr="00FD0C97" w:rsidRDefault="00391782" w:rsidP="00391782">
            <w:pPr>
              <w:ind w:right="113"/>
              <w:rPr>
                <w:rFonts w:cs="Arial"/>
                <w:b/>
                <w:bCs/>
                <w:szCs w:val="20"/>
                <w:u w:val="single"/>
              </w:rPr>
            </w:pPr>
          </w:p>
        </w:tc>
        <w:tc>
          <w:tcPr>
            <w:tcW w:w="247" w:type="pct"/>
            <w:shd w:val="clear" w:color="auto" w:fill="FFE599"/>
            <w:vAlign w:val="bottom"/>
          </w:tcPr>
          <w:p w14:paraId="31DA35FC" w14:textId="77777777" w:rsidR="00391782" w:rsidRPr="00FD0C97" w:rsidRDefault="00391782" w:rsidP="00391782">
            <w:pPr>
              <w:jc w:val="center"/>
              <w:rPr>
                <w:rFonts w:cs="Arial"/>
                <w:b/>
                <w:bCs/>
                <w:sz w:val="18"/>
                <w:szCs w:val="18"/>
              </w:rPr>
            </w:pPr>
            <w:r w:rsidRPr="00FD0C97">
              <w:rPr>
                <w:rFonts w:cs="Arial"/>
                <w:b/>
                <w:bCs/>
                <w:sz w:val="18"/>
                <w:szCs w:val="18"/>
              </w:rPr>
              <w:t>3.7</w:t>
            </w:r>
          </w:p>
        </w:tc>
        <w:tc>
          <w:tcPr>
            <w:tcW w:w="1201" w:type="pct"/>
            <w:shd w:val="clear" w:color="auto" w:fill="FFE599"/>
            <w:vAlign w:val="bottom"/>
          </w:tcPr>
          <w:p w14:paraId="1B55C2BD" w14:textId="77777777" w:rsidR="00391782" w:rsidRPr="00FD0C97" w:rsidRDefault="00391782" w:rsidP="00391782">
            <w:pPr>
              <w:rPr>
                <w:rFonts w:cs="Arial"/>
                <w:color w:val="000000"/>
                <w:sz w:val="18"/>
                <w:szCs w:val="18"/>
              </w:rPr>
            </w:pPr>
            <w:r w:rsidRPr="00FD0C97">
              <w:rPr>
                <w:rFonts w:cs="Arial"/>
                <w:color w:val="000000"/>
                <w:sz w:val="18"/>
                <w:szCs w:val="18"/>
              </w:rPr>
              <w:t xml:space="preserve">Keramická podložka s vysokou tepelnou odolnosťou, rohová. Na lepiacej páske </w:t>
            </w:r>
          </w:p>
        </w:tc>
        <w:tc>
          <w:tcPr>
            <w:tcW w:w="461" w:type="pct"/>
            <w:shd w:val="clear" w:color="auto" w:fill="FFE599"/>
          </w:tcPr>
          <w:p w14:paraId="441C9D5C" w14:textId="77777777" w:rsidR="00391782" w:rsidRPr="00FD0C97" w:rsidRDefault="00391782" w:rsidP="00391782">
            <w:pPr>
              <w:jc w:val="center"/>
              <w:rPr>
                <w:rFonts w:cs="Arial"/>
                <w:color w:val="000000"/>
                <w:sz w:val="18"/>
                <w:szCs w:val="18"/>
              </w:rPr>
            </w:pPr>
            <w:r w:rsidRPr="00FD0C97">
              <w:t>ks</w:t>
            </w:r>
          </w:p>
        </w:tc>
        <w:tc>
          <w:tcPr>
            <w:tcW w:w="848" w:type="pct"/>
            <w:shd w:val="clear" w:color="auto" w:fill="FFE599"/>
            <w:tcMar>
              <w:top w:w="0" w:type="dxa"/>
              <w:left w:w="108" w:type="dxa"/>
              <w:bottom w:w="0" w:type="dxa"/>
              <w:right w:w="108" w:type="dxa"/>
            </w:tcMar>
          </w:tcPr>
          <w:p w14:paraId="18CD9DF4" w14:textId="77777777" w:rsidR="00391782" w:rsidRPr="00FD0C97" w:rsidRDefault="00391782" w:rsidP="00391782">
            <w:pPr>
              <w:jc w:val="center"/>
              <w:rPr>
                <w:rFonts w:cs="Arial"/>
                <w:color w:val="000000"/>
                <w:sz w:val="18"/>
                <w:szCs w:val="18"/>
              </w:rPr>
            </w:pPr>
            <w:r w:rsidRPr="00FD0C97">
              <w:t>336</w:t>
            </w:r>
          </w:p>
        </w:tc>
        <w:tc>
          <w:tcPr>
            <w:tcW w:w="778" w:type="pct"/>
            <w:vMerge/>
            <w:shd w:val="clear" w:color="auto" w:fill="FFE599"/>
            <w:tcMar>
              <w:top w:w="0" w:type="dxa"/>
              <w:left w:w="108" w:type="dxa"/>
              <w:bottom w:w="0" w:type="dxa"/>
              <w:right w:w="108" w:type="dxa"/>
            </w:tcMar>
          </w:tcPr>
          <w:p w14:paraId="233150B7" w14:textId="77777777" w:rsidR="00391782" w:rsidRPr="00FD0C97" w:rsidRDefault="00391782" w:rsidP="00391782">
            <w:pPr>
              <w:ind w:right="113"/>
              <w:jc w:val="center"/>
              <w:rPr>
                <w:rFonts w:eastAsia="Calibri"/>
                <w:szCs w:val="20"/>
                <w:lang w:eastAsia="en-US"/>
              </w:rPr>
            </w:pPr>
          </w:p>
        </w:tc>
        <w:tc>
          <w:tcPr>
            <w:tcW w:w="760" w:type="pct"/>
            <w:vMerge/>
            <w:shd w:val="clear" w:color="auto" w:fill="FFD966"/>
            <w:tcMar>
              <w:top w:w="0" w:type="dxa"/>
              <w:left w:w="108" w:type="dxa"/>
              <w:bottom w:w="0" w:type="dxa"/>
              <w:right w:w="108" w:type="dxa"/>
            </w:tcMar>
          </w:tcPr>
          <w:p w14:paraId="35F2435D" w14:textId="77777777" w:rsidR="00391782" w:rsidRPr="00FD0C97" w:rsidRDefault="00391782" w:rsidP="00391782">
            <w:pPr>
              <w:ind w:right="113"/>
              <w:jc w:val="center"/>
              <w:rPr>
                <w:rFonts w:eastAsia="Calibri"/>
                <w:szCs w:val="20"/>
                <w:lang w:eastAsia="en-US"/>
              </w:rPr>
            </w:pPr>
          </w:p>
        </w:tc>
      </w:tr>
      <w:tr w:rsidR="00391782" w:rsidRPr="00FD0C97" w14:paraId="36B617BB" w14:textId="77777777" w:rsidTr="00391782">
        <w:tc>
          <w:tcPr>
            <w:tcW w:w="274" w:type="pct"/>
            <w:vMerge/>
            <w:shd w:val="clear" w:color="auto" w:fill="A6A6A6"/>
            <w:tcMar>
              <w:top w:w="0" w:type="dxa"/>
              <w:left w:w="108" w:type="dxa"/>
              <w:bottom w:w="0" w:type="dxa"/>
              <w:right w:w="108" w:type="dxa"/>
            </w:tcMar>
            <w:vAlign w:val="center"/>
          </w:tcPr>
          <w:p w14:paraId="206C36EC" w14:textId="77777777" w:rsidR="00391782" w:rsidRPr="00FD0C97" w:rsidRDefault="00391782" w:rsidP="00391782">
            <w:pPr>
              <w:ind w:right="113"/>
              <w:jc w:val="center"/>
            </w:pPr>
          </w:p>
        </w:tc>
        <w:tc>
          <w:tcPr>
            <w:tcW w:w="431" w:type="pct"/>
            <w:vMerge/>
            <w:shd w:val="clear" w:color="auto" w:fill="FFC000"/>
            <w:tcMar>
              <w:top w:w="0" w:type="dxa"/>
              <w:left w:w="108" w:type="dxa"/>
              <w:bottom w:w="0" w:type="dxa"/>
              <w:right w:w="108" w:type="dxa"/>
            </w:tcMar>
            <w:vAlign w:val="center"/>
          </w:tcPr>
          <w:p w14:paraId="7283B7E6" w14:textId="77777777" w:rsidR="00391782" w:rsidRPr="00FD0C97" w:rsidRDefault="00391782" w:rsidP="00391782">
            <w:pPr>
              <w:ind w:right="113"/>
              <w:rPr>
                <w:rFonts w:cs="Arial"/>
                <w:b/>
                <w:bCs/>
                <w:szCs w:val="20"/>
                <w:u w:val="single"/>
              </w:rPr>
            </w:pPr>
          </w:p>
        </w:tc>
        <w:tc>
          <w:tcPr>
            <w:tcW w:w="247" w:type="pct"/>
            <w:shd w:val="clear" w:color="auto" w:fill="FFE599"/>
            <w:vAlign w:val="bottom"/>
          </w:tcPr>
          <w:p w14:paraId="4232ED4A" w14:textId="77777777" w:rsidR="00391782" w:rsidRPr="00FD0C97" w:rsidRDefault="00391782" w:rsidP="00391782">
            <w:pPr>
              <w:jc w:val="center"/>
              <w:rPr>
                <w:rFonts w:cs="Arial"/>
                <w:b/>
                <w:bCs/>
                <w:sz w:val="18"/>
                <w:szCs w:val="18"/>
              </w:rPr>
            </w:pPr>
            <w:r w:rsidRPr="00FD0C97">
              <w:rPr>
                <w:rFonts w:cs="Arial"/>
                <w:b/>
                <w:bCs/>
                <w:sz w:val="18"/>
                <w:szCs w:val="18"/>
              </w:rPr>
              <w:t>3.8</w:t>
            </w:r>
          </w:p>
        </w:tc>
        <w:tc>
          <w:tcPr>
            <w:tcW w:w="1201" w:type="pct"/>
            <w:shd w:val="clear" w:color="auto" w:fill="FFE599"/>
            <w:vAlign w:val="bottom"/>
          </w:tcPr>
          <w:p w14:paraId="36C5F7BD" w14:textId="77777777" w:rsidR="00391782" w:rsidRPr="00FD0C97" w:rsidRDefault="00391782" w:rsidP="00391782">
            <w:pPr>
              <w:rPr>
                <w:rFonts w:cs="Arial"/>
                <w:color w:val="000000"/>
                <w:sz w:val="18"/>
                <w:szCs w:val="18"/>
              </w:rPr>
            </w:pPr>
            <w:r w:rsidRPr="00FD0C97">
              <w:rPr>
                <w:rFonts w:cs="Arial"/>
                <w:color w:val="000000"/>
                <w:sz w:val="18"/>
                <w:szCs w:val="18"/>
              </w:rPr>
              <w:t>Keramická podložka s vysokou tepelnou odolnosťou obdĺžniková, typ drážky oblá. Na lepiacej páske</w:t>
            </w:r>
          </w:p>
        </w:tc>
        <w:tc>
          <w:tcPr>
            <w:tcW w:w="461" w:type="pct"/>
            <w:shd w:val="clear" w:color="auto" w:fill="FFE599"/>
          </w:tcPr>
          <w:p w14:paraId="63BDEEEA" w14:textId="77777777" w:rsidR="00391782" w:rsidRPr="00FD0C97" w:rsidRDefault="00391782" w:rsidP="00391782">
            <w:pPr>
              <w:jc w:val="center"/>
              <w:rPr>
                <w:rFonts w:cs="Arial"/>
                <w:color w:val="000000"/>
                <w:sz w:val="18"/>
                <w:szCs w:val="18"/>
              </w:rPr>
            </w:pPr>
            <w:r w:rsidRPr="00FD0C97">
              <w:t>ks</w:t>
            </w:r>
          </w:p>
        </w:tc>
        <w:tc>
          <w:tcPr>
            <w:tcW w:w="848" w:type="pct"/>
            <w:shd w:val="clear" w:color="auto" w:fill="FFE599"/>
            <w:tcMar>
              <w:top w:w="0" w:type="dxa"/>
              <w:left w:w="108" w:type="dxa"/>
              <w:bottom w:w="0" w:type="dxa"/>
              <w:right w:w="108" w:type="dxa"/>
            </w:tcMar>
          </w:tcPr>
          <w:p w14:paraId="08837E5F" w14:textId="77777777" w:rsidR="00391782" w:rsidRPr="00FD0C97" w:rsidRDefault="00391782" w:rsidP="00391782">
            <w:pPr>
              <w:jc w:val="center"/>
              <w:rPr>
                <w:rFonts w:cs="Arial"/>
                <w:color w:val="000000"/>
                <w:sz w:val="18"/>
                <w:szCs w:val="18"/>
              </w:rPr>
            </w:pPr>
            <w:r w:rsidRPr="00FD0C97">
              <w:t>324</w:t>
            </w:r>
          </w:p>
        </w:tc>
        <w:tc>
          <w:tcPr>
            <w:tcW w:w="778" w:type="pct"/>
            <w:vMerge/>
            <w:shd w:val="clear" w:color="auto" w:fill="FFE599"/>
            <w:tcMar>
              <w:top w:w="0" w:type="dxa"/>
              <w:left w:w="108" w:type="dxa"/>
              <w:bottom w:w="0" w:type="dxa"/>
              <w:right w:w="108" w:type="dxa"/>
            </w:tcMar>
          </w:tcPr>
          <w:p w14:paraId="3793C38D" w14:textId="77777777" w:rsidR="00391782" w:rsidRPr="00FD0C97" w:rsidRDefault="00391782" w:rsidP="00391782">
            <w:pPr>
              <w:ind w:right="113"/>
              <w:jc w:val="center"/>
              <w:rPr>
                <w:rFonts w:eastAsia="Calibri"/>
                <w:szCs w:val="20"/>
                <w:lang w:eastAsia="en-US"/>
              </w:rPr>
            </w:pPr>
          </w:p>
        </w:tc>
        <w:tc>
          <w:tcPr>
            <w:tcW w:w="760" w:type="pct"/>
            <w:vMerge/>
            <w:shd w:val="clear" w:color="auto" w:fill="FFD966"/>
            <w:tcMar>
              <w:top w:w="0" w:type="dxa"/>
              <w:left w:w="108" w:type="dxa"/>
              <w:bottom w:w="0" w:type="dxa"/>
              <w:right w:w="108" w:type="dxa"/>
            </w:tcMar>
          </w:tcPr>
          <w:p w14:paraId="3AC1C52D" w14:textId="77777777" w:rsidR="00391782" w:rsidRPr="00FD0C97" w:rsidRDefault="00391782" w:rsidP="00391782">
            <w:pPr>
              <w:ind w:right="113"/>
              <w:jc w:val="center"/>
              <w:rPr>
                <w:rFonts w:eastAsia="Calibri"/>
                <w:szCs w:val="20"/>
                <w:lang w:eastAsia="en-US"/>
              </w:rPr>
            </w:pPr>
          </w:p>
        </w:tc>
      </w:tr>
      <w:tr w:rsidR="00391782" w:rsidRPr="00FD0C97" w14:paraId="162A12B3" w14:textId="77777777" w:rsidTr="00391782">
        <w:tc>
          <w:tcPr>
            <w:tcW w:w="274" w:type="pct"/>
            <w:vMerge/>
            <w:shd w:val="clear" w:color="auto" w:fill="A6A6A6"/>
            <w:tcMar>
              <w:top w:w="0" w:type="dxa"/>
              <w:left w:w="108" w:type="dxa"/>
              <w:bottom w:w="0" w:type="dxa"/>
              <w:right w:w="108" w:type="dxa"/>
            </w:tcMar>
            <w:vAlign w:val="center"/>
          </w:tcPr>
          <w:p w14:paraId="02B9263F" w14:textId="77777777" w:rsidR="00391782" w:rsidRPr="00FD0C97" w:rsidRDefault="00391782" w:rsidP="00391782">
            <w:pPr>
              <w:ind w:right="113"/>
              <w:jc w:val="center"/>
            </w:pPr>
          </w:p>
        </w:tc>
        <w:tc>
          <w:tcPr>
            <w:tcW w:w="431" w:type="pct"/>
            <w:vMerge/>
            <w:shd w:val="clear" w:color="auto" w:fill="FFC000"/>
            <w:tcMar>
              <w:top w:w="0" w:type="dxa"/>
              <w:left w:w="108" w:type="dxa"/>
              <w:bottom w:w="0" w:type="dxa"/>
              <w:right w:w="108" w:type="dxa"/>
            </w:tcMar>
            <w:vAlign w:val="center"/>
          </w:tcPr>
          <w:p w14:paraId="13FCF30A" w14:textId="77777777" w:rsidR="00391782" w:rsidRPr="00FD0C97" w:rsidRDefault="00391782" w:rsidP="00391782">
            <w:pPr>
              <w:ind w:right="113"/>
              <w:rPr>
                <w:rFonts w:cs="Arial"/>
                <w:b/>
                <w:bCs/>
                <w:szCs w:val="20"/>
                <w:u w:val="single"/>
              </w:rPr>
            </w:pPr>
          </w:p>
        </w:tc>
        <w:tc>
          <w:tcPr>
            <w:tcW w:w="247" w:type="pct"/>
            <w:shd w:val="clear" w:color="auto" w:fill="FFE599"/>
            <w:vAlign w:val="bottom"/>
          </w:tcPr>
          <w:p w14:paraId="6A048A4B" w14:textId="77777777" w:rsidR="00391782" w:rsidRPr="00FD0C97" w:rsidRDefault="00391782" w:rsidP="00391782">
            <w:pPr>
              <w:jc w:val="center"/>
              <w:rPr>
                <w:rFonts w:cs="Arial"/>
                <w:b/>
                <w:bCs/>
                <w:sz w:val="18"/>
                <w:szCs w:val="18"/>
              </w:rPr>
            </w:pPr>
            <w:r w:rsidRPr="00FD0C97">
              <w:rPr>
                <w:rFonts w:cs="Arial"/>
                <w:b/>
                <w:bCs/>
                <w:sz w:val="18"/>
                <w:szCs w:val="18"/>
              </w:rPr>
              <w:t>3.9</w:t>
            </w:r>
          </w:p>
        </w:tc>
        <w:tc>
          <w:tcPr>
            <w:tcW w:w="1201" w:type="pct"/>
            <w:shd w:val="clear" w:color="auto" w:fill="FFE599"/>
            <w:vAlign w:val="bottom"/>
          </w:tcPr>
          <w:p w14:paraId="4B3A50E9" w14:textId="77777777" w:rsidR="00391782" w:rsidRPr="00FD0C97" w:rsidRDefault="00391782" w:rsidP="00391782">
            <w:pPr>
              <w:rPr>
                <w:rFonts w:cs="Arial"/>
                <w:color w:val="000000"/>
                <w:sz w:val="18"/>
                <w:szCs w:val="18"/>
              </w:rPr>
            </w:pPr>
            <w:r w:rsidRPr="00FD0C97">
              <w:rPr>
                <w:rFonts w:cs="Arial"/>
                <w:color w:val="000000"/>
                <w:sz w:val="18"/>
                <w:szCs w:val="18"/>
              </w:rPr>
              <w:t>PLECH_10X1500X6000</w:t>
            </w:r>
          </w:p>
        </w:tc>
        <w:tc>
          <w:tcPr>
            <w:tcW w:w="461" w:type="pct"/>
            <w:shd w:val="clear" w:color="auto" w:fill="FFE599"/>
          </w:tcPr>
          <w:p w14:paraId="173EE98B" w14:textId="77777777" w:rsidR="00391782" w:rsidRPr="00FD0C97" w:rsidRDefault="00391782" w:rsidP="00391782">
            <w:pPr>
              <w:jc w:val="center"/>
              <w:rPr>
                <w:rFonts w:cs="Arial"/>
                <w:color w:val="000000"/>
                <w:sz w:val="18"/>
                <w:szCs w:val="18"/>
              </w:rPr>
            </w:pPr>
            <w:r w:rsidRPr="00FD0C97">
              <w:t>KG</w:t>
            </w:r>
          </w:p>
        </w:tc>
        <w:tc>
          <w:tcPr>
            <w:tcW w:w="848" w:type="pct"/>
            <w:shd w:val="clear" w:color="auto" w:fill="FFE599"/>
            <w:tcMar>
              <w:top w:w="0" w:type="dxa"/>
              <w:left w:w="108" w:type="dxa"/>
              <w:bottom w:w="0" w:type="dxa"/>
              <w:right w:w="108" w:type="dxa"/>
            </w:tcMar>
          </w:tcPr>
          <w:p w14:paraId="63922660" w14:textId="77777777" w:rsidR="00391782" w:rsidRPr="00FD0C97" w:rsidRDefault="00391782" w:rsidP="00391782">
            <w:pPr>
              <w:jc w:val="center"/>
              <w:rPr>
                <w:rFonts w:cs="Arial"/>
                <w:color w:val="000000"/>
                <w:sz w:val="18"/>
                <w:szCs w:val="18"/>
              </w:rPr>
            </w:pPr>
            <w:r w:rsidRPr="00FD0C97">
              <w:t>25000</w:t>
            </w:r>
          </w:p>
        </w:tc>
        <w:tc>
          <w:tcPr>
            <w:tcW w:w="778" w:type="pct"/>
            <w:vMerge/>
            <w:shd w:val="clear" w:color="auto" w:fill="FFE599"/>
            <w:tcMar>
              <w:top w:w="0" w:type="dxa"/>
              <w:left w:w="108" w:type="dxa"/>
              <w:bottom w:w="0" w:type="dxa"/>
              <w:right w:w="108" w:type="dxa"/>
            </w:tcMar>
          </w:tcPr>
          <w:p w14:paraId="78D72982" w14:textId="77777777" w:rsidR="00391782" w:rsidRPr="00FD0C97" w:rsidRDefault="00391782" w:rsidP="00391782">
            <w:pPr>
              <w:ind w:right="113"/>
              <w:jc w:val="center"/>
              <w:rPr>
                <w:rFonts w:eastAsia="Calibri"/>
                <w:szCs w:val="20"/>
                <w:lang w:eastAsia="en-US"/>
              </w:rPr>
            </w:pPr>
          </w:p>
        </w:tc>
        <w:tc>
          <w:tcPr>
            <w:tcW w:w="760" w:type="pct"/>
            <w:vMerge/>
            <w:shd w:val="clear" w:color="auto" w:fill="FFD966"/>
            <w:tcMar>
              <w:top w:w="0" w:type="dxa"/>
              <w:left w:w="108" w:type="dxa"/>
              <w:bottom w:w="0" w:type="dxa"/>
              <w:right w:w="108" w:type="dxa"/>
            </w:tcMar>
          </w:tcPr>
          <w:p w14:paraId="71604AFF" w14:textId="77777777" w:rsidR="00391782" w:rsidRPr="00FD0C97" w:rsidRDefault="00391782" w:rsidP="00391782">
            <w:pPr>
              <w:ind w:right="113"/>
              <w:jc w:val="center"/>
              <w:rPr>
                <w:rFonts w:eastAsia="Calibri"/>
                <w:szCs w:val="20"/>
                <w:lang w:eastAsia="en-US"/>
              </w:rPr>
            </w:pPr>
          </w:p>
        </w:tc>
      </w:tr>
      <w:tr w:rsidR="00391782" w:rsidRPr="00FD0C97" w14:paraId="2CDE849F" w14:textId="77777777" w:rsidTr="00391782">
        <w:tc>
          <w:tcPr>
            <w:tcW w:w="274" w:type="pct"/>
            <w:vMerge/>
            <w:shd w:val="clear" w:color="auto" w:fill="A6A6A6"/>
            <w:tcMar>
              <w:top w:w="0" w:type="dxa"/>
              <w:left w:w="108" w:type="dxa"/>
              <w:bottom w:w="0" w:type="dxa"/>
              <w:right w:w="108" w:type="dxa"/>
            </w:tcMar>
            <w:vAlign w:val="center"/>
          </w:tcPr>
          <w:p w14:paraId="671C0C74" w14:textId="77777777" w:rsidR="00391782" w:rsidRPr="00FD0C97" w:rsidRDefault="00391782" w:rsidP="00391782">
            <w:pPr>
              <w:ind w:right="113"/>
              <w:jc w:val="center"/>
            </w:pPr>
          </w:p>
        </w:tc>
        <w:tc>
          <w:tcPr>
            <w:tcW w:w="431" w:type="pct"/>
            <w:vMerge/>
            <w:shd w:val="clear" w:color="auto" w:fill="FFC000"/>
            <w:tcMar>
              <w:top w:w="0" w:type="dxa"/>
              <w:left w:w="108" w:type="dxa"/>
              <w:bottom w:w="0" w:type="dxa"/>
              <w:right w:w="108" w:type="dxa"/>
            </w:tcMar>
            <w:vAlign w:val="center"/>
          </w:tcPr>
          <w:p w14:paraId="3A16BD85" w14:textId="77777777" w:rsidR="00391782" w:rsidRPr="00FD0C97" w:rsidRDefault="00391782" w:rsidP="00391782">
            <w:pPr>
              <w:ind w:right="113"/>
              <w:rPr>
                <w:rFonts w:cs="Arial"/>
                <w:b/>
                <w:bCs/>
                <w:szCs w:val="20"/>
                <w:u w:val="single"/>
              </w:rPr>
            </w:pPr>
          </w:p>
        </w:tc>
        <w:tc>
          <w:tcPr>
            <w:tcW w:w="247" w:type="pct"/>
            <w:shd w:val="clear" w:color="auto" w:fill="FFE599"/>
            <w:vAlign w:val="bottom"/>
          </w:tcPr>
          <w:p w14:paraId="15716911" w14:textId="77777777" w:rsidR="00391782" w:rsidRPr="00FD0C97" w:rsidRDefault="00391782" w:rsidP="00391782">
            <w:pPr>
              <w:jc w:val="center"/>
              <w:rPr>
                <w:rFonts w:cs="Arial"/>
                <w:b/>
                <w:bCs/>
                <w:sz w:val="18"/>
                <w:szCs w:val="18"/>
              </w:rPr>
            </w:pPr>
            <w:r w:rsidRPr="00FD0C97">
              <w:rPr>
                <w:rFonts w:cs="Arial"/>
                <w:b/>
                <w:bCs/>
                <w:sz w:val="18"/>
                <w:szCs w:val="18"/>
              </w:rPr>
              <w:t>3.10</w:t>
            </w:r>
          </w:p>
        </w:tc>
        <w:tc>
          <w:tcPr>
            <w:tcW w:w="1201" w:type="pct"/>
            <w:shd w:val="clear" w:color="auto" w:fill="FFE599"/>
            <w:vAlign w:val="bottom"/>
          </w:tcPr>
          <w:p w14:paraId="3AD86B2C" w14:textId="77777777" w:rsidR="00391782" w:rsidRPr="00FD0C97" w:rsidRDefault="00391782" w:rsidP="00391782">
            <w:pPr>
              <w:rPr>
                <w:rFonts w:cs="Arial"/>
                <w:color w:val="000000"/>
                <w:sz w:val="18"/>
                <w:szCs w:val="18"/>
              </w:rPr>
            </w:pPr>
            <w:r w:rsidRPr="00FD0C97">
              <w:rPr>
                <w:rFonts w:cs="Arial"/>
                <w:color w:val="000000"/>
                <w:sz w:val="18"/>
                <w:szCs w:val="18"/>
              </w:rPr>
              <w:t>PLECH_8X1500X6000</w:t>
            </w:r>
          </w:p>
        </w:tc>
        <w:tc>
          <w:tcPr>
            <w:tcW w:w="461" w:type="pct"/>
            <w:shd w:val="clear" w:color="auto" w:fill="FFE599"/>
          </w:tcPr>
          <w:p w14:paraId="1B944117" w14:textId="77777777" w:rsidR="00391782" w:rsidRPr="00FD0C97" w:rsidRDefault="00391782" w:rsidP="00391782">
            <w:pPr>
              <w:jc w:val="center"/>
              <w:rPr>
                <w:rFonts w:cs="Arial"/>
                <w:color w:val="000000"/>
                <w:sz w:val="18"/>
                <w:szCs w:val="18"/>
              </w:rPr>
            </w:pPr>
            <w:r w:rsidRPr="00FD0C97">
              <w:t>KG</w:t>
            </w:r>
          </w:p>
        </w:tc>
        <w:tc>
          <w:tcPr>
            <w:tcW w:w="848" w:type="pct"/>
            <w:shd w:val="clear" w:color="auto" w:fill="FFE599"/>
            <w:tcMar>
              <w:top w:w="0" w:type="dxa"/>
              <w:left w:w="108" w:type="dxa"/>
              <w:bottom w:w="0" w:type="dxa"/>
              <w:right w:w="108" w:type="dxa"/>
            </w:tcMar>
          </w:tcPr>
          <w:p w14:paraId="2191DB7C" w14:textId="77777777" w:rsidR="00391782" w:rsidRPr="00FD0C97" w:rsidRDefault="00391782" w:rsidP="00391782">
            <w:pPr>
              <w:jc w:val="center"/>
              <w:rPr>
                <w:rFonts w:cs="Arial"/>
                <w:color w:val="000000"/>
                <w:sz w:val="18"/>
                <w:szCs w:val="18"/>
              </w:rPr>
            </w:pPr>
            <w:r w:rsidRPr="00FD0C97">
              <w:t>10000</w:t>
            </w:r>
          </w:p>
        </w:tc>
        <w:tc>
          <w:tcPr>
            <w:tcW w:w="778" w:type="pct"/>
            <w:vMerge/>
            <w:shd w:val="clear" w:color="auto" w:fill="FFE599"/>
            <w:tcMar>
              <w:top w:w="0" w:type="dxa"/>
              <w:left w:w="108" w:type="dxa"/>
              <w:bottom w:w="0" w:type="dxa"/>
              <w:right w:w="108" w:type="dxa"/>
            </w:tcMar>
          </w:tcPr>
          <w:p w14:paraId="739DEC80" w14:textId="77777777" w:rsidR="00391782" w:rsidRPr="00FD0C97" w:rsidRDefault="00391782" w:rsidP="00391782">
            <w:pPr>
              <w:ind w:right="113"/>
              <w:jc w:val="center"/>
              <w:rPr>
                <w:rFonts w:eastAsia="Calibri"/>
                <w:szCs w:val="20"/>
                <w:lang w:eastAsia="en-US"/>
              </w:rPr>
            </w:pPr>
          </w:p>
        </w:tc>
        <w:tc>
          <w:tcPr>
            <w:tcW w:w="760" w:type="pct"/>
            <w:vMerge/>
            <w:shd w:val="clear" w:color="auto" w:fill="FFD966"/>
            <w:tcMar>
              <w:top w:w="0" w:type="dxa"/>
              <w:left w:w="108" w:type="dxa"/>
              <w:bottom w:w="0" w:type="dxa"/>
              <w:right w:w="108" w:type="dxa"/>
            </w:tcMar>
          </w:tcPr>
          <w:p w14:paraId="0C86DD25" w14:textId="77777777" w:rsidR="00391782" w:rsidRPr="00FD0C97" w:rsidRDefault="00391782" w:rsidP="00391782">
            <w:pPr>
              <w:ind w:right="113"/>
              <w:jc w:val="center"/>
              <w:rPr>
                <w:rFonts w:eastAsia="Calibri"/>
                <w:szCs w:val="20"/>
                <w:lang w:eastAsia="en-US"/>
              </w:rPr>
            </w:pPr>
          </w:p>
        </w:tc>
      </w:tr>
      <w:tr w:rsidR="00391782" w:rsidRPr="00FD0C97" w14:paraId="2320D5A9" w14:textId="77777777" w:rsidTr="00391782">
        <w:tc>
          <w:tcPr>
            <w:tcW w:w="274" w:type="pct"/>
            <w:vMerge/>
            <w:shd w:val="clear" w:color="auto" w:fill="A6A6A6"/>
            <w:tcMar>
              <w:top w:w="0" w:type="dxa"/>
              <w:left w:w="108" w:type="dxa"/>
              <w:bottom w:w="0" w:type="dxa"/>
              <w:right w:w="108" w:type="dxa"/>
            </w:tcMar>
            <w:vAlign w:val="center"/>
          </w:tcPr>
          <w:p w14:paraId="6F9299BB" w14:textId="77777777" w:rsidR="00391782" w:rsidRPr="00FD0C97" w:rsidRDefault="00391782" w:rsidP="00391782">
            <w:pPr>
              <w:ind w:right="113"/>
              <w:jc w:val="center"/>
            </w:pPr>
          </w:p>
        </w:tc>
        <w:tc>
          <w:tcPr>
            <w:tcW w:w="431" w:type="pct"/>
            <w:vMerge/>
            <w:shd w:val="clear" w:color="auto" w:fill="FFC000"/>
            <w:tcMar>
              <w:top w:w="0" w:type="dxa"/>
              <w:left w:w="108" w:type="dxa"/>
              <w:bottom w:w="0" w:type="dxa"/>
              <w:right w:w="108" w:type="dxa"/>
            </w:tcMar>
            <w:vAlign w:val="center"/>
          </w:tcPr>
          <w:p w14:paraId="66209032" w14:textId="77777777" w:rsidR="00391782" w:rsidRPr="00FD0C97" w:rsidRDefault="00391782" w:rsidP="00391782">
            <w:pPr>
              <w:ind w:right="113"/>
              <w:rPr>
                <w:rFonts w:cs="Arial"/>
                <w:b/>
                <w:bCs/>
                <w:szCs w:val="20"/>
                <w:u w:val="single"/>
              </w:rPr>
            </w:pPr>
          </w:p>
        </w:tc>
        <w:tc>
          <w:tcPr>
            <w:tcW w:w="247" w:type="pct"/>
            <w:shd w:val="clear" w:color="auto" w:fill="FFE599"/>
            <w:vAlign w:val="bottom"/>
          </w:tcPr>
          <w:p w14:paraId="0A48B259" w14:textId="77777777" w:rsidR="00391782" w:rsidRPr="00FD0C97" w:rsidRDefault="00391782" w:rsidP="00391782">
            <w:pPr>
              <w:jc w:val="center"/>
              <w:rPr>
                <w:rFonts w:cs="Arial"/>
                <w:b/>
                <w:bCs/>
                <w:sz w:val="18"/>
                <w:szCs w:val="18"/>
              </w:rPr>
            </w:pPr>
            <w:r w:rsidRPr="00FD0C97">
              <w:rPr>
                <w:rFonts w:cs="Arial"/>
                <w:b/>
                <w:bCs/>
                <w:sz w:val="18"/>
                <w:szCs w:val="18"/>
              </w:rPr>
              <w:t>3.11</w:t>
            </w:r>
          </w:p>
        </w:tc>
        <w:tc>
          <w:tcPr>
            <w:tcW w:w="1201" w:type="pct"/>
            <w:shd w:val="clear" w:color="auto" w:fill="FFE599"/>
            <w:vAlign w:val="bottom"/>
          </w:tcPr>
          <w:p w14:paraId="21EEAE31" w14:textId="77777777" w:rsidR="00391782" w:rsidRPr="00FD0C97" w:rsidRDefault="00391782" w:rsidP="00391782">
            <w:pPr>
              <w:rPr>
                <w:rFonts w:cs="Arial"/>
                <w:color w:val="000000"/>
                <w:sz w:val="18"/>
                <w:szCs w:val="18"/>
              </w:rPr>
            </w:pPr>
            <w:r w:rsidRPr="00FD0C97">
              <w:rPr>
                <w:rFonts w:cs="Arial"/>
                <w:color w:val="000000"/>
                <w:sz w:val="18"/>
                <w:szCs w:val="18"/>
              </w:rPr>
              <w:t>Kontaktná špička na drôt 1,2mm , závitM6</w:t>
            </w:r>
          </w:p>
        </w:tc>
        <w:tc>
          <w:tcPr>
            <w:tcW w:w="461" w:type="pct"/>
            <w:shd w:val="clear" w:color="auto" w:fill="FFE599"/>
          </w:tcPr>
          <w:p w14:paraId="5C9D4792" w14:textId="77777777" w:rsidR="00391782" w:rsidRPr="00FD0C97" w:rsidRDefault="00391782" w:rsidP="00391782">
            <w:pPr>
              <w:jc w:val="center"/>
              <w:rPr>
                <w:rFonts w:cs="Arial"/>
                <w:color w:val="000000"/>
                <w:sz w:val="18"/>
                <w:szCs w:val="18"/>
              </w:rPr>
            </w:pPr>
            <w:r w:rsidRPr="00FD0C97">
              <w:t>ks</w:t>
            </w:r>
          </w:p>
        </w:tc>
        <w:tc>
          <w:tcPr>
            <w:tcW w:w="848" w:type="pct"/>
            <w:shd w:val="clear" w:color="auto" w:fill="FFE599"/>
            <w:tcMar>
              <w:top w:w="0" w:type="dxa"/>
              <w:left w:w="108" w:type="dxa"/>
              <w:bottom w:w="0" w:type="dxa"/>
              <w:right w:w="108" w:type="dxa"/>
            </w:tcMar>
          </w:tcPr>
          <w:p w14:paraId="18CF879B" w14:textId="77777777" w:rsidR="00391782" w:rsidRPr="00FD0C97" w:rsidRDefault="00391782" w:rsidP="00391782">
            <w:pPr>
              <w:jc w:val="center"/>
              <w:rPr>
                <w:rFonts w:cs="Arial"/>
                <w:color w:val="000000"/>
                <w:sz w:val="18"/>
                <w:szCs w:val="18"/>
              </w:rPr>
            </w:pPr>
            <w:r w:rsidRPr="00FD0C97">
              <w:t>1500</w:t>
            </w:r>
          </w:p>
        </w:tc>
        <w:tc>
          <w:tcPr>
            <w:tcW w:w="778" w:type="pct"/>
            <w:vMerge/>
            <w:shd w:val="clear" w:color="auto" w:fill="FFE599"/>
            <w:tcMar>
              <w:top w:w="0" w:type="dxa"/>
              <w:left w:w="108" w:type="dxa"/>
              <w:bottom w:w="0" w:type="dxa"/>
              <w:right w:w="108" w:type="dxa"/>
            </w:tcMar>
          </w:tcPr>
          <w:p w14:paraId="6C91F76F" w14:textId="77777777" w:rsidR="00391782" w:rsidRPr="00FD0C97" w:rsidRDefault="00391782" w:rsidP="00391782">
            <w:pPr>
              <w:ind w:right="113"/>
              <w:jc w:val="center"/>
              <w:rPr>
                <w:rFonts w:eastAsia="Calibri"/>
                <w:szCs w:val="20"/>
                <w:lang w:eastAsia="en-US"/>
              </w:rPr>
            </w:pPr>
          </w:p>
        </w:tc>
        <w:tc>
          <w:tcPr>
            <w:tcW w:w="760" w:type="pct"/>
            <w:vMerge/>
            <w:shd w:val="clear" w:color="auto" w:fill="FFD966"/>
            <w:tcMar>
              <w:top w:w="0" w:type="dxa"/>
              <w:left w:w="108" w:type="dxa"/>
              <w:bottom w:w="0" w:type="dxa"/>
              <w:right w:w="108" w:type="dxa"/>
            </w:tcMar>
          </w:tcPr>
          <w:p w14:paraId="36CE4B05" w14:textId="77777777" w:rsidR="00391782" w:rsidRPr="00FD0C97" w:rsidRDefault="00391782" w:rsidP="00391782">
            <w:pPr>
              <w:ind w:right="113"/>
              <w:jc w:val="center"/>
              <w:rPr>
                <w:rFonts w:eastAsia="Calibri"/>
                <w:szCs w:val="20"/>
                <w:lang w:eastAsia="en-US"/>
              </w:rPr>
            </w:pPr>
          </w:p>
        </w:tc>
      </w:tr>
      <w:tr w:rsidR="00391782" w:rsidRPr="00FD0C97" w14:paraId="70ABEBB0" w14:textId="77777777" w:rsidTr="00391782">
        <w:tc>
          <w:tcPr>
            <w:tcW w:w="274" w:type="pct"/>
            <w:vMerge/>
            <w:shd w:val="clear" w:color="auto" w:fill="A6A6A6"/>
            <w:tcMar>
              <w:top w:w="0" w:type="dxa"/>
              <w:left w:w="108" w:type="dxa"/>
              <w:bottom w:w="0" w:type="dxa"/>
              <w:right w:w="108" w:type="dxa"/>
            </w:tcMar>
            <w:vAlign w:val="center"/>
          </w:tcPr>
          <w:p w14:paraId="3DB17BE0" w14:textId="77777777" w:rsidR="00391782" w:rsidRPr="00FD0C97" w:rsidRDefault="00391782" w:rsidP="00391782">
            <w:pPr>
              <w:ind w:right="113"/>
              <w:jc w:val="center"/>
            </w:pPr>
          </w:p>
        </w:tc>
        <w:tc>
          <w:tcPr>
            <w:tcW w:w="431" w:type="pct"/>
            <w:vMerge/>
            <w:shd w:val="clear" w:color="auto" w:fill="FFC000"/>
            <w:tcMar>
              <w:top w:w="0" w:type="dxa"/>
              <w:left w:w="108" w:type="dxa"/>
              <w:bottom w:w="0" w:type="dxa"/>
              <w:right w:w="108" w:type="dxa"/>
            </w:tcMar>
            <w:vAlign w:val="center"/>
          </w:tcPr>
          <w:p w14:paraId="5CEA2527" w14:textId="77777777" w:rsidR="00391782" w:rsidRPr="00FD0C97" w:rsidRDefault="00391782" w:rsidP="00391782">
            <w:pPr>
              <w:ind w:right="113"/>
              <w:rPr>
                <w:rFonts w:cs="Arial"/>
                <w:b/>
                <w:bCs/>
                <w:szCs w:val="20"/>
                <w:u w:val="single"/>
              </w:rPr>
            </w:pPr>
          </w:p>
        </w:tc>
        <w:tc>
          <w:tcPr>
            <w:tcW w:w="247" w:type="pct"/>
            <w:shd w:val="clear" w:color="auto" w:fill="FFE599"/>
            <w:vAlign w:val="bottom"/>
          </w:tcPr>
          <w:p w14:paraId="1DA02EC6" w14:textId="77777777" w:rsidR="00391782" w:rsidRPr="00FD0C97" w:rsidRDefault="00391782" w:rsidP="00391782">
            <w:pPr>
              <w:jc w:val="center"/>
              <w:rPr>
                <w:rFonts w:cs="Arial"/>
                <w:b/>
                <w:bCs/>
                <w:sz w:val="18"/>
                <w:szCs w:val="18"/>
              </w:rPr>
            </w:pPr>
            <w:r w:rsidRPr="00FD0C97">
              <w:rPr>
                <w:rFonts w:cs="Arial"/>
                <w:b/>
                <w:bCs/>
                <w:sz w:val="18"/>
                <w:szCs w:val="18"/>
              </w:rPr>
              <w:t>3.12</w:t>
            </w:r>
          </w:p>
        </w:tc>
        <w:tc>
          <w:tcPr>
            <w:tcW w:w="1201" w:type="pct"/>
            <w:shd w:val="clear" w:color="auto" w:fill="FFE599"/>
            <w:vAlign w:val="bottom"/>
          </w:tcPr>
          <w:p w14:paraId="252F2119" w14:textId="77777777" w:rsidR="00391782" w:rsidRPr="00FD0C97" w:rsidRDefault="00391782" w:rsidP="00391782">
            <w:pPr>
              <w:rPr>
                <w:rFonts w:cs="Arial"/>
                <w:color w:val="000000"/>
                <w:sz w:val="18"/>
                <w:szCs w:val="18"/>
              </w:rPr>
            </w:pPr>
            <w:r w:rsidRPr="00FD0C97">
              <w:rPr>
                <w:rFonts w:cs="Arial"/>
                <w:color w:val="000000"/>
                <w:sz w:val="18"/>
                <w:szCs w:val="18"/>
              </w:rPr>
              <w:t>Vodiace špirály na drôt 1,2mm , 4m</w:t>
            </w:r>
          </w:p>
        </w:tc>
        <w:tc>
          <w:tcPr>
            <w:tcW w:w="461" w:type="pct"/>
            <w:shd w:val="clear" w:color="auto" w:fill="FFE599"/>
          </w:tcPr>
          <w:p w14:paraId="1C157448" w14:textId="77777777" w:rsidR="00391782" w:rsidRPr="00FD0C97" w:rsidRDefault="00391782" w:rsidP="00391782">
            <w:pPr>
              <w:jc w:val="center"/>
              <w:rPr>
                <w:rFonts w:cs="Arial"/>
                <w:color w:val="000000"/>
                <w:sz w:val="18"/>
                <w:szCs w:val="18"/>
              </w:rPr>
            </w:pPr>
            <w:r w:rsidRPr="00FD0C97">
              <w:t>ks</w:t>
            </w:r>
          </w:p>
        </w:tc>
        <w:tc>
          <w:tcPr>
            <w:tcW w:w="848" w:type="pct"/>
            <w:shd w:val="clear" w:color="auto" w:fill="FFE599"/>
            <w:tcMar>
              <w:top w:w="0" w:type="dxa"/>
              <w:left w:w="108" w:type="dxa"/>
              <w:bottom w:w="0" w:type="dxa"/>
              <w:right w:w="108" w:type="dxa"/>
            </w:tcMar>
          </w:tcPr>
          <w:p w14:paraId="7E1AAA78" w14:textId="77777777" w:rsidR="00391782" w:rsidRPr="00FD0C97" w:rsidRDefault="00391782" w:rsidP="00391782">
            <w:pPr>
              <w:jc w:val="center"/>
              <w:rPr>
                <w:rFonts w:cs="Arial"/>
                <w:color w:val="000000"/>
                <w:sz w:val="18"/>
                <w:szCs w:val="18"/>
              </w:rPr>
            </w:pPr>
            <w:r w:rsidRPr="00FD0C97">
              <w:t>50</w:t>
            </w:r>
          </w:p>
        </w:tc>
        <w:tc>
          <w:tcPr>
            <w:tcW w:w="778" w:type="pct"/>
            <w:vMerge/>
            <w:shd w:val="clear" w:color="auto" w:fill="FFE599"/>
            <w:tcMar>
              <w:top w:w="0" w:type="dxa"/>
              <w:left w:w="108" w:type="dxa"/>
              <w:bottom w:w="0" w:type="dxa"/>
              <w:right w:w="108" w:type="dxa"/>
            </w:tcMar>
          </w:tcPr>
          <w:p w14:paraId="600AC643" w14:textId="77777777" w:rsidR="00391782" w:rsidRPr="00FD0C97" w:rsidRDefault="00391782" w:rsidP="00391782">
            <w:pPr>
              <w:ind w:right="113"/>
              <w:jc w:val="center"/>
              <w:rPr>
                <w:rFonts w:eastAsia="Calibri"/>
                <w:szCs w:val="20"/>
                <w:lang w:eastAsia="en-US"/>
              </w:rPr>
            </w:pPr>
          </w:p>
        </w:tc>
        <w:tc>
          <w:tcPr>
            <w:tcW w:w="760" w:type="pct"/>
            <w:vMerge/>
            <w:shd w:val="clear" w:color="auto" w:fill="FFD966"/>
            <w:tcMar>
              <w:top w:w="0" w:type="dxa"/>
              <w:left w:w="108" w:type="dxa"/>
              <w:bottom w:w="0" w:type="dxa"/>
              <w:right w:w="108" w:type="dxa"/>
            </w:tcMar>
          </w:tcPr>
          <w:p w14:paraId="1864DE2C" w14:textId="77777777" w:rsidR="00391782" w:rsidRPr="00FD0C97" w:rsidRDefault="00391782" w:rsidP="00391782">
            <w:pPr>
              <w:ind w:right="113"/>
              <w:jc w:val="center"/>
              <w:rPr>
                <w:rFonts w:eastAsia="Calibri"/>
                <w:szCs w:val="20"/>
                <w:lang w:eastAsia="en-US"/>
              </w:rPr>
            </w:pPr>
          </w:p>
        </w:tc>
      </w:tr>
      <w:tr w:rsidR="00391782" w:rsidRPr="00FD0C97" w14:paraId="10974EFB" w14:textId="77777777" w:rsidTr="00391782">
        <w:tc>
          <w:tcPr>
            <w:tcW w:w="274" w:type="pct"/>
            <w:vMerge/>
            <w:shd w:val="clear" w:color="auto" w:fill="A6A6A6"/>
            <w:tcMar>
              <w:top w:w="0" w:type="dxa"/>
              <w:left w:w="108" w:type="dxa"/>
              <w:bottom w:w="0" w:type="dxa"/>
              <w:right w:w="108" w:type="dxa"/>
            </w:tcMar>
            <w:vAlign w:val="center"/>
          </w:tcPr>
          <w:p w14:paraId="0E7DB780" w14:textId="77777777" w:rsidR="00391782" w:rsidRPr="00FD0C97" w:rsidRDefault="00391782" w:rsidP="00391782">
            <w:pPr>
              <w:ind w:right="113"/>
              <w:jc w:val="center"/>
            </w:pPr>
          </w:p>
        </w:tc>
        <w:tc>
          <w:tcPr>
            <w:tcW w:w="431" w:type="pct"/>
            <w:vMerge/>
            <w:shd w:val="clear" w:color="auto" w:fill="FFC000"/>
            <w:tcMar>
              <w:top w:w="0" w:type="dxa"/>
              <w:left w:w="108" w:type="dxa"/>
              <w:bottom w:w="0" w:type="dxa"/>
              <w:right w:w="108" w:type="dxa"/>
            </w:tcMar>
            <w:vAlign w:val="center"/>
          </w:tcPr>
          <w:p w14:paraId="07F56705" w14:textId="77777777" w:rsidR="00391782" w:rsidRPr="00FD0C97" w:rsidRDefault="00391782" w:rsidP="00391782">
            <w:pPr>
              <w:ind w:right="113"/>
              <w:rPr>
                <w:rFonts w:cs="Arial"/>
                <w:b/>
                <w:bCs/>
                <w:szCs w:val="20"/>
                <w:u w:val="single"/>
              </w:rPr>
            </w:pPr>
          </w:p>
        </w:tc>
        <w:tc>
          <w:tcPr>
            <w:tcW w:w="247" w:type="pct"/>
            <w:shd w:val="clear" w:color="auto" w:fill="FFE599"/>
            <w:vAlign w:val="bottom"/>
          </w:tcPr>
          <w:p w14:paraId="6C7DE329" w14:textId="77777777" w:rsidR="00391782" w:rsidRPr="00FD0C97" w:rsidRDefault="00391782" w:rsidP="00391782">
            <w:pPr>
              <w:jc w:val="center"/>
              <w:rPr>
                <w:rFonts w:cs="Arial"/>
                <w:b/>
                <w:bCs/>
                <w:sz w:val="18"/>
                <w:szCs w:val="18"/>
              </w:rPr>
            </w:pPr>
            <w:r w:rsidRPr="00FD0C97">
              <w:rPr>
                <w:rFonts w:cs="Arial"/>
                <w:b/>
                <w:bCs/>
                <w:sz w:val="18"/>
                <w:szCs w:val="18"/>
              </w:rPr>
              <w:t>3.13</w:t>
            </w:r>
          </w:p>
        </w:tc>
        <w:tc>
          <w:tcPr>
            <w:tcW w:w="1201" w:type="pct"/>
            <w:shd w:val="clear" w:color="auto" w:fill="FFE599"/>
            <w:vAlign w:val="bottom"/>
          </w:tcPr>
          <w:p w14:paraId="34808C83" w14:textId="77777777" w:rsidR="00391782" w:rsidRPr="00FD0C97" w:rsidRDefault="00391782" w:rsidP="00391782">
            <w:pPr>
              <w:rPr>
                <w:rFonts w:cs="Arial"/>
                <w:color w:val="000000"/>
                <w:sz w:val="18"/>
                <w:szCs w:val="18"/>
              </w:rPr>
            </w:pPr>
            <w:r w:rsidRPr="00FD0C97">
              <w:rPr>
                <w:rFonts w:cs="Arial"/>
                <w:color w:val="000000"/>
                <w:sz w:val="18"/>
                <w:szCs w:val="18"/>
              </w:rPr>
              <w:t>PLECH_3X1500X6000</w:t>
            </w:r>
          </w:p>
        </w:tc>
        <w:tc>
          <w:tcPr>
            <w:tcW w:w="461" w:type="pct"/>
            <w:shd w:val="clear" w:color="auto" w:fill="FFE599"/>
          </w:tcPr>
          <w:p w14:paraId="429B57BB" w14:textId="77777777" w:rsidR="00391782" w:rsidRPr="00FD0C97" w:rsidRDefault="00391782" w:rsidP="00391782">
            <w:pPr>
              <w:jc w:val="center"/>
              <w:rPr>
                <w:rFonts w:cs="Arial"/>
                <w:color w:val="000000"/>
                <w:sz w:val="18"/>
                <w:szCs w:val="18"/>
              </w:rPr>
            </w:pPr>
            <w:r w:rsidRPr="00FD0C97">
              <w:t>KG</w:t>
            </w:r>
          </w:p>
        </w:tc>
        <w:tc>
          <w:tcPr>
            <w:tcW w:w="848" w:type="pct"/>
            <w:shd w:val="clear" w:color="auto" w:fill="FFE599"/>
            <w:tcMar>
              <w:top w:w="0" w:type="dxa"/>
              <w:left w:w="108" w:type="dxa"/>
              <w:bottom w:w="0" w:type="dxa"/>
              <w:right w:w="108" w:type="dxa"/>
            </w:tcMar>
          </w:tcPr>
          <w:p w14:paraId="5C81681D" w14:textId="77777777" w:rsidR="00391782" w:rsidRPr="00FD0C97" w:rsidRDefault="00391782" w:rsidP="00391782">
            <w:pPr>
              <w:jc w:val="center"/>
              <w:rPr>
                <w:rFonts w:cs="Arial"/>
                <w:color w:val="000000"/>
                <w:sz w:val="18"/>
                <w:szCs w:val="18"/>
              </w:rPr>
            </w:pPr>
            <w:r w:rsidRPr="00FD0C97">
              <w:t>2000</w:t>
            </w:r>
          </w:p>
        </w:tc>
        <w:tc>
          <w:tcPr>
            <w:tcW w:w="778" w:type="pct"/>
            <w:vMerge/>
            <w:shd w:val="clear" w:color="auto" w:fill="FFE599"/>
            <w:tcMar>
              <w:top w:w="0" w:type="dxa"/>
              <w:left w:w="108" w:type="dxa"/>
              <w:bottom w:w="0" w:type="dxa"/>
              <w:right w:w="108" w:type="dxa"/>
            </w:tcMar>
          </w:tcPr>
          <w:p w14:paraId="6B840FCD" w14:textId="77777777" w:rsidR="00391782" w:rsidRPr="00FD0C97" w:rsidRDefault="00391782" w:rsidP="00391782">
            <w:pPr>
              <w:ind w:right="113"/>
              <w:jc w:val="center"/>
              <w:rPr>
                <w:rFonts w:eastAsia="Calibri"/>
                <w:szCs w:val="20"/>
                <w:lang w:eastAsia="en-US"/>
              </w:rPr>
            </w:pPr>
          </w:p>
        </w:tc>
        <w:tc>
          <w:tcPr>
            <w:tcW w:w="760" w:type="pct"/>
            <w:vMerge/>
            <w:shd w:val="clear" w:color="auto" w:fill="FFD966"/>
            <w:tcMar>
              <w:top w:w="0" w:type="dxa"/>
              <w:left w:w="108" w:type="dxa"/>
              <w:bottom w:w="0" w:type="dxa"/>
              <w:right w:w="108" w:type="dxa"/>
            </w:tcMar>
          </w:tcPr>
          <w:p w14:paraId="445F218F" w14:textId="77777777" w:rsidR="00391782" w:rsidRPr="00FD0C97" w:rsidRDefault="00391782" w:rsidP="00391782">
            <w:pPr>
              <w:ind w:right="113"/>
              <w:jc w:val="center"/>
              <w:rPr>
                <w:rFonts w:eastAsia="Calibri"/>
                <w:szCs w:val="20"/>
                <w:lang w:eastAsia="en-US"/>
              </w:rPr>
            </w:pPr>
          </w:p>
        </w:tc>
      </w:tr>
      <w:tr w:rsidR="00391782" w:rsidRPr="00FD0C97" w14:paraId="325E1C5F" w14:textId="77777777" w:rsidTr="00391782">
        <w:tc>
          <w:tcPr>
            <w:tcW w:w="274" w:type="pct"/>
            <w:vMerge/>
            <w:shd w:val="clear" w:color="auto" w:fill="A6A6A6"/>
            <w:tcMar>
              <w:top w:w="0" w:type="dxa"/>
              <w:left w:w="108" w:type="dxa"/>
              <w:bottom w:w="0" w:type="dxa"/>
              <w:right w:w="108" w:type="dxa"/>
            </w:tcMar>
            <w:vAlign w:val="center"/>
          </w:tcPr>
          <w:p w14:paraId="17BDB978" w14:textId="77777777" w:rsidR="00391782" w:rsidRPr="00FD0C97" w:rsidRDefault="00391782" w:rsidP="00391782">
            <w:pPr>
              <w:ind w:right="113"/>
              <w:jc w:val="center"/>
            </w:pPr>
          </w:p>
        </w:tc>
        <w:tc>
          <w:tcPr>
            <w:tcW w:w="431" w:type="pct"/>
            <w:vMerge/>
            <w:shd w:val="clear" w:color="auto" w:fill="FFC000"/>
            <w:tcMar>
              <w:top w:w="0" w:type="dxa"/>
              <w:left w:w="108" w:type="dxa"/>
              <w:bottom w:w="0" w:type="dxa"/>
              <w:right w:w="108" w:type="dxa"/>
            </w:tcMar>
            <w:vAlign w:val="center"/>
          </w:tcPr>
          <w:p w14:paraId="6480F29B" w14:textId="77777777" w:rsidR="00391782" w:rsidRPr="00FD0C97" w:rsidRDefault="00391782" w:rsidP="00391782">
            <w:pPr>
              <w:ind w:right="113"/>
              <w:rPr>
                <w:rFonts w:cs="Arial"/>
                <w:b/>
                <w:bCs/>
                <w:szCs w:val="20"/>
                <w:u w:val="single"/>
              </w:rPr>
            </w:pPr>
          </w:p>
        </w:tc>
        <w:tc>
          <w:tcPr>
            <w:tcW w:w="247" w:type="pct"/>
            <w:shd w:val="clear" w:color="auto" w:fill="FFE599"/>
            <w:vAlign w:val="bottom"/>
          </w:tcPr>
          <w:p w14:paraId="41E7FF1F" w14:textId="77777777" w:rsidR="00391782" w:rsidRPr="00FD0C97" w:rsidRDefault="00391782" w:rsidP="00391782">
            <w:pPr>
              <w:jc w:val="center"/>
              <w:rPr>
                <w:rFonts w:cs="Arial"/>
                <w:b/>
                <w:bCs/>
                <w:sz w:val="18"/>
                <w:szCs w:val="18"/>
              </w:rPr>
            </w:pPr>
            <w:r w:rsidRPr="00FD0C97">
              <w:rPr>
                <w:rFonts w:cs="Arial"/>
                <w:b/>
                <w:bCs/>
                <w:sz w:val="18"/>
                <w:szCs w:val="18"/>
              </w:rPr>
              <w:t>3.14</w:t>
            </w:r>
          </w:p>
        </w:tc>
        <w:tc>
          <w:tcPr>
            <w:tcW w:w="1201" w:type="pct"/>
            <w:shd w:val="clear" w:color="auto" w:fill="FFE599"/>
            <w:vAlign w:val="bottom"/>
          </w:tcPr>
          <w:p w14:paraId="7C3327CB" w14:textId="77777777" w:rsidR="00391782" w:rsidRPr="00FD0C97" w:rsidRDefault="00391782" w:rsidP="00391782">
            <w:pPr>
              <w:rPr>
                <w:rFonts w:eastAsia="Calibri" w:cs="Arial"/>
                <w:color w:val="000000"/>
                <w:sz w:val="18"/>
                <w:szCs w:val="18"/>
              </w:rPr>
            </w:pPr>
            <w:r w:rsidRPr="00FD0C97">
              <w:rPr>
                <w:rFonts w:cs="Arial"/>
                <w:sz w:val="18"/>
                <w:szCs w:val="18"/>
              </w:rPr>
              <w:t>KYSLÍK 3.5 KVAPALNÝ</w:t>
            </w:r>
          </w:p>
        </w:tc>
        <w:tc>
          <w:tcPr>
            <w:tcW w:w="461" w:type="pct"/>
            <w:shd w:val="clear" w:color="auto" w:fill="FFE599"/>
          </w:tcPr>
          <w:p w14:paraId="518A874A" w14:textId="77777777" w:rsidR="00391782" w:rsidRPr="00FD0C97" w:rsidRDefault="00391782" w:rsidP="00391782">
            <w:pPr>
              <w:jc w:val="center"/>
              <w:rPr>
                <w:rFonts w:eastAsia="Calibri" w:cs="Arial"/>
                <w:color w:val="000000"/>
                <w:sz w:val="18"/>
                <w:szCs w:val="18"/>
              </w:rPr>
            </w:pPr>
            <w:r w:rsidRPr="00FD0C97">
              <w:t>m3</w:t>
            </w:r>
          </w:p>
        </w:tc>
        <w:tc>
          <w:tcPr>
            <w:tcW w:w="848" w:type="pct"/>
            <w:shd w:val="clear" w:color="auto" w:fill="FFE599"/>
            <w:tcMar>
              <w:top w:w="0" w:type="dxa"/>
              <w:left w:w="108" w:type="dxa"/>
              <w:bottom w:w="0" w:type="dxa"/>
              <w:right w:w="108" w:type="dxa"/>
            </w:tcMar>
          </w:tcPr>
          <w:p w14:paraId="4A74F521" w14:textId="77777777" w:rsidR="00391782" w:rsidRPr="00FD0C97" w:rsidRDefault="00391782" w:rsidP="00391782">
            <w:pPr>
              <w:jc w:val="center"/>
              <w:rPr>
                <w:rFonts w:eastAsia="Calibri" w:cs="Arial"/>
                <w:color w:val="000000"/>
                <w:sz w:val="18"/>
                <w:szCs w:val="18"/>
              </w:rPr>
            </w:pPr>
            <w:r w:rsidRPr="00FD0C97">
              <w:t>27000</w:t>
            </w:r>
          </w:p>
        </w:tc>
        <w:tc>
          <w:tcPr>
            <w:tcW w:w="778" w:type="pct"/>
            <w:vMerge/>
            <w:shd w:val="clear" w:color="auto" w:fill="FFE599"/>
            <w:tcMar>
              <w:top w:w="0" w:type="dxa"/>
              <w:left w:w="108" w:type="dxa"/>
              <w:bottom w:w="0" w:type="dxa"/>
              <w:right w:w="108" w:type="dxa"/>
            </w:tcMar>
          </w:tcPr>
          <w:p w14:paraId="03ECC543" w14:textId="77777777" w:rsidR="00391782" w:rsidRPr="00FD0C97" w:rsidRDefault="00391782" w:rsidP="00391782">
            <w:pPr>
              <w:ind w:right="113"/>
              <w:jc w:val="center"/>
              <w:rPr>
                <w:rFonts w:eastAsia="Calibri"/>
                <w:szCs w:val="20"/>
                <w:lang w:eastAsia="en-US"/>
              </w:rPr>
            </w:pPr>
          </w:p>
        </w:tc>
        <w:tc>
          <w:tcPr>
            <w:tcW w:w="760" w:type="pct"/>
            <w:vMerge/>
            <w:shd w:val="clear" w:color="auto" w:fill="FFD966"/>
            <w:tcMar>
              <w:top w:w="0" w:type="dxa"/>
              <w:left w:w="108" w:type="dxa"/>
              <w:bottom w:w="0" w:type="dxa"/>
              <w:right w:w="108" w:type="dxa"/>
            </w:tcMar>
          </w:tcPr>
          <w:p w14:paraId="2D585FC0" w14:textId="77777777" w:rsidR="00391782" w:rsidRPr="00FD0C97" w:rsidRDefault="00391782" w:rsidP="00391782">
            <w:pPr>
              <w:ind w:right="113"/>
              <w:jc w:val="center"/>
              <w:rPr>
                <w:rFonts w:eastAsia="Calibri"/>
                <w:szCs w:val="20"/>
                <w:lang w:eastAsia="en-US"/>
              </w:rPr>
            </w:pPr>
          </w:p>
        </w:tc>
      </w:tr>
      <w:tr w:rsidR="00391782" w:rsidRPr="00FD0C97" w14:paraId="19435BFD" w14:textId="77777777" w:rsidTr="00391782">
        <w:tc>
          <w:tcPr>
            <w:tcW w:w="274" w:type="pct"/>
            <w:vMerge/>
            <w:shd w:val="clear" w:color="auto" w:fill="A6A6A6"/>
            <w:tcMar>
              <w:top w:w="0" w:type="dxa"/>
              <w:left w:w="108" w:type="dxa"/>
              <w:bottom w:w="0" w:type="dxa"/>
              <w:right w:w="108" w:type="dxa"/>
            </w:tcMar>
            <w:vAlign w:val="center"/>
          </w:tcPr>
          <w:p w14:paraId="5F733742" w14:textId="77777777" w:rsidR="00391782" w:rsidRPr="00FD0C97" w:rsidRDefault="00391782" w:rsidP="00391782">
            <w:pPr>
              <w:ind w:right="113"/>
              <w:jc w:val="center"/>
            </w:pPr>
          </w:p>
        </w:tc>
        <w:tc>
          <w:tcPr>
            <w:tcW w:w="431" w:type="pct"/>
            <w:vMerge/>
            <w:shd w:val="clear" w:color="auto" w:fill="FFC000"/>
            <w:tcMar>
              <w:top w:w="0" w:type="dxa"/>
              <w:left w:w="108" w:type="dxa"/>
              <w:bottom w:w="0" w:type="dxa"/>
              <w:right w:w="108" w:type="dxa"/>
            </w:tcMar>
            <w:vAlign w:val="center"/>
          </w:tcPr>
          <w:p w14:paraId="621BDB81" w14:textId="77777777" w:rsidR="00391782" w:rsidRPr="00FD0C97" w:rsidRDefault="00391782" w:rsidP="00391782">
            <w:pPr>
              <w:ind w:right="113"/>
              <w:rPr>
                <w:rFonts w:cs="Arial"/>
                <w:b/>
                <w:bCs/>
                <w:szCs w:val="20"/>
                <w:u w:val="single"/>
              </w:rPr>
            </w:pPr>
          </w:p>
        </w:tc>
        <w:tc>
          <w:tcPr>
            <w:tcW w:w="247" w:type="pct"/>
            <w:shd w:val="clear" w:color="auto" w:fill="FFE599"/>
            <w:vAlign w:val="bottom"/>
          </w:tcPr>
          <w:p w14:paraId="61C0DFB8" w14:textId="77777777" w:rsidR="00391782" w:rsidRPr="00FD0C97" w:rsidRDefault="00391782" w:rsidP="00391782">
            <w:pPr>
              <w:jc w:val="center"/>
              <w:rPr>
                <w:rFonts w:cs="Arial"/>
                <w:b/>
                <w:bCs/>
                <w:sz w:val="18"/>
                <w:szCs w:val="18"/>
              </w:rPr>
            </w:pPr>
            <w:r w:rsidRPr="00FD0C97">
              <w:rPr>
                <w:rFonts w:cs="Arial"/>
                <w:b/>
                <w:bCs/>
                <w:sz w:val="18"/>
                <w:szCs w:val="18"/>
              </w:rPr>
              <w:t>3.15</w:t>
            </w:r>
          </w:p>
        </w:tc>
        <w:tc>
          <w:tcPr>
            <w:tcW w:w="1201" w:type="pct"/>
            <w:shd w:val="clear" w:color="auto" w:fill="FFE599"/>
            <w:vAlign w:val="bottom"/>
          </w:tcPr>
          <w:p w14:paraId="3F537959" w14:textId="77777777" w:rsidR="00391782" w:rsidRPr="00FD0C97" w:rsidRDefault="00391782" w:rsidP="00391782">
            <w:pPr>
              <w:rPr>
                <w:rFonts w:eastAsia="Calibri" w:cs="Arial"/>
                <w:color w:val="000000"/>
                <w:sz w:val="18"/>
                <w:szCs w:val="18"/>
              </w:rPr>
            </w:pPr>
            <w:r w:rsidRPr="00FD0C97">
              <w:rPr>
                <w:rFonts w:cs="Arial"/>
                <w:sz w:val="18"/>
                <w:szCs w:val="18"/>
              </w:rPr>
              <w:t>DUSÍK  5.0 KVAPALNÝ</w:t>
            </w:r>
          </w:p>
        </w:tc>
        <w:tc>
          <w:tcPr>
            <w:tcW w:w="461" w:type="pct"/>
            <w:shd w:val="clear" w:color="auto" w:fill="FFE599"/>
          </w:tcPr>
          <w:p w14:paraId="00632D91" w14:textId="77777777" w:rsidR="00391782" w:rsidRPr="00FD0C97" w:rsidRDefault="00391782" w:rsidP="00391782">
            <w:pPr>
              <w:jc w:val="center"/>
              <w:rPr>
                <w:rFonts w:eastAsia="Calibri" w:cs="Arial"/>
                <w:color w:val="000000"/>
                <w:sz w:val="18"/>
                <w:szCs w:val="18"/>
              </w:rPr>
            </w:pPr>
            <w:r w:rsidRPr="00FD0C97">
              <w:t>m3</w:t>
            </w:r>
          </w:p>
        </w:tc>
        <w:tc>
          <w:tcPr>
            <w:tcW w:w="848" w:type="pct"/>
            <w:shd w:val="clear" w:color="auto" w:fill="FFE599"/>
            <w:tcMar>
              <w:top w:w="0" w:type="dxa"/>
              <w:left w:w="108" w:type="dxa"/>
              <w:bottom w:w="0" w:type="dxa"/>
              <w:right w:w="108" w:type="dxa"/>
            </w:tcMar>
          </w:tcPr>
          <w:p w14:paraId="77D7CC2B" w14:textId="77777777" w:rsidR="00391782" w:rsidRPr="00FD0C97" w:rsidRDefault="00391782" w:rsidP="00391782">
            <w:pPr>
              <w:jc w:val="center"/>
              <w:rPr>
                <w:rFonts w:eastAsia="Calibri" w:cs="Arial"/>
                <w:color w:val="000000"/>
                <w:sz w:val="18"/>
                <w:szCs w:val="18"/>
              </w:rPr>
            </w:pPr>
            <w:r w:rsidRPr="00FD0C97">
              <w:t>27000</w:t>
            </w:r>
          </w:p>
        </w:tc>
        <w:tc>
          <w:tcPr>
            <w:tcW w:w="778" w:type="pct"/>
            <w:vMerge/>
            <w:shd w:val="clear" w:color="auto" w:fill="FFE599"/>
            <w:tcMar>
              <w:top w:w="0" w:type="dxa"/>
              <w:left w:w="108" w:type="dxa"/>
              <w:bottom w:w="0" w:type="dxa"/>
              <w:right w:w="108" w:type="dxa"/>
            </w:tcMar>
          </w:tcPr>
          <w:p w14:paraId="2CC08C2E" w14:textId="77777777" w:rsidR="00391782" w:rsidRPr="00FD0C97" w:rsidRDefault="00391782" w:rsidP="00391782">
            <w:pPr>
              <w:ind w:right="113"/>
              <w:jc w:val="center"/>
              <w:rPr>
                <w:rFonts w:eastAsia="Calibri"/>
                <w:szCs w:val="20"/>
                <w:lang w:eastAsia="en-US"/>
              </w:rPr>
            </w:pPr>
          </w:p>
        </w:tc>
        <w:tc>
          <w:tcPr>
            <w:tcW w:w="760" w:type="pct"/>
            <w:vMerge/>
            <w:shd w:val="clear" w:color="auto" w:fill="FFD966"/>
            <w:tcMar>
              <w:top w:w="0" w:type="dxa"/>
              <w:left w:w="108" w:type="dxa"/>
              <w:bottom w:w="0" w:type="dxa"/>
              <w:right w:w="108" w:type="dxa"/>
            </w:tcMar>
          </w:tcPr>
          <w:p w14:paraId="71CE7AA1" w14:textId="77777777" w:rsidR="00391782" w:rsidRPr="00FD0C97" w:rsidRDefault="00391782" w:rsidP="00391782">
            <w:pPr>
              <w:ind w:right="113"/>
              <w:jc w:val="center"/>
              <w:rPr>
                <w:rFonts w:eastAsia="Calibri"/>
                <w:szCs w:val="20"/>
                <w:lang w:eastAsia="en-US"/>
              </w:rPr>
            </w:pPr>
          </w:p>
        </w:tc>
      </w:tr>
    </w:tbl>
    <w:p w14:paraId="482CC928" w14:textId="77777777" w:rsidR="00982DC5" w:rsidRPr="00FD0C97" w:rsidRDefault="00982DC5" w:rsidP="00982DC5">
      <w:pPr>
        <w:pStyle w:val="Zarkazkladnhotextu2"/>
        <w:ind w:left="576"/>
        <w:rPr>
          <w:rFonts w:cs="Arial"/>
          <w:szCs w:val="20"/>
        </w:rPr>
      </w:pPr>
    </w:p>
    <w:p w14:paraId="792DF1F9" w14:textId="38AD3173" w:rsidR="00982DC5" w:rsidRPr="00FD0C97" w:rsidRDefault="00982DC5" w:rsidP="00982DC5">
      <w:pPr>
        <w:pStyle w:val="Zarkazkladnhotextu2"/>
        <w:ind w:left="0" w:firstLine="576"/>
        <w:rPr>
          <w:rFonts w:cs="Arial"/>
          <w:szCs w:val="20"/>
        </w:rPr>
      </w:pPr>
      <w:r w:rsidRPr="00FD0C97">
        <w:rPr>
          <w:rFonts w:cs="Arial"/>
          <w:szCs w:val="20"/>
        </w:rPr>
        <w:t>Predpokladaná hodnota časti B predmetu zákazky je 260</w:t>
      </w:r>
      <w:r w:rsidR="00FD0C97">
        <w:rPr>
          <w:rFonts w:cs="Arial"/>
          <w:szCs w:val="20"/>
        </w:rPr>
        <w:t> </w:t>
      </w:r>
      <w:r w:rsidR="00732929">
        <w:rPr>
          <w:rFonts w:cs="Arial"/>
          <w:szCs w:val="20"/>
        </w:rPr>
        <w:t>182</w:t>
      </w:r>
      <w:r w:rsidR="00FD0C97">
        <w:rPr>
          <w:rFonts w:cs="Arial"/>
          <w:szCs w:val="20"/>
        </w:rPr>
        <w:t xml:space="preserve"> </w:t>
      </w:r>
      <w:r w:rsidRPr="00FD0C97">
        <w:rPr>
          <w:rFonts w:cs="Arial"/>
          <w:szCs w:val="20"/>
        </w:rPr>
        <w:t>eur bez DPH.</w:t>
      </w:r>
    </w:p>
    <w:p w14:paraId="72A8D39E" w14:textId="77777777" w:rsidR="00982DC5" w:rsidRPr="00FD0C97" w:rsidRDefault="00982DC5" w:rsidP="00982DC5">
      <w:pPr>
        <w:pStyle w:val="Zarkazkladnhotextu2"/>
        <w:ind w:left="576"/>
        <w:rPr>
          <w:rFonts w:cs="Arial"/>
          <w:szCs w:val="20"/>
        </w:rPr>
      </w:pPr>
    </w:p>
    <w:p w14:paraId="51CB3F78" w14:textId="77777777" w:rsidR="00580E85" w:rsidRPr="00FD0C97" w:rsidRDefault="00391782" w:rsidP="00F038EE">
      <w:pPr>
        <w:pStyle w:val="Zarkazkladnhotextu2"/>
        <w:numPr>
          <w:ilvl w:val="1"/>
          <w:numId w:val="2"/>
        </w:numPr>
        <w:rPr>
          <w:rFonts w:cs="Arial"/>
          <w:szCs w:val="20"/>
        </w:rPr>
      </w:pPr>
      <w:r w:rsidRPr="00FD0C97">
        <w:rPr>
          <w:rFonts w:cs="Arial"/>
          <w:szCs w:val="20"/>
        </w:rPr>
        <w:t xml:space="preserve">Podrobné vymedzenie predmetu zákazky tvorí časť </w:t>
      </w:r>
      <w:r w:rsidRPr="00FD0C97">
        <w:rPr>
          <w:rFonts w:cs="Arial"/>
          <w:smallCaps/>
          <w:szCs w:val="20"/>
        </w:rPr>
        <w:t>B. Opis predmetu zákazky.</w:t>
      </w:r>
    </w:p>
    <w:p w14:paraId="7D4ECE29" w14:textId="77777777" w:rsidR="00F038EE" w:rsidRPr="00FD0C97" w:rsidRDefault="00580E85" w:rsidP="00580E85">
      <w:pPr>
        <w:pStyle w:val="Zarkazkladnhotextu2"/>
        <w:ind w:left="576"/>
        <w:rPr>
          <w:rFonts w:cs="Arial"/>
          <w:szCs w:val="20"/>
        </w:rPr>
      </w:pPr>
      <w:r w:rsidRPr="00FD0C97">
        <w:rPr>
          <w:rFonts w:cs="Arial"/>
          <w:szCs w:val="20"/>
        </w:rPr>
        <w:t xml:space="preserve"> </w:t>
      </w:r>
    </w:p>
    <w:p w14:paraId="5347E67E" w14:textId="77777777" w:rsidR="00F038EE" w:rsidRPr="00FD0C97" w:rsidRDefault="00F038EE" w:rsidP="00A87AF9">
      <w:pPr>
        <w:numPr>
          <w:ilvl w:val="0"/>
          <w:numId w:val="2"/>
        </w:numPr>
        <w:shd w:val="clear" w:color="auto" w:fill="BFBFBF"/>
        <w:ind w:left="431" w:hanging="431"/>
        <w:jc w:val="both"/>
        <w:rPr>
          <w:b/>
          <w:smallCaps/>
          <w:sz w:val="22"/>
          <w:highlight w:val="lightGray"/>
        </w:rPr>
      </w:pPr>
      <w:r w:rsidRPr="00FD0C97">
        <w:rPr>
          <w:rFonts w:cs="Arial"/>
          <w:b/>
          <w:bCs/>
          <w:szCs w:val="20"/>
        </w:rPr>
        <w:t xml:space="preserve"> </w:t>
      </w:r>
      <w:r w:rsidRPr="00FD0C97">
        <w:rPr>
          <w:rFonts w:cs="Arial"/>
          <w:b/>
          <w:bCs/>
          <w:smallCaps/>
          <w:sz w:val="22"/>
          <w:szCs w:val="22"/>
        </w:rPr>
        <w:t>Komplexnosť dodávky</w:t>
      </w:r>
    </w:p>
    <w:p w14:paraId="08624352" w14:textId="77777777" w:rsidR="00F038EE" w:rsidRPr="00FD0C97" w:rsidRDefault="00F038EE" w:rsidP="00F038EE">
      <w:pPr>
        <w:pStyle w:val="Zarkazkladnhotextu2"/>
        <w:ind w:left="0"/>
        <w:rPr>
          <w:rFonts w:cs="Arial"/>
          <w:szCs w:val="20"/>
        </w:rPr>
      </w:pPr>
    </w:p>
    <w:p w14:paraId="3CBD6892" w14:textId="77777777" w:rsidR="00391782" w:rsidRPr="00FD0C97" w:rsidRDefault="00391782" w:rsidP="00391782">
      <w:pPr>
        <w:pStyle w:val="Zarkazkladnhotextu2"/>
        <w:numPr>
          <w:ilvl w:val="1"/>
          <w:numId w:val="2"/>
        </w:numPr>
        <w:rPr>
          <w:rFonts w:cs="Arial"/>
          <w:szCs w:val="20"/>
        </w:rPr>
      </w:pPr>
      <w:r w:rsidRPr="00FD0C97">
        <w:rPr>
          <w:rFonts w:cs="Arial"/>
          <w:szCs w:val="20"/>
        </w:rPr>
        <w:t xml:space="preserve">Uchádzač predloží ponuku na jednu alebo </w:t>
      </w:r>
      <w:r w:rsidR="00E77416" w:rsidRPr="00FD0C97">
        <w:rPr>
          <w:rFonts w:cs="Arial"/>
          <w:szCs w:val="20"/>
        </w:rPr>
        <w:t>obidve</w:t>
      </w:r>
      <w:r w:rsidRPr="00FD0C97">
        <w:rPr>
          <w:rFonts w:cs="Arial"/>
          <w:szCs w:val="20"/>
        </w:rPr>
        <w:t xml:space="preserve"> Časti predmetu zákazky. </w:t>
      </w:r>
    </w:p>
    <w:p w14:paraId="49618354" w14:textId="77777777" w:rsidR="00F038EE" w:rsidRPr="00FD0C97" w:rsidRDefault="00F038EE" w:rsidP="00F038EE">
      <w:pPr>
        <w:jc w:val="both"/>
        <w:rPr>
          <w:rFonts w:cs="Arial"/>
          <w:szCs w:val="20"/>
        </w:rPr>
      </w:pPr>
    </w:p>
    <w:p w14:paraId="3CF802A2" w14:textId="77777777" w:rsidR="00F038EE" w:rsidRPr="00FD0C97" w:rsidRDefault="00F038EE" w:rsidP="00A87AF9">
      <w:pPr>
        <w:numPr>
          <w:ilvl w:val="0"/>
          <w:numId w:val="2"/>
        </w:numPr>
        <w:shd w:val="clear" w:color="auto" w:fill="BFBFBF"/>
        <w:ind w:left="431" w:hanging="431"/>
        <w:jc w:val="both"/>
        <w:rPr>
          <w:b/>
          <w:smallCaps/>
          <w:sz w:val="22"/>
          <w:highlight w:val="lightGray"/>
        </w:rPr>
      </w:pPr>
      <w:r w:rsidRPr="00FD0C97">
        <w:rPr>
          <w:rFonts w:cs="Arial"/>
          <w:b/>
          <w:bCs/>
          <w:szCs w:val="20"/>
        </w:rPr>
        <w:t xml:space="preserve"> </w:t>
      </w:r>
      <w:r w:rsidRPr="00FD0C97">
        <w:rPr>
          <w:rFonts w:cs="Arial"/>
          <w:b/>
          <w:bCs/>
          <w:smallCaps/>
          <w:sz w:val="22"/>
          <w:szCs w:val="22"/>
        </w:rPr>
        <w:t>Zdroj finančných prostriedkov</w:t>
      </w:r>
    </w:p>
    <w:p w14:paraId="1189E7E2" w14:textId="77777777" w:rsidR="00F038EE" w:rsidRPr="00FD0C97" w:rsidRDefault="00F038EE" w:rsidP="00F038EE">
      <w:pPr>
        <w:pStyle w:val="Zarkazkladnhotextu2"/>
        <w:ind w:left="0"/>
        <w:rPr>
          <w:rFonts w:cs="Arial"/>
          <w:szCs w:val="20"/>
          <w:highlight w:val="yellow"/>
        </w:rPr>
      </w:pPr>
    </w:p>
    <w:p w14:paraId="72917335" w14:textId="77777777" w:rsidR="00391782" w:rsidRPr="00FD0C97" w:rsidRDefault="00391782" w:rsidP="00391782">
      <w:pPr>
        <w:pStyle w:val="Zarkazkladnhotextu2"/>
        <w:numPr>
          <w:ilvl w:val="1"/>
          <w:numId w:val="2"/>
        </w:numPr>
        <w:rPr>
          <w:rFonts w:cs="Arial"/>
          <w:szCs w:val="20"/>
        </w:rPr>
      </w:pPr>
      <w:r w:rsidRPr="00FD0C97">
        <w:rPr>
          <w:rFonts w:cs="Arial"/>
        </w:rPr>
        <w:t xml:space="preserve">Predmet zákazky bude financovaný </w:t>
      </w:r>
      <w:r w:rsidRPr="00FD0C97">
        <w:rPr>
          <w:rFonts w:cs="Arial"/>
          <w:szCs w:val="20"/>
        </w:rPr>
        <w:t xml:space="preserve">z väčšej časti (65 %) </w:t>
      </w:r>
      <w:r w:rsidRPr="00FD0C97">
        <w:rPr>
          <w:rFonts w:cs="Arial"/>
        </w:rPr>
        <w:t xml:space="preserve">z nenávratného finančného príspevku poskytnutého verejnému </w:t>
      </w:r>
      <w:r w:rsidRPr="00FD0C97">
        <w:rPr>
          <w:rFonts w:cs="Arial"/>
          <w:szCs w:val="20"/>
        </w:rPr>
        <w:t>obstarávateľovi</w:t>
      </w:r>
      <w:r w:rsidRPr="00FD0C97">
        <w:rPr>
          <w:rFonts w:cs="Arial"/>
        </w:rPr>
        <w:t xml:space="preserve"> Ministerstvom školstva, vedy, výskumu a športu Slovenskej republiky zastúpeným Agentúrou Ministerstva školstva, vedy, výskumu a športu Slovenskej republiky pre štrukturálne fondy Európskej únie (ďalej len „</w:t>
      </w:r>
      <w:r w:rsidRPr="00FD0C97">
        <w:rPr>
          <w:rFonts w:cs="Arial"/>
          <w:b/>
        </w:rPr>
        <w:t>Poskytovateľ NFP</w:t>
      </w:r>
      <w:r w:rsidRPr="00FD0C97">
        <w:rPr>
          <w:rFonts w:cs="Arial"/>
        </w:rPr>
        <w:t>“) a na základe Zmluvy o poskytnutí nenávratného finančného príspevku č. 142/2010/2.2/</w:t>
      </w:r>
      <w:proofErr w:type="spellStart"/>
      <w:r w:rsidRPr="00FD0C97">
        <w:rPr>
          <w:rFonts w:cs="Arial"/>
        </w:rPr>
        <w:t>OPVaV</w:t>
      </w:r>
      <w:proofErr w:type="spellEnd"/>
      <w:r w:rsidRPr="00FD0C97">
        <w:rPr>
          <w:rFonts w:cs="Arial"/>
        </w:rPr>
        <w:t xml:space="preserve"> (ďalej „</w:t>
      </w:r>
      <w:r w:rsidRPr="00FD0C97">
        <w:rPr>
          <w:rFonts w:cs="Arial"/>
          <w:b/>
        </w:rPr>
        <w:t>Zmluva o NFP</w:t>
      </w:r>
      <w:r w:rsidRPr="00FD0C97">
        <w:rPr>
          <w:rFonts w:cs="Arial"/>
        </w:rPr>
        <w:t xml:space="preserve">“) pre projekt </w:t>
      </w:r>
      <w:r w:rsidRPr="00FD0C97">
        <w:rPr>
          <w:rFonts w:cs="Arial"/>
          <w:i/>
        </w:rPr>
        <w:t>Výskum aplikácie progresívnych zváracích a NDT technológií na zvýšenie kvality výrobného procesu koľajových vozidiel</w:t>
      </w:r>
      <w:r w:rsidRPr="00FD0C97">
        <w:rPr>
          <w:rFonts w:cs="Arial"/>
        </w:rPr>
        <w:t xml:space="preserve">, ITMS </w:t>
      </w:r>
      <w:r w:rsidRPr="00FD0C97">
        <w:rPr>
          <w:color w:val="000000"/>
          <w:shd w:val="clear" w:color="auto" w:fill="FFFFFF"/>
        </w:rPr>
        <w:t>26220220136</w:t>
      </w:r>
      <w:r w:rsidRPr="00FD0C97">
        <w:rPr>
          <w:rFonts w:cs="Arial"/>
        </w:rPr>
        <w:t xml:space="preserve"> (ďalej len „</w:t>
      </w:r>
      <w:r w:rsidRPr="00FD0C97">
        <w:rPr>
          <w:rFonts w:cs="Arial"/>
          <w:b/>
        </w:rPr>
        <w:t>Projekt</w:t>
      </w:r>
      <w:r w:rsidRPr="00FD0C97">
        <w:rPr>
          <w:rFonts w:cs="Arial"/>
        </w:rPr>
        <w:t>“).</w:t>
      </w:r>
    </w:p>
    <w:p w14:paraId="50FDBB9A" w14:textId="77777777" w:rsidR="00F038EE" w:rsidRPr="00FD0C97" w:rsidRDefault="00F038EE" w:rsidP="00F038EE">
      <w:pPr>
        <w:pStyle w:val="Zarkazkladnhotextu2"/>
        <w:ind w:left="0"/>
        <w:rPr>
          <w:rFonts w:cs="Arial"/>
          <w:szCs w:val="20"/>
        </w:rPr>
      </w:pPr>
    </w:p>
    <w:p w14:paraId="3112ECD2" w14:textId="77777777" w:rsidR="00F038EE" w:rsidRPr="00FD0C97" w:rsidRDefault="00F038EE" w:rsidP="00233112">
      <w:pPr>
        <w:numPr>
          <w:ilvl w:val="0"/>
          <w:numId w:val="2"/>
        </w:numPr>
        <w:shd w:val="clear" w:color="auto" w:fill="BFBFBF"/>
        <w:ind w:left="431" w:hanging="431"/>
        <w:jc w:val="both"/>
        <w:rPr>
          <w:b/>
          <w:smallCaps/>
          <w:sz w:val="22"/>
          <w:highlight w:val="lightGray"/>
        </w:rPr>
      </w:pPr>
      <w:r w:rsidRPr="00FD0C97">
        <w:rPr>
          <w:rFonts w:cs="Arial"/>
          <w:b/>
          <w:bCs/>
          <w:smallCaps/>
          <w:sz w:val="22"/>
          <w:szCs w:val="22"/>
        </w:rPr>
        <w:t>Zmluva</w:t>
      </w:r>
    </w:p>
    <w:p w14:paraId="3E140104" w14:textId="77777777" w:rsidR="00F038EE" w:rsidRPr="00FD0C97" w:rsidRDefault="00F038EE" w:rsidP="00F038EE">
      <w:pPr>
        <w:pStyle w:val="Zarkazkladnhotextu2"/>
        <w:ind w:left="0"/>
        <w:rPr>
          <w:rFonts w:cs="Arial"/>
          <w:szCs w:val="20"/>
        </w:rPr>
      </w:pPr>
    </w:p>
    <w:p w14:paraId="2077D04B" w14:textId="15FDCD7F" w:rsidR="00391782" w:rsidRPr="00FD0C97" w:rsidRDefault="00F038EE" w:rsidP="00A67F62">
      <w:pPr>
        <w:pStyle w:val="Zarkazkladnhotextu2"/>
        <w:numPr>
          <w:ilvl w:val="1"/>
          <w:numId w:val="2"/>
        </w:numPr>
        <w:rPr>
          <w:rFonts w:cs="Arial"/>
          <w:szCs w:val="20"/>
        </w:rPr>
      </w:pPr>
      <w:r w:rsidRPr="00FD0C97">
        <w:rPr>
          <w:rFonts w:cs="Arial"/>
          <w:szCs w:val="20"/>
        </w:rPr>
        <w:t xml:space="preserve">Výsledkom verejnej súťaže </w:t>
      </w:r>
      <w:r w:rsidR="00391782" w:rsidRPr="00FD0C97">
        <w:rPr>
          <w:rFonts w:cs="Arial"/>
          <w:szCs w:val="20"/>
        </w:rPr>
        <w:t>budú</w:t>
      </w:r>
      <w:r w:rsidR="00FD0C97">
        <w:rPr>
          <w:rFonts w:cs="Arial"/>
          <w:szCs w:val="20"/>
        </w:rPr>
        <w:t>:</w:t>
      </w:r>
      <w:r w:rsidR="00A67F62" w:rsidRPr="00FD0C97">
        <w:rPr>
          <w:rFonts w:cs="Arial"/>
          <w:szCs w:val="20"/>
        </w:rPr>
        <w:t xml:space="preserve"> </w:t>
      </w:r>
    </w:p>
    <w:p w14:paraId="2F7E9EEB" w14:textId="77777777" w:rsidR="00100A00" w:rsidRPr="00FD0C97" w:rsidRDefault="00100A00" w:rsidP="00100A00">
      <w:pPr>
        <w:pStyle w:val="Zarkazkladnhotextu2"/>
        <w:numPr>
          <w:ilvl w:val="2"/>
          <w:numId w:val="2"/>
        </w:numPr>
        <w:rPr>
          <w:rFonts w:cs="Arial"/>
          <w:szCs w:val="20"/>
        </w:rPr>
      </w:pPr>
      <w:r w:rsidRPr="00FD0C97">
        <w:rPr>
          <w:rFonts w:cs="Arial"/>
          <w:szCs w:val="20"/>
        </w:rPr>
        <w:t>na Časť A kúpna zmluva uzavretá podľa § 409 a </w:t>
      </w:r>
      <w:proofErr w:type="spellStart"/>
      <w:r w:rsidRPr="00FD0C97">
        <w:rPr>
          <w:rFonts w:cs="Arial"/>
          <w:szCs w:val="20"/>
        </w:rPr>
        <w:t>nasl</w:t>
      </w:r>
      <w:proofErr w:type="spellEnd"/>
      <w:r w:rsidRPr="00FD0C97">
        <w:rPr>
          <w:rFonts w:cs="Arial"/>
          <w:szCs w:val="20"/>
        </w:rPr>
        <w:t xml:space="preserve">. zákona č. 513/1991 Zb., Obchodný zákonník v platnom znení a </w:t>
      </w:r>
    </w:p>
    <w:p w14:paraId="27A376C3" w14:textId="77777777" w:rsidR="00100A00" w:rsidRPr="00FD0C97" w:rsidRDefault="00100A00" w:rsidP="00100A00">
      <w:pPr>
        <w:pStyle w:val="Zarkazkladnhotextu2"/>
        <w:numPr>
          <w:ilvl w:val="2"/>
          <w:numId w:val="2"/>
        </w:numPr>
        <w:rPr>
          <w:rFonts w:cs="Arial"/>
          <w:szCs w:val="20"/>
        </w:rPr>
      </w:pPr>
      <w:r w:rsidRPr="00FD0C97">
        <w:rPr>
          <w:rFonts w:cs="Arial"/>
          <w:szCs w:val="20"/>
        </w:rPr>
        <w:t>na Časti B rámcová kúpna zmluva uzavretá podľa § 409 a </w:t>
      </w:r>
      <w:proofErr w:type="spellStart"/>
      <w:r w:rsidRPr="00FD0C97">
        <w:rPr>
          <w:rFonts w:cs="Arial"/>
          <w:szCs w:val="20"/>
        </w:rPr>
        <w:t>nasl</w:t>
      </w:r>
      <w:proofErr w:type="spellEnd"/>
      <w:r w:rsidRPr="00FD0C97">
        <w:rPr>
          <w:rFonts w:cs="Arial"/>
          <w:szCs w:val="20"/>
        </w:rPr>
        <w:t>. zákona č. 513/1991 Zb., Obchodný zákonník v platnom znení a § 11 ZVO.</w:t>
      </w:r>
    </w:p>
    <w:p w14:paraId="450FE511" w14:textId="77777777" w:rsidR="00A67F62" w:rsidRPr="00FD0C97" w:rsidRDefault="00A67F62" w:rsidP="00A67F62">
      <w:pPr>
        <w:pStyle w:val="Zarkazkladnhotextu2"/>
        <w:ind w:left="576"/>
        <w:rPr>
          <w:rFonts w:cs="Arial"/>
          <w:szCs w:val="20"/>
        </w:rPr>
      </w:pPr>
    </w:p>
    <w:p w14:paraId="0DD388EF" w14:textId="77777777" w:rsidR="00391782" w:rsidRPr="00FD0C97" w:rsidRDefault="00391782" w:rsidP="00571726">
      <w:pPr>
        <w:pStyle w:val="Zarkazkladnhotextu2"/>
        <w:ind w:firstLine="216"/>
        <w:rPr>
          <w:rFonts w:cs="Arial"/>
          <w:szCs w:val="20"/>
        </w:rPr>
      </w:pPr>
      <w:r w:rsidRPr="00FD0C97">
        <w:rPr>
          <w:rFonts w:cs="Arial"/>
          <w:szCs w:val="20"/>
        </w:rPr>
        <w:t>(ďalej tiež spoločne ako „</w:t>
      </w:r>
      <w:r w:rsidRPr="00FD0C97">
        <w:rPr>
          <w:rFonts w:cs="Arial"/>
          <w:b/>
          <w:szCs w:val="20"/>
        </w:rPr>
        <w:t>zmluvy</w:t>
      </w:r>
      <w:r w:rsidRPr="00FD0C97">
        <w:rPr>
          <w:rFonts w:cs="Arial"/>
          <w:szCs w:val="20"/>
        </w:rPr>
        <w:t>“ alebo jednotlivo ako „</w:t>
      </w:r>
      <w:r w:rsidRPr="00FD0C97">
        <w:rPr>
          <w:rFonts w:cs="Arial"/>
          <w:b/>
          <w:szCs w:val="20"/>
        </w:rPr>
        <w:t>zmluva</w:t>
      </w:r>
      <w:r w:rsidRPr="00FD0C97">
        <w:rPr>
          <w:rFonts w:cs="Arial"/>
          <w:szCs w:val="20"/>
        </w:rPr>
        <w:t>“)</w:t>
      </w:r>
    </w:p>
    <w:p w14:paraId="0738DE71" w14:textId="77777777" w:rsidR="00F038EE" w:rsidRPr="00FD0C97" w:rsidRDefault="00F038EE" w:rsidP="00391782">
      <w:pPr>
        <w:pStyle w:val="Zarkazkladnhotextu2"/>
        <w:ind w:left="709"/>
        <w:rPr>
          <w:rFonts w:cs="Arial"/>
          <w:szCs w:val="20"/>
        </w:rPr>
      </w:pPr>
    </w:p>
    <w:p w14:paraId="2BBA4F92" w14:textId="77777777" w:rsidR="0087701B" w:rsidRPr="00FD0C97" w:rsidRDefault="0087701B" w:rsidP="00E77416">
      <w:pPr>
        <w:pStyle w:val="Zarkazkladnhotextu2"/>
        <w:ind w:left="576"/>
        <w:rPr>
          <w:rFonts w:cs="Arial"/>
          <w:szCs w:val="20"/>
        </w:rPr>
      </w:pPr>
      <w:r w:rsidRPr="00FD0C97">
        <w:rPr>
          <w:rFonts w:cs="Arial"/>
          <w:b/>
          <w:szCs w:val="20"/>
        </w:rPr>
        <w:t xml:space="preserve">Pokiaľ sa v súťažných podkladoch hovorí o zmluve, platí, že sa uvádzaná informácia, resp. podmienka vzťahuje na </w:t>
      </w:r>
      <w:r w:rsidR="00E77416" w:rsidRPr="00FD0C97">
        <w:rPr>
          <w:rFonts w:cs="Arial"/>
          <w:b/>
          <w:szCs w:val="20"/>
        </w:rPr>
        <w:t>obidve</w:t>
      </w:r>
      <w:r w:rsidRPr="00FD0C97">
        <w:rPr>
          <w:rFonts w:cs="Arial"/>
          <w:b/>
          <w:szCs w:val="20"/>
        </w:rPr>
        <w:t xml:space="preserve"> zmluvy, ak nie je uvedené inak</w:t>
      </w:r>
      <w:r w:rsidRPr="00FD0C97">
        <w:rPr>
          <w:rFonts w:ascii="Arial Narrow" w:hAnsi="Arial Narrow" w:cs="Arial"/>
          <w:b/>
          <w:sz w:val="22"/>
          <w:szCs w:val="22"/>
        </w:rPr>
        <w:t>.</w:t>
      </w:r>
    </w:p>
    <w:p w14:paraId="258B688F" w14:textId="77777777" w:rsidR="0087701B" w:rsidRPr="00FD0C97" w:rsidRDefault="0087701B" w:rsidP="0087701B">
      <w:pPr>
        <w:jc w:val="both"/>
        <w:rPr>
          <w:rFonts w:cs="Arial"/>
          <w:szCs w:val="20"/>
        </w:rPr>
      </w:pPr>
    </w:p>
    <w:p w14:paraId="70370B97" w14:textId="77777777" w:rsidR="00F038EE" w:rsidRPr="00FD0C97" w:rsidRDefault="00F038EE" w:rsidP="00F33B17">
      <w:pPr>
        <w:pStyle w:val="Zarkazkladnhotextu2"/>
        <w:numPr>
          <w:ilvl w:val="1"/>
          <w:numId w:val="2"/>
        </w:numPr>
        <w:rPr>
          <w:rFonts w:cs="Arial"/>
          <w:smallCaps/>
          <w:szCs w:val="20"/>
        </w:rPr>
      </w:pPr>
      <w:r w:rsidRPr="00FD0C97">
        <w:rPr>
          <w:rFonts w:cs="Arial"/>
          <w:szCs w:val="20"/>
        </w:rPr>
        <w:t>Obsah zmluvy bude s</w:t>
      </w:r>
      <w:r w:rsidR="007D02B1" w:rsidRPr="00FD0C97">
        <w:rPr>
          <w:rFonts w:cs="Arial"/>
          <w:szCs w:val="20"/>
        </w:rPr>
        <w:t> úspešným uchádzačom</w:t>
      </w:r>
      <w:r w:rsidRPr="00FD0C97">
        <w:rPr>
          <w:rFonts w:cs="Arial"/>
          <w:szCs w:val="20"/>
        </w:rPr>
        <w:t xml:space="preserve"> dohodnutý tak, aby bol dodržaný obsah </w:t>
      </w:r>
      <w:r w:rsidR="00F33B17" w:rsidRPr="00FD0C97">
        <w:rPr>
          <w:rFonts w:cs="Arial"/>
          <w:szCs w:val="20"/>
        </w:rPr>
        <w:t xml:space="preserve">jeho </w:t>
      </w:r>
      <w:r w:rsidRPr="00FD0C97">
        <w:rPr>
          <w:rFonts w:cs="Arial"/>
          <w:szCs w:val="20"/>
        </w:rPr>
        <w:t xml:space="preserve">ponuky </w:t>
      </w:r>
      <w:r w:rsidR="00F33B17" w:rsidRPr="00FD0C97">
        <w:rPr>
          <w:rFonts w:cs="Arial"/>
          <w:szCs w:val="20"/>
        </w:rPr>
        <w:t>a podmienky stanovené v týchto súťažných podkladoch.</w:t>
      </w:r>
    </w:p>
    <w:p w14:paraId="0AC4914D" w14:textId="77777777" w:rsidR="00F038EE" w:rsidRPr="00FD0C97" w:rsidRDefault="00F038EE" w:rsidP="00F038EE">
      <w:pPr>
        <w:ind w:left="708"/>
        <w:jc w:val="both"/>
        <w:rPr>
          <w:smallCaps/>
          <w:highlight w:val="lightGray"/>
        </w:rPr>
      </w:pPr>
    </w:p>
    <w:p w14:paraId="3206EAC0" w14:textId="77777777" w:rsidR="00F038EE" w:rsidRPr="00FD0C97" w:rsidRDefault="00F038EE" w:rsidP="00233112">
      <w:pPr>
        <w:numPr>
          <w:ilvl w:val="0"/>
          <w:numId w:val="2"/>
        </w:numPr>
        <w:shd w:val="clear" w:color="auto" w:fill="BFBFBF"/>
        <w:ind w:left="431" w:hanging="431"/>
        <w:jc w:val="both"/>
        <w:rPr>
          <w:b/>
          <w:smallCaps/>
          <w:sz w:val="22"/>
          <w:highlight w:val="lightGray"/>
        </w:rPr>
      </w:pPr>
      <w:r w:rsidRPr="00FD0C97">
        <w:rPr>
          <w:rFonts w:cs="Arial"/>
          <w:b/>
          <w:bCs/>
          <w:szCs w:val="20"/>
        </w:rPr>
        <w:t xml:space="preserve"> </w:t>
      </w:r>
      <w:r w:rsidRPr="00FD0C97">
        <w:rPr>
          <w:rFonts w:cs="Arial"/>
          <w:b/>
          <w:bCs/>
          <w:smallCaps/>
          <w:sz w:val="22"/>
          <w:szCs w:val="22"/>
        </w:rPr>
        <w:t xml:space="preserve">Miesto a termín dodania predmetu zákazky </w:t>
      </w:r>
    </w:p>
    <w:p w14:paraId="4E688EEE" w14:textId="77777777" w:rsidR="00F038EE" w:rsidRPr="00FD0C97" w:rsidRDefault="00F038EE" w:rsidP="00F038EE">
      <w:pPr>
        <w:pStyle w:val="Zarkazkladnhotextu2"/>
        <w:ind w:left="0"/>
        <w:rPr>
          <w:rFonts w:cs="Arial"/>
          <w:szCs w:val="20"/>
        </w:rPr>
      </w:pPr>
    </w:p>
    <w:p w14:paraId="1C402FBB" w14:textId="77777777" w:rsidR="00391782" w:rsidRPr="00FD0C97" w:rsidRDefault="00391782" w:rsidP="00391782">
      <w:pPr>
        <w:pStyle w:val="Zarkazkladnhotextu2"/>
        <w:numPr>
          <w:ilvl w:val="1"/>
          <w:numId w:val="2"/>
        </w:numPr>
        <w:rPr>
          <w:rFonts w:cs="Arial"/>
          <w:szCs w:val="20"/>
        </w:rPr>
      </w:pPr>
      <w:r w:rsidRPr="00FD0C97">
        <w:rPr>
          <w:rFonts w:cs="Arial"/>
          <w:szCs w:val="20"/>
        </w:rPr>
        <w:t>Miesto dodania pre všetky časti predmetu zákazky: TATRAVAGÓNKA a.s., Štefánikova 887/53, 058 01, Poprad.</w:t>
      </w:r>
    </w:p>
    <w:p w14:paraId="6573E8A8" w14:textId="77777777" w:rsidR="00F038EE" w:rsidRPr="00FD0C97" w:rsidRDefault="00F038EE" w:rsidP="00F038EE">
      <w:pPr>
        <w:ind w:left="540" w:firstLine="168"/>
        <w:jc w:val="both"/>
        <w:rPr>
          <w:rFonts w:cs="Arial"/>
          <w:szCs w:val="20"/>
        </w:rPr>
      </w:pPr>
    </w:p>
    <w:p w14:paraId="2AB15910" w14:textId="77777777" w:rsidR="00391782" w:rsidRPr="00FD0C97" w:rsidRDefault="00391782" w:rsidP="00391782">
      <w:pPr>
        <w:pStyle w:val="Zarkazkladnhotextu2"/>
        <w:numPr>
          <w:ilvl w:val="1"/>
          <w:numId w:val="2"/>
        </w:numPr>
        <w:rPr>
          <w:rFonts w:cs="Arial"/>
          <w:bCs/>
          <w:szCs w:val="20"/>
        </w:rPr>
      </w:pPr>
      <w:r w:rsidRPr="00FD0C97">
        <w:rPr>
          <w:rFonts w:cs="Arial"/>
          <w:szCs w:val="20"/>
        </w:rPr>
        <w:t>Termín dodania:</w:t>
      </w:r>
      <w:bookmarkStart w:id="3" w:name="lehota_dodania"/>
      <w:bookmarkEnd w:id="3"/>
      <w:r w:rsidRPr="00FD0C97">
        <w:rPr>
          <w:rFonts w:cs="Arial"/>
          <w:szCs w:val="20"/>
        </w:rPr>
        <w:t xml:space="preserve"> </w:t>
      </w:r>
    </w:p>
    <w:p w14:paraId="70B28118" w14:textId="77777777" w:rsidR="00391782" w:rsidRPr="00FD0C97" w:rsidRDefault="00391782" w:rsidP="00391782">
      <w:pPr>
        <w:pStyle w:val="Odsekzoznamu"/>
        <w:rPr>
          <w:rFonts w:cs="Arial"/>
          <w:bCs/>
          <w:szCs w:val="20"/>
        </w:rPr>
      </w:pPr>
    </w:p>
    <w:p w14:paraId="0B0F5E19" w14:textId="77777777" w:rsidR="00391782" w:rsidRPr="00FD0C97" w:rsidRDefault="00391782" w:rsidP="00391782">
      <w:pPr>
        <w:pStyle w:val="Zarkazkladnhotextu2"/>
        <w:numPr>
          <w:ilvl w:val="2"/>
          <w:numId w:val="2"/>
        </w:numPr>
        <w:rPr>
          <w:rFonts w:cs="Arial"/>
          <w:bCs/>
          <w:szCs w:val="20"/>
        </w:rPr>
      </w:pPr>
      <w:r w:rsidRPr="00FD0C97">
        <w:rPr>
          <w:rFonts w:cs="Arial"/>
          <w:bCs/>
          <w:szCs w:val="20"/>
        </w:rPr>
        <w:t xml:space="preserve">pre </w:t>
      </w:r>
      <w:r w:rsidR="00E77416" w:rsidRPr="00FD0C97">
        <w:rPr>
          <w:rFonts w:cs="Arial"/>
          <w:bCs/>
          <w:szCs w:val="20"/>
        </w:rPr>
        <w:t>Č</w:t>
      </w:r>
      <w:r w:rsidRPr="00FD0C97">
        <w:rPr>
          <w:rFonts w:cs="Arial"/>
          <w:bCs/>
          <w:szCs w:val="20"/>
        </w:rPr>
        <w:t>asť A</w:t>
      </w:r>
      <w:r w:rsidR="006124B8" w:rsidRPr="00FD0C97">
        <w:rPr>
          <w:rFonts w:cs="Arial"/>
          <w:bCs/>
          <w:szCs w:val="20"/>
        </w:rPr>
        <w:t> bude predmet</w:t>
      </w:r>
      <w:r w:rsidRPr="00FD0C97">
        <w:rPr>
          <w:rFonts w:cs="Arial"/>
          <w:bCs/>
          <w:szCs w:val="20"/>
        </w:rPr>
        <w:t xml:space="preserve"> zákazky </w:t>
      </w:r>
      <w:r w:rsidR="006124B8" w:rsidRPr="00FD0C97">
        <w:rPr>
          <w:rFonts w:cs="Arial"/>
          <w:bCs/>
          <w:szCs w:val="20"/>
        </w:rPr>
        <w:t xml:space="preserve">dodaný do </w:t>
      </w:r>
      <w:r w:rsidRPr="00FD0C97">
        <w:rPr>
          <w:rFonts w:cs="Arial"/>
          <w:bCs/>
          <w:szCs w:val="20"/>
        </w:rPr>
        <w:t>4 týždňov od podpisu</w:t>
      </w:r>
      <w:r w:rsidR="006124B8" w:rsidRPr="00FD0C97">
        <w:rPr>
          <w:rFonts w:cs="Arial"/>
          <w:bCs/>
          <w:szCs w:val="20"/>
        </w:rPr>
        <w:t xml:space="preserve"> zmluvy</w:t>
      </w:r>
      <w:r w:rsidR="00E77416" w:rsidRPr="00FD0C97">
        <w:rPr>
          <w:rFonts w:cs="Arial"/>
          <w:szCs w:val="20"/>
        </w:rPr>
        <w:t>,</w:t>
      </w:r>
    </w:p>
    <w:p w14:paraId="6799999B" w14:textId="09A24F4B" w:rsidR="00391782" w:rsidRPr="00FD0C97" w:rsidRDefault="00391782" w:rsidP="00391782">
      <w:pPr>
        <w:pStyle w:val="Zarkazkladnhotextu2"/>
        <w:numPr>
          <w:ilvl w:val="2"/>
          <w:numId w:val="2"/>
        </w:numPr>
        <w:rPr>
          <w:rFonts w:cs="Arial"/>
          <w:szCs w:val="20"/>
        </w:rPr>
      </w:pPr>
      <w:r w:rsidRPr="00FD0C97">
        <w:rPr>
          <w:rFonts w:cs="Arial"/>
          <w:szCs w:val="20"/>
        </w:rPr>
        <w:t xml:space="preserve">pre </w:t>
      </w:r>
      <w:r w:rsidR="00E77416" w:rsidRPr="00FD0C97">
        <w:rPr>
          <w:rFonts w:cs="Arial"/>
          <w:szCs w:val="20"/>
        </w:rPr>
        <w:t>Č</w:t>
      </w:r>
      <w:r w:rsidRPr="00FD0C97">
        <w:rPr>
          <w:rFonts w:cs="Arial"/>
          <w:szCs w:val="20"/>
        </w:rPr>
        <w:t xml:space="preserve">asť B </w:t>
      </w:r>
      <w:r w:rsidRPr="00FD0C97">
        <w:rPr>
          <w:rFonts w:cs="Arial"/>
          <w:bCs/>
          <w:szCs w:val="20"/>
        </w:rPr>
        <w:t>predmetu</w:t>
      </w:r>
      <w:r w:rsidRPr="00FD0C97">
        <w:rPr>
          <w:rFonts w:cs="Arial"/>
          <w:szCs w:val="20"/>
        </w:rPr>
        <w:t xml:space="preserve"> zákazky bude zmluva platná do 30.4.2015, </w:t>
      </w:r>
      <w:r w:rsidR="00100A00" w:rsidRPr="00FD0C97">
        <w:rPr>
          <w:rFonts w:cs="Arial"/>
          <w:szCs w:val="20"/>
        </w:rPr>
        <w:t>resp. do vyčerpania maximálnej ceny Časti B predmetu zákazky ak toto nastane skôr. Maximálna cena predmetu zákazky je 260 </w:t>
      </w:r>
      <w:r w:rsidR="002A7FC5">
        <w:rPr>
          <w:rFonts w:cs="Arial"/>
          <w:szCs w:val="20"/>
        </w:rPr>
        <w:t>000</w:t>
      </w:r>
      <w:r w:rsidR="00100A00" w:rsidRPr="00FD0C97">
        <w:rPr>
          <w:rFonts w:cs="Arial"/>
          <w:szCs w:val="20"/>
        </w:rPr>
        <w:t xml:space="preserve"> </w:t>
      </w:r>
      <w:r w:rsidR="00100A00" w:rsidRPr="00FD0C97">
        <w:rPr>
          <w:rFonts w:cs="Arial"/>
          <w:kern w:val="72"/>
          <w:szCs w:val="20"/>
        </w:rPr>
        <w:t xml:space="preserve"> EUR bez DPH</w:t>
      </w:r>
      <w:r w:rsidR="00100A00" w:rsidRPr="00FD0C97">
        <w:rPr>
          <w:rFonts w:cs="Arial"/>
          <w:szCs w:val="20"/>
        </w:rPr>
        <w:t xml:space="preserve">. Lehota </w:t>
      </w:r>
      <w:r w:rsidRPr="00FD0C97">
        <w:rPr>
          <w:rFonts w:cs="Arial"/>
          <w:szCs w:val="20"/>
        </w:rPr>
        <w:t>na dodanie tovaru bude najneskôr do 7 dní od doručenia objednávky predávajúcemu</w:t>
      </w:r>
      <w:r w:rsidR="006124B8" w:rsidRPr="00FD0C97">
        <w:rPr>
          <w:rFonts w:cs="Arial"/>
          <w:szCs w:val="20"/>
        </w:rPr>
        <w:t>.</w:t>
      </w:r>
    </w:p>
    <w:p w14:paraId="0AA6B5D0" w14:textId="77777777" w:rsidR="00F038EE" w:rsidRPr="00FD0C97" w:rsidRDefault="00F038EE" w:rsidP="00F038EE">
      <w:pPr>
        <w:ind w:left="705"/>
        <w:rPr>
          <w:rFonts w:cs="Arial"/>
          <w:szCs w:val="20"/>
        </w:rPr>
      </w:pPr>
    </w:p>
    <w:p w14:paraId="3899B29F" w14:textId="77777777" w:rsidR="00F038EE" w:rsidRPr="00FD0C97" w:rsidRDefault="00F038EE" w:rsidP="00233112">
      <w:pPr>
        <w:numPr>
          <w:ilvl w:val="0"/>
          <w:numId w:val="2"/>
        </w:numPr>
        <w:shd w:val="clear" w:color="auto" w:fill="BFBFBF"/>
        <w:ind w:left="431" w:hanging="431"/>
        <w:jc w:val="both"/>
        <w:rPr>
          <w:b/>
          <w:smallCaps/>
          <w:sz w:val="22"/>
          <w:highlight w:val="lightGray"/>
        </w:rPr>
      </w:pPr>
      <w:r w:rsidRPr="00FD0C97">
        <w:rPr>
          <w:rFonts w:cs="Arial"/>
          <w:szCs w:val="20"/>
        </w:rPr>
        <w:t xml:space="preserve"> </w:t>
      </w:r>
      <w:r w:rsidRPr="00FD0C97">
        <w:rPr>
          <w:rFonts w:cs="Arial"/>
          <w:b/>
          <w:bCs/>
          <w:smallCaps/>
          <w:sz w:val="22"/>
          <w:szCs w:val="22"/>
        </w:rPr>
        <w:t>Oprávnení uchádzači</w:t>
      </w:r>
    </w:p>
    <w:p w14:paraId="7B66513B" w14:textId="77777777" w:rsidR="00F038EE" w:rsidRPr="00FD0C97" w:rsidRDefault="00F038EE" w:rsidP="00F038EE">
      <w:pPr>
        <w:pStyle w:val="Zarkazkladnhotextu2"/>
        <w:ind w:left="0"/>
        <w:rPr>
          <w:rFonts w:cs="Arial"/>
          <w:szCs w:val="20"/>
        </w:rPr>
      </w:pPr>
    </w:p>
    <w:p w14:paraId="1F472B9D" w14:textId="77777777" w:rsidR="00F038EE" w:rsidRPr="00FD0C97" w:rsidRDefault="00F038EE" w:rsidP="00F038EE">
      <w:pPr>
        <w:pStyle w:val="Zarkazkladnhotextu2"/>
        <w:numPr>
          <w:ilvl w:val="1"/>
          <w:numId w:val="2"/>
        </w:numPr>
        <w:rPr>
          <w:rFonts w:cs="Arial"/>
          <w:szCs w:val="20"/>
        </w:rPr>
      </w:pPr>
      <w:r w:rsidRPr="00FD0C97">
        <w:rPr>
          <w:rFonts w:cs="Arial"/>
          <w:szCs w:val="20"/>
        </w:rPr>
        <w:t xml:space="preserve">Ponuku môžu predkladať fyzické, právnické osoby alebo skupina fyzických alebo právnických osôb, vystupujúcich voči verejnému obstarávateľovi spoločne. V prípade, že je uchádzačom skupina, takýto uchádzač je povinný predložiť doklad podpísaný všetkými členmi skupiny o určení vedúceho člena oprávneného konať v mene ostatných členov skupiny </w:t>
      </w:r>
      <w:r w:rsidR="00BF6CC6" w:rsidRPr="00FD0C97">
        <w:rPr>
          <w:rFonts w:cs="Arial"/>
          <w:szCs w:val="20"/>
        </w:rPr>
        <w:t>v súvislosti s touto verejnou súťažou</w:t>
      </w:r>
      <w:r w:rsidRPr="00FD0C97">
        <w:rPr>
          <w:rFonts w:cs="Arial"/>
          <w:szCs w:val="20"/>
        </w:rPr>
        <w:t xml:space="preserve">. V prípade, ak bude ponuka skupiny </w:t>
      </w:r>
      <w:r w:rsidR="00BF6CC6" w:rsidRPr="00FD0C97">
        <w:rPr>
          <w:rFonts w:cs="Arial"/>
          <w:szCs w:val="20"/>
        </w:rPr>
        <w:t xml:space="preserve">dodávateľov </w:t>
      </w:r>
      <w:r w:rsidRPr="00FD0C97">
        <w:rPr>
          <w:rFonts w:cs="Arial"/>
          <w:szCs w:val="20"/>
        </w:rPr>
        <w:t xml:space="preserve">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w:t>
      </w:r>
      <w:r w:rsidRPr="00FD0C97">
        <w:rPr>
          <w:rFonts w:cs="Arial"/>
          <w:szCs w:val="20"/>
        </w:rPr>
        <w:lastRenderedPageBreak/>
        <w:t>stanovené vzájomné práva a povinnosti, kto a akou časťou sa bude na plnení podieľať a skutočnosť, že všetci členovia združenia ručia za záväzky združenia spoločne a nerozdielne.</w:t>
      </w:r>
    </w:p>
    <w:p w14:paraId="43BDC0AD" w14:textId="77777777" w:rsidR="00146A4D" w:rsidRPr="00FD0C97" w:rsidRDefault="00146A4D" w:rsidP="00146A4D">
      <w:pPr>
        <w:pStyle w:val="Zarkazkladnhotextu2"/>
        <w:ind w:left="576"/>
        <w:rPr>
          <w:rFonts w:cs="Arial"/>
          <w:szCs w:val="20"/>
        </w:rPr>
      </w:pPr>
    </w:p>
    <w:p w14:paraId="61957B39" w14:textId="77777777" w:rsidR="00F038EE" w:rsidRPr="00FD0C97" w:rsidRDefault="00F038EE" w:rsidP="00233112">
      <w:pPr>
        <w:numPr>
          <w:ilvl w:val="0"/>
          <w:numId w:val="2"/>
        </w:numPr>
        <w:shd w:val="clear" w:color="auto" w:fill="BFBFBF"/>
        <w:ind w:left="431" w:hanging="431"/>
        <w:jc w:val="both"/>
        <w:rPr>
          <w:b/>
          <w:smallCaps/>
          <w:sz w:val="22"/>
          <w:highlight w:val="lightGray"/>
        </w:rPr>
      </w:pPr>
      <w:r w:rsidRPr="00FD0C97">
        <w:rPr>
          <w:rFonts w:cs="Arial"/>
          <w:b/>
          <w:bCs/>
          <w:szCs w:val="20"/>
        </w:rPr>
        <w:t xml:space="preserve"> </w:t>
      </w:r>
      <w:r w:rsidRPr="00FD0C97">
        <w:rPr>
          <w:rFonts w:cs="Arial"/>
          <w:b/>
          <w:bCs/>
          <w:smallCaps/>
          <w:sz w:val="22"/>
          <w:szCs w:val="22"/>
        </w:rPr>
        <w:t>Predloženie a obsah ponúk</w:t>
      </w:r>
      <w:r w:rsidRPr="00FD0C97">
        <w:rPr>
          <w:b/>
          <w:smallCaps/>
          <w:sz w:val="22"/>
          <w:highlight w:val="lightGray"/>
        </w:rPr>
        <w:t xml:space="preserve"> </w:t>
      </w:r>
    </w:p>
    <w:p w14:paraId="3EA51366" w14:textId="77777777" w:rsidR="00F038EE" w:rsidRPr="00FD0C97" w:rsidRDefault="00F038EE" w:rsidP="00F038EE">
      <w:pPr>
        <w:pStyle w:val="Zarkazkladnhotextu2"/>
        <w:ind w:left="0"/>
        <w:rPr>
          <w:rFonts w:cs="Arial"/>
          <w:szCs w:val="20"/>
        </w:rPr>
      </w:pPr>
    </w:p>
    <w:p w14:paraId="5DE5F3CA" w14:textId="77777777" w:rsidR="00082F6C" w:rsidRPr="00FD0C97" w:rsidRDefault="00391782" w:rsidP="00082F6C">
      <w:pPr>
        <w:pStyle w:val="Zarkazkladnhotextu2"/>
        <w:numPr>
          <w:ilvl w:val="1"/>
          <w:numId w:val="2"/>
        </w:numPr>
        <w:rPr>
          <w:rFonts w:cs="Arial"/>
          <w:szCs w:val="20"/>
        </w:rPr>
      </w:pPr>
      <w:r w:rsidRPr="00FD0C97">
        <w:rPr>
          <w:rFonts w:cs="Arial"/>
          <w:szCs w:val="20"/>
        </w:rPr>
        <w:t xml:space="preserve">Uchádzač môže predložiť ponuku na jednu alebo </w:t>
      </w:r>
      <w:r w:rsidR="00E77416" w:rsidRPr="00FD0C97">
        <w:rPr>
          <w:rFonts w:cs="Arial"/>
          <w:szCs w:val="20"/>
        </w:rPr>
        <w:t xml:space="preserve">obidve </w:t>
      </w:r>
      <w:r w:rsidRPr="00FD0C97">
        <w:rPr>
          <w:rFonts w:cs="Arial"/>
          <w:szCs w:val="20"/>
        </w:rPr>
        <w:t xml:space="preserve">Časti predmetu zákazky. </w:t>
      </w:r>
      <w:r w:rsidR="00082F6C" w:rsidRPr="00FD0C97">
        <w:rPr>
          <w:rFonts w:cs="Arial"/>
          <w:szCs w:val="20"/>
        </w:rPr>
        <w:t xml:space="preserve">Uchádzač nemôže byť </w:t>
      </w:r>
      <w:r w:rsidR="00E77416" w:rsidRPr="00FD0C97">
        <w:rPr>
          <w:rFonts w:cs="Arial"/>
          <w:szCs w:val="20"/>
        </w:rPr>
        <w:t xml:space="preserve">     </w:t>
      </w:r>
      <w:r w:rsidR="00082F6C" w:rsidRPr="00FD0C97">
        <w:rPr>
          <w:rFonts w:cs="Arial"/>
          <w:szCs w:val="20"/>
        </w:rPr>
        <w:t>v tom istom postupe zadávania zákazky členom skupiny dodávateľov, ktorá predkladá ponuku. Verejný obstarávateľ vylúči ponuku predloženú uchádzačom, ktorý je súčasne členom skupiny dodávateľov.</w:t>
      </w:r>
    </w:p>
    <w:p w14:paraId="59C66E03" w14:textId="77777777" w:rsidR="00082F6C" w:rsidRPr="00FD0C97" w:rsidRDefault="00082F6C" w:rsidP="00082F6C">
      <w:pPr>
        <w:pStyle w:val="Zarkazkladnhotextu2"/>
        <w:ind w:left="0"/>
        <w:rPr>
          <w:rFonts w:cs="Arial"/>
          <w:szCs w:val="20"/>
        </w:rPr>
      </w:pPr>
    </w:p>
    <w:p w14:paraId="2C775CEE" w14:textId="77777777" w:rsidR="00082F6C" w:rsidRPr="00FD0C97" w:rsidRDefault="00082F6C" w:rsidP="00082F6C">
      <w:pPr>
        <w:pStyle w:val="Zarkazkladnhotextu2"/>
        <w:numPr>
          <w:ilvl w:val="1"/>
          <w:numId w:val="2"/>
        </w:numPr>
        <w:rPr>
          <w:rFonts w:cs="Arial"/>
          <w:szCs w:val="20"/>
        </w:rPr>
      </w:pPr>
      <w:r w:rsidRPr="00FD0C97">
        <w:rPr>
          <w:rFonts w:cs="Arial"/>
          <w:szCs w:val="20"/>
        </w:rPr>
        <w:t>Ponuku uchádzač  predloží  tak, aby obsahovala osobitne oddelenú a uzavretú časť týkajúcu sa návrhu na plnenie kritérií na vyhodnotenie ponúk, označenú slovom "Kritériá" a osobitne oddelenú a uzavretú ostatnú časť ponuky, označenú slovom "Ostatné".</w:t>
      </w:r>
    </w:p>
    <w:p w14:paraId="7A34E941" w14:textId="77777777" w:rsidR="00082F6C" w:rsidRPr="00FD0C97" w:rsidRDefault="00082F6C" w:rsidP="00082F6C">
      <w:pPr>
        <w:pStyle w:val="Zarkazkladnhotextu2"/>
        <w:ind w:left="0"/>
        <w:rPr>
          <w:rFonts w:cs="Arial"/>
          <w:szCs w:val="20"/>
        </w:rPr>
      </w:pPr>
    </w:p>
    <w:p w14:paraId="5AE557CD" w14:textId="77777777" w:rsidR="00082F6C" w:rsidRPr="00FD0C97" w:rsidRDefault="00082F6C" w:rsidP="00082F6C">
      <w:pPr>
        <w:pStyle w:val="Zarkazkladnhotextu2"/>
        <w:numPr>
          <w:ilvl w:val="1"/>
          <w:numId w:val="2"/>
        </w:numPr>
        <w:rPr>
          <w:rFonts w:cs="Arial"/>
          <w:szCs w:val="20"/>
        </w:rPr>
      </w:pPr>
      <w:r w:rsidRPr="00FD0C97">
        <w:rPr>
          <w:rFonts w:cs="Arial"/>
          <w:szCs w:val="20"/>
        </w:rPr>
        <w:t xml:space="preserve">Každá z nižšie uvedených častí ponuky (okrem dokladov a dokumentov uvedených v bode 8.3.2.3, z povahy ktorých je zrejmé, že sú vyhotovované inou osobou ako je uchádzač) musí byť podpísaná uchádzačom, jeho štatutárnym zástupcom alebo iným písomne splnomocneným zástupcom uchádzača, ktorý je oprávnený konať za uchádzača v záväzkových vzťahoch tu opísaných. Súčasťou ponuky musia byť: </w:t>
      </w:r>
    </w:p>
    <w:p w14:paraId="2B66309C" w14:textId="77777777" w:rsidR="00391782" w:rsidRPr="00FD0C97" w:rsidRDefault="00391782" w:rsidP="00391782">
      <w:pPr>
        <w:pStyle w:val="Zarkazkladnhotextu2"/>
        <w:ind w:left="0"/>
        <w:rPr>
          <w:rFonts w:cs="Arial"/>
          <w:szCs w:val="20"/>
        </w:rPr>
      </w:pPr>
    </w:p>
    <w:p w14:paraId="0A63A20C" w14:textId="77777777" w:rsidR="00391782" w:rsidRPr="00FD0C97" w:rsidRDefault="00391782" w:rsidP="00391782">
      <w:pPr>
        <w:pStyle w:val="Zarkazkladnhotextu2"/>
        <w:numPr>
          <w:ilvl w:val="2"/>
          <w:numId w:val="2"/>
        </w:numPr>
        <w:rPr>
          <w:rFonts w:cs="Arial"/>
          <w:b/>
          <w:szCs w:val="20"/>
        </w:rPr>
      </w:pPr>
      <w:r w:rsidRPr="00FD0C97">
        <w:rPr>
          <w:rFonts w:cs="Arial"/>
          <w:b/>
          <w:szCs w:val="20"/>
        </w:rPr>
        <w:t xml:space="preserve">V obálke č.1 – „Kritériá“ musí uchádzač predložiť (verejný obstarávateľ odporúča pozrieť bod 8.4 tejto časti súťažných podkladov nižšie): </w:t>
      </w:r>
    </w:p>
    <w:p w14:paraId="2B4C63E1" w14:textId="77777777" w:rsidR="00391782" w:rsidRPr="00FD0C97" w:rsidRDefault="00391782" w:rsidP="00391782">
      <w:pPr>
        <w:pStyle w:val="Zarkazkladnhotextu2"/>
        <w:numPr>
          <w:ilvl w:val="3"/>
          <w:numId w:val="2"/>
        </w:numPr>
        <w:tabs>
          <w:tab w:val="num" w:pos="2282"/>
        </w:tabs>
        <w:ind w:left="2282"/>
        <w:rPr>
          <w:rFonts w:cs="Arial"/>
          <w:szCs w:val="20"/>
        </w:rPr>
      </w:pPr>
      <w:r w:rsidRPr="00FD0C97">
        <w:rPr>
          <w:rFonts w:cs="Arial"/>
          <w:szCs w:val="20"/>
        </w:rPr>
        <w:t>Identifikáciu uchádzača, verejnej súťaže a Časti, do ktorej sa ponuka predkladá.</w:t>
      </w:r>
    </w:p>
    <w:p w14:paraId="2CA06716" w14:textId="77777777" w:rsidR="00391782" w:rsidRPr="00FD0C97" w:rsidRDefault="00391782" w:rsidP="00391782">
      <w:pPr>
        <w:pStyle w:val="Zarkazkladnhotextu2"/>
        <w:numPr>
          <w:ilvl w:val="3"/>
          <w:numId w:val="2"/>
        </w:numPr>
        <w:tabs>
          <w:tab w:val="num" w:pos="2282"/>
        </w:tabs>
        <w:ind w:left="2282"/>
        <w:rPr>
          <w:rFonts w:cs="Arial"/>
          <w:szCs w:val="20"/>
        </w:rPr>
      </w:pPr>
      <w:r w:rsidRPr="00FD0C97">
        <w:rPr>
          <w:rFonts w:cs="Arial"/>
          <w:szCs w:val="20"/>
        </w:rPr>
        <w:t>Návrh na plnenie kritéria predložený formou vyplnenej tabuľky podľa vzoru v prílohe č.1 týchto súťažných podkladov.</w:t>
      </w:r>
    </w:p>
    <w:p w14:paraId="209F8140" w14:textId="77777777" w:rsidR="00391782" w:rsidRPr="00FD0C97" w:rsidRDefault="00391782" w:rsidP="00391782">
      <w:pPr>
        <w:pStyle w:val="Zarkazkladnhotextu2"/>
        <w:numPr>
          <w:ilvl w:val="3"/>
          <w:numId w:val="2"/>
        </w:numPr>
        <w:tabs>
          <w:tab w:val="num" w:pos="2282"/>
        </w:tabs>
        <w:ind w:left="2282"/>
        <w:rPr>
          <w:rFonts w:cs="Arial"/>
          <w:szCs w:val="20"/>
        </w:rPr>
      </w:pPr>
      <w:r w:rsidRPr="00FD0C97">
        <w:rPr>
          <w:rFonts w:cs="Arial"/>
          <w:szCs w:val="20"/>
        </w:rPr>
        <w:t xml:space="preserve">Cenu predmetu zákazky stanovenú v súlade s podmienkami časti C. </w:t>
      </w:r>
      <w:r w:rsidRPr="00FD0C97">
        <w:rPr>
          <w:rFonts w:cs="Arial"/>
          <w:smallCaps/>
          <w:szCs w:val="20"/>
        </w:rPr>
        <w:t xml:space="preserve">Spôsob určenia ceny </w:t>
      </w:r>
      <w:r w:rsidRPr="00FD0C97">
        <w:rPr>
          <w:rFonts w:cs="Arial"/>
          <w:szCs w:val="20"/>
        </w:rPr>
        <w:t xml:space="preserve">a časti G. </w:t>
      </w:r>
      <w:r w:rsidRPr="00FD0C97">
        <w:rPr>
          <w:rFonts w:cs="Arial"/>
          <w:smallCaps/>
          <w:szCs w:val="20"/>
        </w:rPr>
        <w:t>Cenová tabuľka – položkový rozpočet (vzor)</w:t>
      </w:r>
      <w:r w:rsidRPr="00FD0C97">
        <w:rPr>
          <w:rFonts w:cs="Arial"/>
          <w:szCs w:val="20"/>
        </w:rPr>
        <w:t xml:space="preserve">. </w:t>
      </w:r>
    </w:p>
    <w:p w14:paraId="222E27F4" w14:textId="77777777" w:rsidR="00391782" w:rsidRPr="00FD0C97" w:rsidRDefault="00391782" w:rsidP="00391782">
      <w:pPr>
        <w:pStyle w:val="Zarkazkladnhotextu2"/>
        <w:numPr>
          <w:ilvl w:val="3"/>
          <w:numId w:val="2"/>
        </w:numPr>
        <w:tabs>
          <w:tab w:val="num" w:pos="2282"/>
        </w:tabs>
        <w:ind w:left="2282"/>
        <w:rPr>
          <w:rFonts w:cs="Arial"/>
          <w:szCs w:val="20"/>
        </w:rPr>
      </w:pPr>
      <w:r w:rsidRPr="00FD0C97">
        <w:rPr>
          <w:rFonts w:cs="Arial"/>
          <w:szCs w:val="20"/>
        </w:rPr>
        <w:t>CD nosič  s časťou ponuky označenou ako „Kritériá“ podľa bodu 8.6 tejto časti súťažných podkladov nižšie.</w:t>
      </w:r>
    </w:p>
    <w:p w14:paraId="5FBF7BDA" w14:textId="77777777" w:rsidR="00391782" w:rsidRPr="00FD0C97" w:rsidRDefault="00391782" w:rsidP="00391782">
      <w:pPr>
        <w:pStyle w:val="Zarkazkladnhotextu2"/>
        <w:ind w:left="1418"/>
        <w:rPr>
          <w:rFonts w:cs="Arial"/>
          <w:szCs w:val="20"/>
        </w:rPr>
      </w:pPr>
    </w:p>
    <w:p w14:paraId="4FFF4D96" w14:textId="77777777" w:rsidR="00391782" w:rsidRPr="00FD0C97" w:rsidRDefault="00391782" w:rsidP="00391782">
      <w:pPr>
        <w:pStyle w:val="Zarkazkladnhotextu2"/>
        <w:numPr>
          <w:ilvl w:val="2"/>
          <w:numId w:val="2"/>
        </w:numPr>
        <w:rPr>
          <w:rFonts w:cs="Arial"/>
          <w:b/>
          <w:szCs w:val="20"/>
        </w:rPr>
      </w:pPr>
      <w:r w:rsidRPr="00FD0C97">
        <w:rPr>
          <w:rFonts w:cs="Arial"/>
          <w:b/>
          <w:szCs w:val="20"/>
        </w:rPr>
        <w:t xml:space="preserve">V obálke č.2 – „Ostatné“ musí uchádzač predložiť (verejný obstarávateľ odporúča pozrieť bod 8.4 tejto časti súťažných podkladov nižšie):  </w:t>
      </w:r>
    </w:p>
    <w:p w14:paraId="105042D8" w14:textId="77777777" w:rsidR="00391782" w:rsidRPr="00FD0C97" w:rsidRDefault="00391782" w:rsidP="00391782">
      <w:pPr>
        <w:pStyle w:val="Zarkazkladnhotextu2"/>
        <w:numPr>
          <w:ilvl w:val="3"/>
          <w:numId w:val="2"/>
        </w:numPr>
        <w:tabs>
          <w:tab w:val="num" w:pos="2282"/>
        </w:tabs>
        <w:ind w:left="2282"/>
        <w:rPr>
          <w:rFonts w:cs="Arial"/>
          <w:szCs w:val="20"/>
        </w:rPr>
      </w:pPr>
      <w:r w:rsidRPr="00FD0C97">
        <w:rPr>
          <w:rFonts w:cs="Arial"/>
          <w:szCs w:val="20"/>
        </w:rPr>
        <w:t>Identifikáciu uchádzača, verejnej súťaže a Časti, do ktorej sa ponuka predkladá.</w:t>
      </w:r>
    </w:p>
    <w:p w14:paraId="722119A7" w14:textId="77777777" w:rsidR="00391782" w:rsidRPr="00FD0C97" w:rsidRDefault="00391782" w:rsidP="00391782">
      <w:pPr>
        <w:pStyle w:val="Zarkazkladnhotextu2"/>
        <w:numPr>
          <w:ilvl w:val="3"/>
          <w:numId w:val="2"/>
        </w:numPr>
        <w:tabs>
          <w:tab w:val="num" w:pos="2282"/>
        </w:tabs>
        <w:ind w:left="2282"/>
        <w:rPr>
          <w:rFonts w:cs="Arial"/>
          <w:szCs w:val="20"/>
        </w:rPr>
      </w:pPr>
      <w:r w:rsidRPr="00FD0C97">
        <w:rPr>
          <w:rFonts w:cs="Arial"/>
          <w:szCs w:val="20"/>
        </w:rPr>
        <w:t xml:space="preserve">Podrobný opis ponúkaného predmetu plnenia, z ktorého musí vyplývať splnenie všetkých podmienok stanovených v časti B. </w:t>
      </w:r>
      <w:r w:rsidRPr="00FD0C97">
        <w:rPr>
          <w:rFonts w:cs="Arial"/>
          <w:smallCaps/>
          <w:szCs w:val="20"/>
        </w:rPr>
        <w:t>Opis predmetu zákazky</w:t>
      </w:r>
      <w:r w:rsidRPr="00FD0C97">
        <w:rPr>
          <w:rFonts w:cs="Arial"/>
          <w:szCs w:val="20"/>
        </w:rPr>
        <w:t xml:space="preserve"> vzťahujúcich sa k tej Časti predmetu zákazky, na ktorý uchádzač predkladá ponuku. Opis musí obsahovať prehľadnú a jednoznačnú informáciu, ako zariadenia a súvisiace služby (Časť A predmetu zákazky) a / alebo spotrebný materiál a súvisiace služby (Časť B predmetu zákazky) tvoriace ponúkaný predmet plnenia spĺňajú požadované funkčné charakteristiky, technické parametre a ďalšie požiadavky uvedené v časti B. </w:t>
      </w:r>
      <w:r w:rsidRPr="00FD0C97">
        <w:rPr>
          <w:rFonts w:cs="Arial"/>
          <w:smallCaps/>
          <w:szCs w:val="20"/>
        </w:rPr>
        <w:t>Opis predmetu zákazky</w:t>
      </w:r>
      <w:r w:rsidRPr="00FD0C97">
        <w:rPr>
          <w:rFonts w:cs="Arial"/>
          <w:szCs w:val="20"/>
        </w:rPr>
        <w:t xml:space="preserve">. Uchádzač predloží opis v štruktúre časti B. </w:t>
      </w:r>
      <w:r w:rsidRPr="00FD0C97">
        <w:rPr>
          <w:rFonts w:cs="Arial"/>
          <w:smallCaps/>
          <w:szCs w:val="20"/>
        </w:rPr>
        <w:t>Opis predmetu zákazky</w:t>
      </w:r>
      <w:r w:rsidRPr="00FD0C97">
        <w:rPr>
          <w:rFonts w:cs="Arial"/>
          <w:szCs w:val="20"/>
        </w:rPr>
        <w:t>, pričom uvedie ako spĺňa každú z požiadaviek uvedenú v jednotlivých bodoch:</w:t>
      </w:r>
    </w:p>
    <w:p w14:paraId="7AE21CEA" w14:textId="77777777" w:rsidR="00391782" w:rsidRPr="00FD0C97" w:rsidRDefault="00391782" w:rsidP="00B058B3">
      <w:pPr>
        <w:pStyle w:val="Zarkazkladnhotextu2"/>
        <w:numPr>
          <w:ilvl w:val="0"/>
          <w:numId w:val="23"/>
        </w:numPr>
        <w:rPr>
          <w:rFonts w:cs="Arial"/>
          <w:szCs w:val="20"/>
        </w:rPr>
      </w:pPr>
      <w:r w:rsidRPr="00FD0C97">
        <w:rPr>
          <w:rFonts w:cs="Arial"/>
          <w:szCs w:val="20"/>
        </w:rPr>
        <w:t>Časť A predmetu zákazky = body 1 až 8 a 20</w:t>
      </w:r>
    </w:p>
    <w:p w14:paraId="4F7C49F3" w14:textId="77777777" w:rsidR="00391782" w:rsidRPr="00FD0C97" w:rsidRDefault="00391782" w:rsidP="00B058B3">
      <w:pPr>
        <w:pStyle w:val="Zarkazkladnhotextu2"/>
        <w:numPr>
          <w:ilvl w:val="0"/>
          <w:numId w:val="23"/>
        </w:numPr>
        <w:rPr>
          <w:rFonts w:cs="Arial"/>
          <w:szCs w:val="20"/>
        </w:rPr>
      </w:pPr>
      <w:r w:rsidRPr="00FD0C97">
        <w:rPr>
          <w:rFonts w:cs="Arial"/>
          <w:szCs w:val="20"/>
        </w:rPr>
        <w:t>Časť B predmetu zákazky = body 10 až 20</w:t>
      </w:r>
    </w:p>
    <w:p w14:paraId="6E2DBC60" w14:textId="77777777" w:rsidR="00391782" w:rsidRPr="00FD0C97" w:rsidRDefault="00391782" w:rsidP="00391782">
      <w:pPr>
        <w:pStyle w:val="Zarkazkladnhotextu2"/>
        <w:ind w:left="2268"/>
        <w:rPr>
          <w:rFonts w:cs="Arial"/>
          <w:szCs w:val="20"/>
        </w:rPr>
      </w:pPr>
      <w:r w:rsidRPr="00FD0C97">
        <w:rPr>
          <w:rFonts w:cs="Arial"/>
          <w:szCs w:val="20"/>
        </w:rPr>
        <w:t xml:space="preserve">tejto časti (uvedie číslo bodu a základný opis zariadenia/materiálu spĺňajúci požiadavky verejného obstarávateľa, respektíve informáciu o spôsobe plnenia/plnení v ňom požadovaného parametra/parametrov). </w:t>
      </w:r>
      <w:r w:rsidRPr="00FD0C97">
        <w:rPr>
          <w:rFonts w:cs="Arial"/>
          <w:b/>
        </w:rPr>
        <w:t xml:space="preserve">V prípade, ak uchádzač predkladá ponuku na </w:t>
      </w:r>
      <w:r w:rsidR="00E77416" w:rsidRPr="00FD0C97">
        <w:rPr>
          <w:rFonts w:cs="Arial"/>
          <w:b/>
        </w:rPr>
        <w:t xml:space="preserve">obidve </w:t>
      </w:r>
      <w:r w:rsidRPr="00FD0C97">
        <w:rPr>
          <w:rFonts w:cs="Arial"/>
          <w:b/>
        </w:rPr>
        <w:t>Čas</w:t>
      </w:r>
      <w:r w:rsidR="00E77416" w:rsidRPr="00FD0C97">
        <w:rPr>
          <w:rFonts w:cs="Arial"/>
          <w:b/>
        </w:rPr>
        <w:t>ti</w:t>
      </w:r>
      <w:r w:rsidRPr="00FD0C97">
        <w:rPr>
          <w:rFonts w:cs="Arial"/>
          <w:b/>
        </w:rPr>
        <w:t xml:space="preserve"> predmetu zákazky, predloží</w:t>
      </w:r>
      <w:r w:rsidRPr="00FD0C97">
        <w:rPr>
          <w:rFonts w:cs="Arial"/>
          <w:b/>
          <w:szCs w:val="20"/>
        </w:rPr>
        <w:t xml:space="preserve"> podrobný opis ponúkaného predmetu plnenia samostatne pre každú Časť.</w:t>
      </w:r>
    </w:p>
    <w:p w14:paraId="6BA0AB8E" w14:textId="77777777" w:rsidR="00391782" w:rsidRPr="00FD0C97" w:rsidRDefault="00391782" w:rsidP="00391782">
      <w:pPr>
        <w:pStyle w:val="Zarkazkladnhotextu2"/>
        <w:numPr>
          <w:ilvl w:val="3"/>
          <w:numId w:val="2"/>
        </w:numPr>
        <w:tabs>
          <w:tab w:val="num" w:pos="2282"/>
        </w:tabs>
        <w:ind w:left="2282"/>
        <w:rPr>
          <w:rFonts w:cs="Arial"/>
          <w:szCs w:val="20"/>
        </w:rPr>
      </w:pPr>
      <w:r w:rsidRPr="00FD0C97">
        <w:rPr>
          <w:rFonts w:cs="Arial"/>
          <w:szCs w:val="20"/>
        </w:rPr>
        <w:t xml:space="preserve">Doklady a dokumenty požadované vo výzve na predkladanie ponúk a v časti                          D. </w:t>
      </w:r>
      <w:r w:rsidRPr="00FD0C97">
        <w:rPr>
          <w:rFonts w:cs="Arial"/>
          <w:smallCaps/>
          <w:szCs w:val="20"/>
        </w:rPr>
        <w:t>Podmienky účasti uchádzačov</w:t>
      </w:r>
      <w:r w:rsidRPr="00FD0C97">
        <w:rPr>
          <w:rFonts w:cs="Arial"/>
          <w:szCs w:val="20"/>
        </w:rPr>
        <w:t xml:space="preserve"> preukazujúce splnenie podmienok účasti v tejto </w:t>
      </w:r>
      <w:r w:rsidR="00DF4DFA" w:rsidRPr="00FD0C97">
        <w:rPr>
          <w:rFonts w:cs="Arial"/>
          <w:szCs w:val="20"/>
        </w:rPr>
        <w:t xml:space="preserve">verejnej </w:t>
      </w:r>
      <w:r w:rsidRPr="00FD0C97">
        <w:rPr>
          <w:rFonts w:cs="Arial"/>
          <w:szCs w:val="20"/>
        </w:rPr>
        <w:t xml:space="preserve">súťaži. </w:t>
      </w:r>
      <w:r w:rsidRPr="00FD0C97">
        <w:rPr>
          <w:rFonts w:cs="Arial"/>
          <w:b/>
        </w:rPr>
        <w:t>V prípade, ak uchádzač predkladá ponuku na viac ako jednu Časť predmetu zákazky, predloží</w:t>
      </w:r>
      <w:r w:rsidRPr="00FD0C97">
        <w:rPr>
          <w:rFonts w:cs="Arial"/>
          <w:b/>
          <w:szCs w:val="20"/>
        </w:rPr>
        <w:t xml:space="preserve"> príslušné podmienky technickej alebo odbornej spôsobilosti samostatne pre každú Časť. </w:t>
      </w:r>
    </w:p>
    <w:p w14:paraId="0DE24A05" w14:textId="77777777" w:rsidR="00391782" w:rsidRPr="00FD0C97" w:rsidRDefault="00391782" w:rsidP="00391782">
      <w:pPr>
        <w:pStyle w:val="Zarkazkladnhotextu2"/>
        <w:numPr>
          <w:ilvl w:val="3"/>
          <w:numId w:val="2"/>
        </w:numPr>
        <w:tabs>
          <w:tab w:val="num" w:pos="2282"/>
        </w:tabs>
        <w:ind w:left="2282"/>
        <w:rPr>
          <w:rFonts w:cs="Arial"/>
          <w:szCs w:val="20"/>
        </w:rPr>
      </w:pPr>
      <w:r w:rsidRPr="00FD0C97">
        <w:rPr>
          <w:rFonts w:cs="Arial"/>
          <w:szCs w:val="20"/>
        </w:rPr>
        <w:t xml:space="preserve">Návrh zmluvy (návrhy zmlúv) vypracovaný podľa bodu 2 časti E. </w:t>
      </w:r>
      <w:r w:rsidRPr="00FD0C97">
        <w:rPr>
          <w:rFonts w:cs="Arial"/>
          <w:smallCaps/>
          <w:szCs w:val="20"/>
        </w:rPr>
        <w:t xml:space="preserve">Obchodné podmienky </w:t>
      </w:r>
      <w:r w:rsidRPr="00FD0C97">
        <w:rPr>
          <w:rFonts w:cs="Arial"/>
          <w:szCs w:val="20"/>
        </w:rPr>
        <w:t xml:space="preserve">týchto súťažných podkladov. </w:t>
      </w:r>
      <w:r w:rsidRPr="00FD0C97">
        <w:rPr>
          <w:rFonts w:cs="Arial"/>
          <w:b/>
          <w:szCs w:val="20"/>
        </w:rPr>
        <w:t>Uchádzač v texte návrhu zmluvy vynechá údaj o cene.</w:t>
      </w:r>
      <w:r w:rsidRPr="00FD0C97">
        <w:rPr>
          <w:rFonts w:cs="Arial"/>
          <w:szCs w:val="20"/>
        </w:rPr>
        <w:t xml:space="preserve"> Tento údaj bude doplnený do zmluvy úspešným uchádzačom v súlade s bodom 29.3 tejto časti súťažných podkladov. </w:t>
      </w:r>
      <w:r w:rsidRPr="00FD0C97">
        <w:rPr>
          <w:rFonts w:cs="Arial"/>
          <w:b/>
        </w:rPr>
        <w:t xml:space="preserve">V prípade, ak uchádzač predkladá ponuku na </w:t>
      </w:r>
      <w:r w:rsidR="00E77416" w:rsidRPr="00FD0C97">
        <w:rPr>
          <w:rFonts w:cs="Arial"/>
          <w:b/>
        </w:rPr>
        <w:t xml:space="preserve">obidve </w:t>
      </w:r>
      <w:r w:rsidRPr="00FD0C97">
        <w:rPr>
          <w:rFonts w:cs="Arial"/>
          <w:b/>
        </w:rPr>
        <w:t>Čas</w:t>
      </w:r>
      <w:r w:rsidR="00E77416" w:rsidRPr="00FD0C97">
        <w:rPr>
          <w:rFonts w:cs="Arial"/>
          <w:b/>
        </w:rPr>
        <w:t>ti</w:t>
      </w:r>
      <w:r w:rsidRPr="00FD0C97">
        <w:rPr>
          <w:rFonts w:cs="Arial"/>
          <w:b/>
        </w:rPr>
        <w:t xml:space="preserve"> predmetu zákazky, predloží návrh zmluvy pre každú Čas</w:t>
      </w:r>
      <w:r w:rsidR="00E77416" w:rsidRPr="00FD0C97">
        <w:rPr>
          <w:rFonts w:cs="Arial"/>
          <w:b/>
        </w:rPr>
        <w:t>ť</w:t>
      </w:r>
      <w:r w:rsidRPr="00FD0C97">
        <w:rPr>
          <w:rFonts w:cs="Arial"/>
          <w:b/>
        </w:rPr>
        <w:t xml:space="preserve"> samostatne</w:t>
      </w:r>
      <w:r w:rsidRPr="00FD0C97">
        <w:rPr>
          <w:rFonts w:cs="Arial"/>
          <w:szCs w:val="20"/>
        </w:rPr>
        <w:t>.</w:t>
      </w:r>
    </w:p>
    <w:p w14:paraId="3D3E56CB" w14:textId="77777777" w:rsidR="00391782" w:rsidRPr="00FD0C97" w:rsidRDefault="00391782" w:rsidP="00391782">
      <w:pPr>
        <w:pStyle w:val="Zarkazkladnhotextu2"/>
        <w:numPr>
          <w:ilvl w:val="3"/>
          <w:numId w:val="2"/>
        </w:numPr>
        <w:tabs>
          <w:tab w:val="num" w:pos="2282"/>
        </w:tabs>
        <w:ind w:left="2282"/>
        <w:rPr>
          <w:rFonts w:cs="Arial"/>
          <w:szCs w:val="20"/>
        </w:rPr>
      </w:pPr>
      <w:r w:rsidRPr="00FD0C97">
        <w:rPr>
          <w:rFonts w:cs="Arial"/>
          <w:szCs w:val="20"/>
        </w:rPr>
        <w:t>Vyhlásenie uchádzača o pravdivosti a úplnosti všetkých dokladov a údajov uvedených v ponuke.</w:t>
      </w:r>
    </w:p>
    <w:p w14:paraId="1B946D55" w14:textId="77777777" w:rsidR="00391782" w:rsidRPr="00FD0C97" w:rsidRDefault="00391782" w:rsidP="00391782">
      <w:pPr>
        <w:pStyle w:val="Zarkazkladnhotextu2"/>
        <w:numPr>
          <w:ilvl w:val="3"/>
          <w:numId w:val="2"/>
        </w:numPr>
        <w:tabs>
          <w:tab w:val="num" w:pos="2282"/>
        </w:tabs>
        <w:ind w:left="2282"/>
        <w:rPr>
          <w:rFonts w:cs="Arial"/>
          <w:smallCaps/>
          <w:szCs w:val="20"/>
        </w:rPr>
      </w:pPr>
      <w:r w:rsidRPr="00FD0C97">
        <w:rPr>
          <w:rFonts w:cs="Arial"/>
          <w:szCs w:val="20"/>
        </w:rPr>
        <w:t xml:space="preserve">Kontaktné údaje pre elektronickú aukciu v súlade s podmienkami Časti H. </w:t>
      </w:r>
      <w:r w:rsidRPr="00FD0C97">
        <w:rPr>
          <w:rFonts w:cs="Arial"/>
          <w:smallCaps/>
          <w:szCs w:val="20"/>
        </w:rPr>
        <w:t>Podmienky elektronickej aukcie.</w:t>
      </w:r>
    </w:p>
    <w:p w14:paraId="28332993" w14:textId="77777777" w:rsidR="00391782" w:rsidRPr="00FD0C97" w:rsidRDefault="00391782" w:rsidP="00391782">
      <w:pPr>
        <w:pStyle w:val="Zarkazkladnhotextu2"/>
        <w:numPr>
          <w:ilvl w:val="3"/>
          <w:numId w:val="2"/>
        </w:numPr>
        <w:tabs>
          <w:tab w:val="num" w:pos="2282"/>
        </w:tabs>
        <w:ind w:left="2282"/>
        <w:rPr>
          <w:rFonts w:cs="Arial"/>
          <w:szCs w:val="20"/>
        </w:rPr>
      </w:pPr>
      <w:r w:rsidRPr="00FD0C97">
        <w:rPr>
          <w:rFonts w:cs="Arial"/>
          <w:szCs w:val="20"/>
        </w:rPr>
        <w:t>CD nosič s kópiou ponuky s časťou „Ostatné“ podľa bodu 8.6 tejto časti súťažných podkladov nižšie.</w:t>
      </w:r>
    </w:p>
    <w:p w14:paraId="4DCEC21F" w14:textId="77777777" w:rsidR="00391782" w:rsidRPr="00FD0C97" w:rsidRDefault="00391782" w:rsidP="00391782">
      <w:pPr>
        <w:pStyle w:val="Zarkazkladnhotextu2"/>
        <w:numPr>
          <w:ilvl w:val="1"/>
          <w:numId w:val="2"/>
        </w:numPr>
        <w:rPr>
          <w:rFonts w:cs="Arial"/>
          <w:b/>
          <w:szCs w:val="20"/>
        </w:rPr>
      </w:pPr>
      <w:r w:rsidRPr="00FD0C97">
        <w:rPr>
          <w:rFonts w:cs="Arial"/>
          <w:b/>
          <w:szCs w:val="20"/>
        </w:rPr>
        <w:lastRenderedPageBreak/>
        <w:t xml:space="preserve">Ak uchádzač predkladá ponuku na </w:t>
      </w:r>
      <w:r w:rsidR="00E77416" w:rsidRPr="00FD0C97">
        <w:rPr>
          <w:rFonts w:cs="Arial"/>
          <w:b/>
          <w:szCs w:val="20"/>
          <w:u w:val="single"/>
        </w:rPr>
        <w:t xml:space="preserve">obidve </w:t>
      </w:r>
      <w:r w:rsidRPr="00FD0C97">
        <w:rPr>
          <w:rFonts w:cs="Arial"/>
          <w:b/>
          <w:szCs w:val="20"/>
          <w:u w:val="single"/>
        </w:rPr>
        <w:t>Čas</w:t>
      </w:r>
      <w:r w:rsidR="00E77416" w:rsidRPr="00FD0C97">
        <w:rPr>
          <w:rFonts w:cs="Arial"/>
          <w:b/>
          <w:szCs w:val="20"/>
          <w:u w:val="single"/>
        </w:rPr>
        <w:t>ti</w:t>
      </w:r>
      <w:r w:rsidRPr="00FD0C97">
        <w:rPr>
          <w:rFonts w:cs="Arial"/>
          <w:b/>
          <w:szCs w:val="20"/>
          <w:u w:val="single"/>
        </w:rPr>
        <w:t xml:space="preserve"> predmetu zákazky</w:t>
      </w:r>
      <w:r w:rsidRPr="00FD0C97">
        <w:rPr>
          <w:rFonts w:cs="Arial"/>
          <w:b/>
          <w:szCs w:val="20"/>
        </w:rPr>
        <w:t>, predloží informácie, resp. dokumenty:</w:t>
      </w:r>
    </w:p>
    <w:p w14:paraId="0FF9F150" w14:textId="77777777" w:rsidR="00391782" w:rsidRPr="00FD0C97" w:rsidRDefault="00391782" w:rsidP="00391782">
      <w:pPr>
        <w:pStyle w:val="Zarkazkladnhotextu2"/>
        <w:ind w:left="576"/>
        <w:rPr>
          <w:rFonts w:cs="Arial"/>
          <w:b/>
          <w:szCs w:val="20"/>
        </w:rPr>
      </w:pPr>
    </w:p>
    <w:p w14:paraId="02AB3992" w14:textId="77777777" w:rsidR="00391782" w:rsidRPr="00FD0C97" w:rsidRDefault="00391782" w:rsidP="00391782">
      <w:pPr>
        <w:pStyle w:val="Zarkazkladnhotextu2"/>
        <w:numPr>
          <w:ilvl w:val="2"/>
          <w:numId w:val="2"/>
        </w:numPr>
        <w:ind w:hanging="863"/>
        <w:rPr>
          <w:rFonts w:cs="Arial"/>
          <w:b/>
          <w:szCs w:val="20"/>
        </w:rPr>
      </w:pPr>
      <w:r w:rsidRPr="00FD0C97">
        <w:rPr>
          <w:rFonts w:cs="Arial"/>
          <w:b/>
          <w:szCs w:val="20"/>
        </w:rPr>
        <w:t xml:space="preserve">uvedené v bode 8.3.1 samostatne pre každú Časť predmetu zákazky, tzn. predloží obálku s časťou ponuky označenou ako „Kritériá </w:t>
      </w:r>
      <w:r w:rsidRPr="00FD0C97">
        <w:rPr>
          <w:rFonts w:cs="Arial"/>
          <w:b/>
          <w:szCs w:val="20"/>
          <w:u w:val="single"/>
        </w:rPr>
        <w:t>samostatne</w:t>
      </w:r>
      <w:r w:rsidRPr="00FD0C97">
        <w:rPr>
          <w:rFonts w:cs="Arial"/>
          <w:b/>
          <w:szCs w:val="20"/>
        </w:rPr>
        <w:t xml:space="preserve"> pre každú Časť predmetu zákazky.  Ustanovenie vzťahujúce sa k označeniu obálky „Kritériá“ je uvedené v bode 18.4 tejto časti súťažných podkladov;</w:t>
      </w:r>
    </w:p>
    <w:p w14:paraId="7DCC4FA8" w14:textId="77777777" w:rsidR="00391782" w:rsidRPr="00FD0C97" w:rsidRDefault="00391782" w:rsidP="00391782">
      <w:pPr>
        <w:pStyle w:val="Zarkazkladnhotextu2"/>
        <w:ind w:left="1430"/>
        <w:rPr>
          <w:rFonts w:cs="Arial"/>
          <w:b/>
          <w:szCs w:val="20"/>
        </w:rPr>
      </w:pPr>
    </w:p>
    <w:p w14:paraId="2218D406" w14:textId="77777777" w:rsidR="00391782" w:rsidRPr="00FD0C97" w:rsidRDefault="00391782" w:rsidP="00391782">
      <w:pPr>
        <w:pStyle w:val="Zarkazkladnhotextu2"/>
        <w:numPr>
          <w:ilvl w:val="2"/>
          <w:numId w:val="2"/>
        </w:numPr>
        <w:ind w:hanging="863"/>
        <w:rPr>
          <w:rFonts w:cs="Arial"/>
          <w:b/>
          <w:szCs w:val="20"/>
        </w:rPr>
      </w:pPr>
      <w:r w:rsidRPr="00FD0C97">
        <w:rPr>
          <w:rFonts w:cs="Arial"/>
          <w:b/>
          <w:szCs w:val="20"/>
        </w:rPr>
        <w:t xml:space="preserve">uvedené v bode 8.3.2 uchádzač predloží </w:t>
      </w:r>
      <w:r w:rsidRPr="00FD0C97">
        <w:rPr>
          <w:rFonts w:cs="Arial"/>
          <w:b/>
          <w:szCs w:val="20"/>
          <w:u w:val="single"/>
        </w:rPr>
        <w:t>v jednej obálke označenej ako „Ostatné“</w:t>
      </w:r>
      <w:r w:rsidRPr="00FD0C97">
        <w:rPr>
          <w:rFonts w:cs="Arial"/>
          <w:b/>
          <w:szCs w:val="20"/>
        </w:rPr>
        <w:t>, pričom dokumenty uvedené bodoch 8.3.2.2, 8.3.2.3 (iba príslušné podmienky technickej alebo odbornej spôsobilosti), 8.3.2.4 budú predložené samostatne pre každú Časť. Z označenia týchto informácií (dokumentov) musí byť jednoznačne jasné, ktorej Časti predmetu zákazky sa týkajú. Ustanovenie vzťahujúce sa k označeniu obálky „Ostatné“ je uvedené v bode 18.3 tejto časti súťažných podkladov</w:t>
      </w:r>
    </w:p>
    <w:p w14:paraId="2D8ABBA1" w14:textId="77777777" w:rsidR="0087701B" w:rsidRPr="00FD0C97" w:rsidRDefault="0087701B" w:rsidP="0087701B">
      <w:pPr>
        <w:pStyle w:val="Zarkazkladnhotextu2"/>
        <w:ind w:left="576"/>
        <w:rPr>
          <w:rFonts w:cs="Arial"/>
          <w:szCs w:val="20"/>
        </w:rPr>
      </w:pPr>
    </w:p>
    <w:p w14:paraId="3E4CD3F9" w14:textId="77777777" w:rsidR="00082F6C" w:rsidRPr="00FD0C97" w:rsidRDefault="00082F6C" w:rsidP="00082F6C">
      <w:pPr>
        <w:pStyle w:val="Zarkazkladnhotextu2"/>
        <w:numPr>
          <w:ilvl w:val="1"/>
          <w:numId w:val="2"/>
        </w:numPr>
        <w:rPr>
          <w:rFonts w:cs="Arial"/>
          <w:szCs w:val="20"/>
        </w:rPr>
      </w:pPr>
      <w:r w:rsidRPr="00FD0C97">
        <w:rPr>
          <w:rFonts w:cs="Arial"/>
          <w:szCs w:val="20"/>
        </w:rPr>
        <w:t xml:space="preserve">Uchádzač predloží ponuku v uzavretom obale podľa bodu 19 osobne alebo poštovou zásielkou na adresu uvedenú v bode 20.1 a v lehote na predkladanie ponúk podľa bodu 20.2. </w:t>
      </w:r>
    </w:p>
    <w:p w14:paraId="246CD20C" w14:textId="77777777" w:rsidR="00082F6C" w:rsidRPr="00FD0C97" w:rsidRDefault="00082F6C" w:rsidP="00082F6C">
      <w:pPr>
        <w:pStyle w:val="Zarkazkladnhotextu2"/>
        <w:ind w:left="576"/>
        <w:rPr>
          <w:rFonts w:cs="Arial"/>
          <w:szCs w:val="20"/>
        </w:rPr>
      </w:pPr>
    </w:p>
    <w:p w14:paraId="7DC2E0FC" w14:textId="77777777" w:rsidR="00082F6C" w:rsidRPr="00FD0C97" w:rsidRDefault="00082F6C" w:rsidP="00082F6C">
      <w:pPr>
        <w:pStyle w:val="Zarkazkladnhotextu2"/>
        <w:numPr>
          <w:ilvl w:val="1"/>
          <w:numId w:val="2"/>
        </w:numPr>
        <w:rPr>
          <w:rFonts w:cs="Arial"/>
          <w:szCs w:val="20"/>
        </w:rPr>
      </w:pPr>
      <w:r w:rsidRPr="00FD0C97">
        <w:rPr>
          <w:rFonts w:cs="Arial"/>
          <w:szCs w:val="20"/>
        </w:rPr>
        <w:t xml:space="preserve">Okrem originálu ponuky predloží uchádzač aj jej kópiu v elektronickej forme na CD nosiči vo formáte </w:t>
      </w:r>
      <w:proofErr w:type="spellStart"/>
      <w:r w:rsidRPr="00FD0C97">
        <w:rPr>
          <w:rFonts w:cs="Arial"/>
          <w:bCs/>
          <w:szCs w:val="20"/>
        </w:rPr>
        <w:t>Portable</w:t>
      </w:r>
      <w:proofErr w:type="spellEnd"/>
      <w:r w:rsidRPr="00FD0C97">
        <w:rPr>
          <w:rFonts w:cs="Arial"/>
          <w:bCs/>
          <w:szCs w:val="20"/>
        </w:rPr>
        <w:t xml:space="preserve"> </w:t>
      </w:r>
      <w:proofErr w:type="spellStart"/>
      <w:r w:rsidRPr="00FD0C97">
        <w:rPr>
          <w:rFonts w:cs="Arial"/>
          <w:bCs/>
          <w:szCs w:val="20"/>
        </w:rPr>
        <w:t>Document</w:t>
      </w:r>
      <w:proofErr w:type="spellEnd"/>
      <w:r w:rsidRPr="00FD0C97">
        <w:rPr>
          <w:rFonts w:cs="Arial"/>
          <w:bCs/>
          <w:szCs w:val="20"/>
        </w:rPr>
        <w:t xml:space="preserve"> </w:t>
      </w:r>
      <w:proofErr w:type="spellStart"/>
      <w:r w:rsidRPr="00FD0C97">
        <w:rPr>
          <w:rFonts w:cs="Arial"/>
          <w:bCs/>
          <w:szCs w:val="20"/>
        </w:rPr>
        <w:t>Format</w:t>
      </w:r>
      <w:proofErr w:type="spellEnd"/>
      <w:r w:rsidRPr="00FD0C97">
        <w:rPr>
          <w:rFonts w:cs="Arial"/>
          <w:bCs/>
          <w:szCs w:val="20"/>
        </w:rPr>
        <w:t xml:space="preserve"> (.</w:t>
      </w:r>
      <w:proofErr w:type="spellStart"/>
      <w:r w:rsidRPr="00FD0C97">
        <w:rPr>
          <w:rFonts w:cs="Arial"/>
          <w:bCs/>
          <w:szCs w:val="20"/>
        </w:rPr>
        <w:t>pdf</w:t>
      </w:r>
      <w:proofErr w:type="spellEnd"/>
      <w:r w:rsidRPr="00FD0C97">
        <w:rPr>
          <w:rFonts w:cs="Arial"/>
          <w:bCs/>
          <w:szCs w:val="20"/>
        </w:rPr>
        <w:t>) v súlade s bodom 18.3</w:t>
      </w:r>
      <w:r w:rsidRPr="00FD0C97">
        <w:rPr>
          <w:rFonts w:cs="Arial"/>
          <w:szCs w:val="20"/>
        </w:rPr>
        <w:t>.</w:t>
      </w:r>
    </w:p>
    <w:p w14:paraId="383E2074" w14:textId="77777777" w:rsidR="00082F6C" w:rsidRPr="00FD0C97" w:rsidRDefault="00082F6C" w:rsidP="00082F6C">
      <w:pPr>
        <w:pStyle w:val="Zarkazkladnhotextu2"/>
        <w:ind w:left="0"/>
        <w:rPr>
          <w:rFonts w:cs="Arial"/>
          <w:szCs w:val="20"/>
        </w:rPr>
      </w:pPr>
    </w:p>
    <w:p w14:paraId="426FD430" w14:textId="77777777" w:rsidR="00082F6C" w:rsidRPr="00FD0C97" w:rsidRDefault="00082F6C" w:rsidP="00082F6C">
      <w:pPr>
        <w:pStyle w:val="Zarkazkladnhotextu2"/>
        <w:numPr>
          <w:ilvl w:val="1"/>
          <w:numId w:val="2"/>
        </w:numPr>
        <w:rPr>
          <w:rFonts w:cs="Arial"/>
          <w:szCs w:val="20"/>
        </w:rPr>
      </w:pPr>
      <w:r w:rsidRPr="00FD0C97">
        <w:rPr>
          <w:rFonts w:cs="Arial"/>
          <w:szCs w:val="20"/>
        </w:rPr>
        <w:t>Pri osobnom doručení ponuky uchádzačom na adrese uvedenej v bode 20.1, verejný obstarávateľ vydá uchádzačovi potvrdenie o jej prevzatí s uvedením miesta, dátumu a času prevzatia ponuky.</w:t>
      </w:r>
    </w:p>
    <w:p w14:paraId="572C0B4E" w14:textId="77777777" w:rsidR="00082F6C" w:rsidRPr="00FD0C97" w:rsidRDefault="00082F6C" w:rsidP="00082F6C">
      <w:pPr>
        <w:pStyle w:val="Zarkazkladnhotextu2"/>
        <w:ind w:left="0"/>
        <w:rPr>
          <w:rFonts w:cs="Arial"/>
          <w:szCs w:val="20"/>
        </w:rPr>
      </w:pPr>
    </w:p>
    <w:p w14:paraId="4FBA8F52" w14:textId="77777777" w:rsidR="00082F6C" w:rsidRPr="00FD0C97" w:rsidRDefault="00082F6C" w:rsidP="00082F6C">
      <w:pPr>
        <w:pStyle w:val="Zarkazkladnhotextu2"/>
        <w:numPr>
          <w:ilvl w:val="1"/>
          <w:numId w:val="2"/>
        </w:numPr>
        <w:rPr>
          <w:rFonts w:cs="Arial"/>
          <w:szCs w:val="20"/>
        </w:rPr>
      </w:pPr>
      <w:r w:rsidRPr="00FD0C97">
        <w:rPr>
          <w:rFonts w:cs="Arial"/>
          <w:szCs w:val="20"/>
        </w:rPr>
        <w:t>V prípade, že uchádzač predloží ponuku prostredníctvom poštovej zásielky, je rozhodujúci termín doručenia ponuky verejnému obstarávateľovi.</w:t>
      </w:r>
    </w:p>
    <w:p w14:paraId="43190A6A" w14:textId="77777777" w:rsidR="00082F6C" w:rsidRPr="00FD0C97" w:rsidRDefault="00082F6C" w:rsidP="00082F6C">
      <w:pPr>
        <w:tabs>
          <w:tab w:val="num" w:pos="576"/>
        </w:tabs>
        <w:jc w:val="both"/>
        <w:rPr>
          <w:rFonts w:cs="Arial"/>
          <w:szCs w:val="20"/>
        </w:rPr>
      </w:pPr>
    </w:p>
    <w:p w14:paraId="32B1653E" w14:textId="77777777" w:rsidR="00F038EE" w:rsidRPr="00FD0C97" w:rsidRDefault="00F038EE" w:rsidP="00233112">
      <w:pPr>
        <w:numPr>
          <w:ilvl w:val="0"/>
          <w:numId w:val="2"/>
        </w:numPr>
        <w:shd w:val="clear" w:color="auto" w:fill="BFBFBF"/>
        <w:ind w:left="431" w:hanging="431"/>
        <w:jc w:val="both"/>
        <w:rPr>
          <w:b/>
          <w:smallCaps/>
          <w:sz w:val="22"/>
          <w:highlight w:val="lightGray"/>
        </w:rPr>
      </w:pPr>
      <w:r w:rsidRPr="00FD0C97">
        <w:rPr>
          <w:rFonts w:cs="Arial"/>
          <w:b/>
          <w:bCs/>
          <w:szCs w:val="20"/>
        </w:rPr>
        <w:t xml:space="preserve"> </w:t>
      </w:r>
      <w:r w:rsidRPr="00FD0C97">
        <w:rPr>
          <w:rFonts w:cs="Arial"/>
          <w:b/>
          <w:bCs/>
          <w:smallCaps/>
          <w:sz w:val="22"/>
          <w:szCs w:val="22"/>
        </w:rPr>
        <w:t>Variantné riešenie</w:t>
      </w:r>
    </w:p>
    <w:p w14:paraId="5A85C21B" w14:textId="77777777" w:rsidR="00F038EE" w:rsidRPr="00FD0C97" w:rsidRDefault="00F038EE" w:rsidP="00F038EE">
      <w:pPr>
        <w:jc w:val="both"/>
        <w:rPr>
          <w:rFonts w:cs="Arial"/>
          <w:szCs w:val="20"/>
        </w:rPr>
      </w:pPr>
    </w:p>
    <w:p w14:paraId="587463B1" w14:textId="77777777" w:rsidR="00F038EE" w:rsidRPr="00FD0C97" w:rsidRDefault="00F038EE" w:rsidP="00F038EE">
      <w:pPr>
        <w:pStyle w:val="Zarkazkladnhotextu2"/>
        <w:numPr>
          <w:ilvl w:val="1"/>
          <w:numId w:val="2"/>
        </w:numPr>
        <w:rPr>
          <w:rFonts w:cs="Arial"/>
          <w:szCs w:val="20"/>
        </w:rPr>
      </w:pPr>
      <w:r w:rsidRPr="00FD0C97">
        <w:rPr>
          <w:rFonts w:cs="Arial"/>
          <w:szCs w:val="20"/>
        </w:rPr>
        <w:t>Neumožňuje sa predložiť variantné riešenie.</w:t>
      </w:r>
    </w:p>
    <w:p w14:paraId="04216DFF" w14:textId="77777777" w:rsidR="00F038EE" w:rsidRPr="00FD0C97" w:rsidRDefault="00F038EE" w:rsidP="00F038EE">
      <w:pPr>
        <w:pStyle w:val="Zarkazkladnhotextu2"/>
        <w:ind w:left="576"/>
        <w:rPr>
          <w:rFonts w:cs="Arial"/>
          <w:szCs w:val="20"/>
        </w:rPr>
      </w:pPr>
    </w:p>
    <w:p w14:paraId="11858A4F" w14:textId="77777777" w:rsidR="00F038EE" w:rsidRPr="00FD0C97" w:rsidRDefault="00F038EE" w:rsidP="00F038EE">
      <w:pPr>
        <w:pStyle w:val="Zarkazkladnhotextu2"/>
        <w:numPr>
          <w:ilvl w:val="1"/>
          <w:numId w:val="2"/>
        </w:numPr>
        <w:rPr>
          <w:rFonts w:cs="Arial"/>
          <w:szCs w:val="20"/>
        </w:rPr>
      </w:pPr>
      <w:r w:rsidRPr="00FD0C97">
        <w:rPr>
          <w:rFonts w:cs="Arial"/>
          <w:szCs w:val="20"/>
        </w:rPr>
        <w:t>Ak bude súčasťou ponuky aj variantné riešenie, variantné riešenie nebude zaradené</w:t>
      </w:r>
      <w:r w:rsidRPr="00FD0C97">
        <w:rPr>
          <w:rFonts w:cs="Arial"/>
          <w:szCs w:val="20"/>
        </w:rPr>
        <w:br/>
        <w:t>do vyhodnotenia a bude sa naň hľadieť, akoby nebolo predložené.</w:t>
      </w:r>
    </w:p>
    <w:p w14:paraId="4B17B4CB" w14:textId="77777777" w:rsidR="00F038EE" w:rsidRPr="00FD0C97" w:rsidRDefault="00F038EE" w:rsidP="00F038EE">
      <w:pPr>
        <w:pStyle w:val="Zarkazkladnhotextu2"/>
        <w:ind w:left="576"/>
        <w:rPr>
          <w:rFonts w:cs="Arial"/>
          <w:szCs w:val="20"/>
        </w:rPr>
      </w:pPr>
    </w:p>
    <w:p w14:paraId="677F9D25" w14:textId="77777777" w:rsidR="00F038EE" w:rsidRPr="00FD0C97" w:rsidRDefault="00F038EE" w:rsidP="00F038EE">
      <w:pPr>
        <w:pStyle w:val="Zarkazkladnhotextu2"/>
        <w:numPr>
          <w:ilvl w:val="1"/>
          <w:numId w:val="2"/>
        </w:numPr>
        <w:rPr>
          <w:rFonts w:cs="Arial"/>
          <w:szCs w:val="20"/>
        </w:rPr>
      </w:pPr>
      <w:r w:rsidRPr="00FD0C97">
        <w:rPr>
          <w:rFonts w:cs="Arial"/>
          <w:szCs w:val="20"/>
        </w:rPr>
        <w:t xml:space="preserve">Ak súčasťou ponuky bude aj variantné riešenie a z ponuky nebude zrejmé, ktorý návrh je hlavný, a ktorý variantný, bude celá ponuka z verejnej súťaže vylúčená. Uchádzač bude písomne upovedomený o vylúčení jeho ponuky z verejnej súťaže s uvedením dôvodu vylúčenia a lehoty, v ktorej môže byť podaná </w:t>
      </w:r>
      <w:r w:rsidR="009337A6" w:rsidRPr="00FD0C97">
        <w:rPr>
          <w:rFonts w:cs="Arial"/>
          <w:szCs w:val="20"/>
        </w:rPr>
        <w:t xml:space="preserve">námietka </w:t>
      </w:r>
      <w:r w:rsidRPr="00FD0C97">
        <w:rPr>
          <w:rFonts w:cs="Arial"/>
          <w:szCs w:val="20"/>
        </w:rPr>
        <w:t xml:space="preserve">podľa </w:t>
      </w:r>
      <w:hyperlink r:id="rId12" w:history="1">
        <w:r w:rsidRPr="00FD0C97">
          <w:rPr>
            <w:rFonts w:cs="Arial"/>
            <w:szCs w:val="20"/>
          </w:rPr>
          <w:t>§ 13</w:t>
        </w:r>
        <w:r w:rsidR="009337A6" w:rsidRPr="00FD0C97">
          <w:rPr>
            <w:rFonts w:cs="Arial"/>
            <w:szCs w:val="20"/>
          </w:rPr>
          <w:t>8 ods. 2</w:t>
        </w:r>
        <w:r w:rsidRPr="00FD0C97">
          <w:rPr>
            <w:rFonts w:cs="Arial"/>
            <w:szCs w:val="20"/>
          </w:rPr>
          <w:t xml:space="preserve"> písm. e)</w:t>
        </w:r>
      </w:hyperlink>
      <w:r w:rsidRPr="00FD0C97">
        <w:rPr>
          <w:rFonts w:cs="Arial"/>
          <w:szCs w:val="20"/>
        </w:rPr>
        <w:t xml:space="preserve"> ZVO.</w:t>
      </w:r>
    </w:p>
    <w:p w14:paraId="25BC86A2" w14:textId="77777777" w:rsidR="00F038EE" w:rsidRPr="00FD0C97" w:rsidRDefault="00F038EE" w:rsidP="00F038EE">
      <w:pPr>
        <w:jc w:val="both"/>
        <w:rPr>
          <w:rFonts w:cs="Arial"/>
          <w:szCs w:val="20"/>
        </w:rPr>
      </w:pPr>
    </w:p>
    <w:p w14:paraId="4C85C7CC" w14:textId="77777777" w:rsidR="00F038EE" w:rsidRPr="00FD0C97" w:rsidRDefault="00F038EE" w:rsidP="00233112">
      <w:pPr>
        <w:numPr>
          <w:ilvl w:val="0"/>
          <w:numId w:val="2"/>
        </w:numPr>
        <w:shd w:val="clear" w:color="auto" w:fill="BFBFBF"/>
        <w:ind w:left="431" w:hanging="431"/>
        <w:jc w:val="both"/>
        <w:rPr>
          <w:b/>
          <w:smallCaps/>
          <w:sz w:val="22"/>
          <w:highlight w:val="lightGray"/>
        </w:rPr>
      </w:pPr>
      <w:r w:rsidRPr="00FD0C97">
        <w:rPr>
          <w:rFonts w:cs="Arial"/>
          <w:b/>
          <w:bCs/>
          <w:smallCaps/>
          <w:sz w:val="22"/>
          <w:szCs w:val="22"/>
        </w:rPr>
        <w:t>Platnosť ponúk</w:t>
      </w:r>
    </w:p>
    <w:p w14:paraId="434EB9DF" w14:textId="77777777" w:rsidR="00F038EE" w:rsidRPr="00FD0C97" w:rsidRDefault="00F038EE" w:rsidP="00F038EE">
      <w:pPr>
        <w:jc w:val="both"/>
        <w:rPr>
          <w:rFonts w:cs="Arial"/>
          <w:szCs w:val="20"/>
        </w:rPr>
      </w:pPr>
    </w:p>
    <w:p w14:paraId="3E3D74E8" w14:textId="77777777" w:rsidR="00F038EE" w:rsidRPr="00140584" w:rsidRDefault="00F038EE" w:rsidP="00F038EE">
      <w:pPr>
        <w:pStyle w:val="Zarkazkladnhotextu2"/>
        <w:numPr>
          <w:ilvl w:val="1"/>
          <w:numId w:val="2"/>
        </w:numPr>
        <w:rPr>
          <w:rFonts w:cs="Arial"/>
          <w:szCs w:val="20"/>
        </w:rPr>
      </w:pPr>
      <w:r w:rsidRPr="00FD0C97">
        <w:rPr>
          <w:rFonts w:cs="Arial"/>
          <w:szCs w:val="20"/>
        </w:rPr>
        <w:t xml:space="preserve">Ponuky zostávajú platné počas lehoty viazanosti ponúk stanovenej do </w:t>
      </w:r>
      <w:r w:rsidR="00391782" w:rsidRPr="00140584">
        <w:rPr>
          <w:rFonts w:cs="Arial"/>
          <w:szCs w:val="20"/>
        </w:rPr>
        <w:t>31.10.2014.</w:t>
      </w:r>
    </w:p>
    <w:p w14:paraId="56BABA67" w14:textId="77777777" w:rsidR="00F038EE" w:rsidRPr="00FD0C97" w:rsidRDefault="00F038EE" w:rsidP="00F038EE">
      <w:pPr>
        <w:pStyle w:val="Zarkazkladnhotextu2"/>
        <w:ind w:left="576"/>
        <w:rPr>
          <w:rFonts w:cs="Arial"/>
          <w:szCs w:val="20"/>
        </w:rPr>
      </w:pPr>
    </w:p>
    <w:p w14:paraId="548DDE41" w14:textId="77777777" w:rsidR="00F038EE" w:rsidRPr="00FD0C97" w:rsidRDefault="00F038EE" w:rsidP="00F038EE">
      <w:pPr>
        <w:pStyle w:val="Zarkazkladnhotextu2"/>
        <w:numPr>
          <w:ilvl w:val="1"/>
          <w:numId w:val="2"/>
        </w:numPr>
        <w:rPr>
          <w:rFonts w:cs="Arial"/>
          <w:szCs w:val="20"/>
        </w:rPr>
      </w:pPr>
      <w:r w:rsidRPr="00FD0C97">
        <w:rPr>
          <w:rFonts w:cs="Arial"/>
          <w:szCs w:val="20"/>
        </w:rPr>
        <w:t xml:space="preserve">V prípade </w:t>
      </w:r>
      <w:r w:rsidR="00082F6C" w:rsidRPr="00FD0C97">
        <w:rPr>
          <w:rFonts w:cs="Arial"/>
          <w:szCs w:val="20"/>
        </w:rPr>
        <w:t xml:space="preserve">podania </w:t>
      </w:r>
      <w:r w:rsidRPr="00FD0C97">
        <w:rPr>
          <w:rFonts w:cs="Arial"/>
          <w:szCs w:val="20"/>
        </w:rPr>
        <w:t>námietky proti postupu verejného obstarávateľa sa uchádzačom oznámi predpokladané predĺženie lehoty viazanosti ponúk.</w:t>
      </w:r>
    </w:p>
    <w:p w14:paraId="61943F79" w14:textId="77777777" w:rsidR="00F038EE" w:rsidRPr="00FD0C97" w:rsidRDefault="00F038EE" w:rsidP="00F038EE">
      <w:pPr>
        <w:jc w:val="both"/>
        <w:rPr>
          <w:rFonts w:cs="Arial"/>
          <w:szCs w:val="20"/>
        </w:rPr>
      </w:pPr>
    </w:p>
    <w:p w14:paraId="0F53F953" w14:textId="77777777" w:rsidR="00F038EE" w:rsidRPr="00FD0C97" w:rsidRDefault="00F038EE" w:rsidP="00233112">
      <w:pPr>
        <w:numPr>
          <w:ilvl w:val="0"/>
          <w:numId w:val="2"/>
        </w:numPr>
        <w:shd w:val="clear" w:color="auto" w:fill="BFBFBF"/>
        <w:ind w:left="431" w:hanging="431"/>
        <w:jc w:val="both"/>
        <w:rPr>
          <w:b/>
          <w:smallCaps/>
          <w:sz w:val="22"/>
          <w:highlight w:val="lightGray"/>
        </w:rPr>
      </w:pPr>
      <w:r w:rsidRPr="00FD0C97">
        <w:rPr>
          <w:rFonts w:cs="Arial"/>
          <w:b/>
          <w:bCs/>
          <w:sz w:val="22"/>
          <w:szCs w:val="22"/>
        </w:rPr>
        <w:t xml:space="preserve"> </w:t>
      </w:r>
      <w:r w:rsidRPr="00FD0C97">
        <w:rPr>
          <w:rFonts w:cs="Arial"/>
          <w:b/>
          <w:bCs/>
          <w:smallCaps/>
          <w:sz w:val="22"/>
          <w:szCs w:val="22"/>
        </w:rPr>
        <w:t>Náklady na ponuky</w:t>
      </w:r>
    </w:p>
    <w:p w14:paraId="23909C00" w14:textId="77777777" w:rsidR="00F038EE" w:rsidRPr="00FD0C97" w:rsidRDefault="00F038EE" w:rsidP="00F038EE">
      <w:pPr>
        <w:pStyle w:val="Zarkazkladnhotextu"/>
        <w:rPr>
          <w:sz w:val="20"/>
          <w:szCs w:val="20"/>
        </w:rPr>
      </w:pPr>
    </w:p>
    <w:p w14:paraId="7DBD8456" w14:textId="77777777" w:rsidR="00F038EE" w:rsidRPr="00FD0C97" w:rsidRDefault="00F038EE" w:rsidP="00F038EE">
      <w:pPr>
        <w:pStyle w:val="Zarkazkladnhotextu2"/>
        <w:numPr>
          <w:ilvl w:val="1"/>
          <w:numId w:val="2"/>
        </w:numPr>
        <w:rPr>
          <w:rFonts w:cs="Arial"/>
          <w:szCs w:val="20"/>
        </w:rPr>
      </w:pPr>
      <w:r w:rsidRPr="00FD0C97">
        <w:rPr>
          <w:rFonts w:cs="Arial"/>
          <w:szCs w:val="20"/>
        </w:rPr>
        <w:t xml:space="preserve">Všetky výdavky spojené s prípravou a predložením ponúk znášajú uchádzači bez finančného nároku voči verejnému obstarávateľovi. </w:t>
      </w:r>
    </w:p>
    <w:p w14:paraId="6A8ADD5D" w14:textId="77777777" w:rsidR="00F038EE" w:rsidRPr="00FD0C97" w:rsidRDefault="00F038EE" w:rsidP="00F038EE">
      <w:pPr>
        <w:pStyle w:val="Zarkazkladnhotextu2"/>
        <w:ind w:left="576"/>
        <w:rPr>
          <w:rFonts w:cs="Arial"/>
          <w:szCs w:val="20"/>
        </w:rPr>
      </w:pPr>
    </w:p>
    <w:p w14:paraId="6C5B1804" w14:textId="77777777" w:rsidR="00F038EE" w:rsidRPr="00FD0C97" w:rsidRDefault="00F038EE" w:rsidP="00F038EE">
      <w:pPr>
        <w:pStyle w:val="Zarkazkladnhotextu2"/>
        <w:numPr>
          <w:ilvl w:val="1"/>
          <w:numId w:val="2"/>
        </w:numPr>
        <w:rPr>
          <w:rFonts w:cs="Arial"/>
          <w:szCs w:val="20"/>
        </w:rPr>
      </w:pPr>
      <w:r w:rsidRPr="00FD0C97">
        <w:rPr>
          <w:rFonts w:cs="Arial"/>
          <w:szCs w:val="20"/>
        </w:rPr>
        <w:t>Ponuky doručené na adresu uvedenú v bode 20.1 a predložené v lehote na predkladanie ponúk podľa bodu 20.2 sa počas plynutia lehoty viazanosti a po uplynutí lehoty viazanosti ponúk podľa bodu 10.1 uchádzačom nevracajú. Zostávajú ako súčasť dokumentácie o verejnej súťaži.</w:t>
      </w:r>
    </w:p>
    <w:p w14:paraId="7CADF854" w14:textId="77777777" w:rsidR="00D24F0F" w:rsidRPr="00FD0C97" w:rsidRDefault="00D24F0F" w:rsidP="00F038EE">
      <w:pPr>
        <w:jc w:val="both"/>
        <w:rPr>
          <w:rFonts w:cs="Arial"/>
          <w:szCs w:val="20"/>
        </w:rPr>
      </w:pPr>
    </w:p>
    <w:p w14:paraId="2F4414C7" w14:textId="77777777" w:rsidR="00F038EE" w:rsidRPr="00FD0C97" w:rsidRDefault="00F038EE" w:rsidP="00F038EE">
      <w:pPr>
        <w:jc w:val="center"/>
        <w:rPr>
          <w:rFonts w:cs="Arial"/>
          <w:sz w:val="26"/>
          <w:szCs w:val="26"/>
        </w:rPr>
      </w:pPr>
      <w:r w:rsidRPr="00FD0C97">
        <w:rPr>
          <w:rFonts w:cs="Arial"/>
          <w:sz w:val="26"/>
          <w:szCs w:val="26"/>
        </w:rPr>
        <w:t>Oddiel II.</w:t>
      </w:r>
    </w:p>
    <w:p w14:paraId="61DDE724" w14:textId="77777777" w:rsidR="00F038EE" w:rsidRPr="00FD0C97" w:rsidRDefault="00F038EE" w:rsidP="00F038EE">
      <w:pPr>
        <w:pStyle w:val="Nadpis5"/>
        <w:keepNext w:val="0"/>
        <w:rPr>
          <w:rFonts w:cs="Arial"/>
          <w:sz w:val="26"/>
          <w:szCs w:val="26"/>
        </w:rPr>
      </w:pPr>
      <w:r w:rsidRPr="00FD0C97">
        <w:rPr>
          <w:rFonts w:cs="Arial"/>
          <w:sz w:val="26"/>
          <w:szCs w:val="26"/>
        </w:rPr>
        <w:t>Dorozumievanie a vysvetľovanie</w:t>
      </w:r>
    </w:p>
    <w:p w14:paraId="18F9298C" w14:textId="77777777" w:rsidR="00F038EE" w:rsidRPr="00FD0C97" w:rsidRDefault="00F038EE" w:rsidP="00F038EE">
      <w:pPr>
        <w:rPr>
          <w:rFonts w:cs="Arial"/>
          <w:szCs w:val="20"/>
        </w:rPr>
      </w:pPr>
    </w:p>
    <w:p w14:paraId="29BB8EB1" w14:textId="77777777" w:rsidR="00F038EE" w:rsidRPr="00FD0C97" w:rsidRDefault="00F038EE" w:rsidP="00233112">
      <w:pPr>
        <w:numPr>
          <w:ilvl w:val="0"/>
          <w:numId w:val="2"/>
        </w:numPr>
        <w:shd w:val="clear" w:color="auto" w:fill="BFBFBF"/>
        <w:ind w:left="431" w:hanging="431"/>
        <w:jc w:val="both"/>
        <w:rPr>
          <w:b/>
          <w:smallCaps/>
          <w:sz w:val="22"/>
          <w:highlight w:val="lightGray"/>
        </w:rPr>
      </w:pPr>
      <w:r w:rsidRPr="00FD0C97">
        <w:rPr>
          <w:rFonts w:cs="Arial"/>
          <w:sz w:val="22"/>
          <w:szCs w:val="22"/>
        </w:rPr>
        <w:t xml:space="preserve"> </w:t>
      </w:r>
      <w:r w:rsidRPr="00FD0C97">
        <w:rPr>
          <w:rFonts w:cs="Arial"/>
          <w:b/>
          <w:smallCaps/>
          <w:sz w:val="22"/>
          <w:szCs w:val="22"/>
        </w:rPr>
        <w:t>Dorozumievanie medzi verejným obstarávateľom a uchádzačmi alebo záujemcami</w:t>
      </w:r>
    </w:p>
    <w:p w14:paraId="1B5DE3EF" w14:textId="77777777" w:rsidR="00082F6C" w:rsidRPr="00FD0C97" w:rsidRDefault="00082F6C" w:rsidP="00082F6C">
      <w:pPr>
        <w:numPr>
          <w:ilvl w:val="1"/>
          <w:numId w:val="2"/>
        </w:numPr>
        <w:tabs>
          <w:tab w:val="num" w:pos="540"/>
        </w:tabs>
        <w:ind w:left="567" w:hanging="567"/>
        <w:jc w:val="both"/>
        <w:rPr>
          <w:rFonts w:cs="Arial"/>
          <w:szCs w:val="20"/>
        </w:rPr>
      </w:pPr>
      <w:r w:rsidRPr="00FD0C97">
        <w:rPr>
          <w:rFonts w:cs="Arial"/>
          <w:szCs w:val="20"/>
        </w:rPr>
        <w:t>Poskytovanie vysvetlení a iné dorozumievanie (ďalej len „</w:t>
      </w:r>
      <w:r w:rsidRPr="00FD0C97">
        <w:rPr>
          <w:rFonts w:cs="Arial"/>
          <w:b/>
          <w:bCs/>
          <w:szCs w:val="20"/>
        </w:rPr>
        <w:t>komunikácia</w:t>
      </w:r>
      <w:r w:rsidRPr="00FD0C97">
        <w:rPr>
          <w:rFonts w:cs="Arial"/>
          <w:szCs w:val="20"/>
        </w:rPr>
        <w:t xml:space="preserve">“) medzi verejným obstarávateľom a uchádzačmi alebo záujemcami sa bude uskutočňovať písomnou formou prostredníctvom pošty, faxom, </w:t>
      </w:r>
      <w:r w:rsidRPr="00FD0C97">
        <w:rPr>
          <w:rFonts w:cs="Arial"/>
          <w:szCs w:val="20"/>
        </w:rPr>
        <w:lastRenderedPageBreak/>
        <w:t xml:space="preserve">elektronicky alebo telefonicky alebo ich kombináciou. V prípadoch stanovených ZVO sa musí komunikácia uskutočňovať písomne v súlade s § 40 </w:t>
      </w:r>
      <w:r w:rsidR="00E77416" w:rsidRPr="00FD0C97">
        <w:rPr>
          <w:rFonts w:cs="Arial"/>
          <w:szCs w:val="20"/>
        </w:rPr>
        <w:t>z</w:t>
      </w:r>
      <w:r w:rsidRPr="00FD0C97">
        <w:rPr>
          <w:rFonts w:cs="Arial"/>
          <w:szCs w:val="20"/>
        </w:rPr>
        <w:t>ákona č. 40/1964</w:t>
      </w:r>
      <w:r w:rsidR="00E77416" w:rsidRPr="00FD0C97">
        <w:rPr>
          <w:rFonts w:cs="Arial"/>
          <w:szCs w:val="20"/>
        </w:rPr>
        <w:t xml:space="preserve"> Zb.,</w:t>
      </w:r>
      <w:r w:rsidRPr="00FD0C97">
        <w:rPr>
          <w:rFonts w:cs="Arial"/>
          <w:szCs w:val="20"/>
        </w:rPr>
        <w:t xml:space="preserve"> Občiansk</w:t>
      </w:r>
      <w:r w:rsidR="00E77416" w:rsidRPr="00FD0C97">
        <w:rPr>
          <w:rFonts w:cs="Arial"/>
          <w:szCs w:val="20"/>
        </w:rPr>
        <w:t>y</w:t>
      </w:r>
      <w:r w:rsidRPr="00FD0C97">
        <w:rPr>
          <w:rFonts w:cs="Arial"/>
          <w:szCs w:val="20"/>
        </w:rPr>
        <w:t xml:space="preserve"> zákonník, v platnom znení.</w:t>
      </w:r>
    </w:p>
    <w:p w14:paraId="7BFE142C" w14:textId="77777777" w:rsidR="00E77416" w:rsidRPr="00FD0C97" w:rsidRDefault="00E77416" w:rsidP="00E77416">
      <w:pPr>
        <w:tabs>
          <w:tab w:val="num" w:pos="576"/>
        </w:tabs>
        <w:ind w:left="567"/>
        <w:jc w:val="both"/>
        <w:rPr>
          <w:rFonts w:cs="Arial"/>
          <w:szCs w:val="20"/>
        </w:rPr>
      </w:pPr>
    </w:p>
    <w:p w14:paraId="5D58DFB5" w14:textId="77777777" w:rsidR="00082F6C" w:rsidRPr="00FD0C97" w:rsidRDefault="00082F6C" w:rsidP="00082F6C">
      <w:pPr>
        <w:numPr>
          <w:ilvl w:val="1"/>
          <w:numId w:val="2"/>
        </w:numPr>
        <w:tabs>
          <w:tab w:val="num" w:pos="540"/>
        </w:tabs>
        <w:ind w:left="567" w:hanging="567"/>
        <w:jc w:val="both"/>
        <w:rPr>
          <w:rFonts w:cs="Arial"/>
          <w:szCs w:val="20"/>
        </w:rPr>
      </w:pPr>
      <w:r w:rsidRPr="00FD0C97">
        <w:rPr>
          <w:rFonts w:cs="Arial"/>
          <w:szCs w:val="20"/>
        </w:rPr>
        <w:t xml:space="preserve">Na moment doručenia dôležitých písomností medzi verejným obstarávateľom, obstarávateľom </w:t>
      </w:r>
      <w:r w:rsidR="00601C26" w:rsidRPr="00FD0C97">
        <w:rPr>
          <w:rFonts w:cs="Arial"/>
          <w:szCs w:val="20"/>
        </w:rPr>
        <w:t xml:space="preserve">                                </w:t>
      </w:r>
      <w:r w:rsidRPr="00FD0C97">
        <w:rPr>
          <w:rFonts w:cs="Arial"/>
          <w:szCs w:val="20"/>
        </w:rPr>
        <w:t>a uchádzačom, záujemcom alebo účastníkom, najmä písomností, s ktorých doručením tento zákon spája plynutie lehôt, sa použijú primerane ustanovenia o momente doručenia do vlastných rúk podľa všeobecného predpisu o správnom konaní, t.j. najmä § 24 a § 25 zákona č. 71/1967 Zb. o správnom konaní v platnom znení:</w:t>
      </w:r>
    </w:p>
    <w:p w14:paraId="358B092F" w14:textId="77777777" w:rsidR="00082F6C" w:rsidRPr="00FD0C97" w:rsidRDefault="00082F6C" w:rsidP="00082F6C">
      <w:pPr>
        <w:tabs>
          <w:tab w:val="num" w:pos="576"/>
        </w:tabs>
        <w:ind w:left="567"/>
        <w:jc w:val="both"/>
        <w:rPr>
          <w:rFonts w:cs="Arial"/>
          <w:szCs w:val="20"/>
        </w:rPr>
      </w:pPr>
    </w:p>
    <w:p w14:paraId="31EC0F2A" w14:textId="77777777" w:rsidR="00082F6C" w:rsidRPr="00FD0C97" w:rsidRDefault="00082F6C" w:rsidP="00082F6C">
      <w:pPr>
        <w:numPr>
          <w:ilvl w:val="2"/>
          <w:numId w:val="2"/>
        </w:numPr>
        <w:jc w:val="both"/>
        <w:rPr>
          <w:rFonts w:cs="Arial"/>
          <w:szCs w:val="20"/>
        </w:rPr>
      </w:pPr>
      <w:r w:rsidRPr="00FD0C97">
        <w:rPr>
          <w:rFonts w:cs="Arial"/>
          <w:szCs w:val="20"/>
        </w:rPr>
        <w:t>Dôležité písomnosti sa doručujú do vlastných rúk adresátovi písomnosti alebo inej osobe, ktorá sa preukáže splnomocnením na preberanie zásielok.</w:t>
      </w:r>
    </w:p>
    <w:p w14:paraId="480E95D9" w14:textId="77777777" w:rsidR="00082F6C" w:rsidRPr="00FD0C97" w:rsidRDefault="00082F6C" w:rsidP="00082F6C">
      <w:pPr>
        <w:numPr>
          <w:ilvl w:val="2"/>
          <w:numId w:val="2"/>
        </w:numPr>
        <w:jc w:val="both"/>
        <w:rPr>
          <w:rFonts w:cs="Arial"/>
          <w:b/>
          <w:szCs w:val="20"/>
        </w:rPr>
      </w:pPr>
      <w:r w:rsidRPr="00FD0C97">
        <w:rPr>
          <w:rFonts w:cs="Arial"/>
          <w:szCs w:val="20"/>
        </w:rPr>
        <w:t xml:space="preserve">Ak nebol adresát písomnosti, ktorá sa má doručiť do vlastných rúk, zastihnutý, hoci sa v mieste doručenia zdržiava, doručovateľ ho vhodným spôsobom upovedomí, že písomnosť príde znovu doručiť v určený deň a hodinu. Ak nový pokus o doručenie zostane bezvýsledný, doručovateľ uloží písomnosť na pošte a adresáta o tom vhodným spôsobom upovedomí. </w:t>
      </w:r>
      <w:r w:rsidRPr="00FD0C97">
        <w:rPr>
          <w:rFonts w:cs="Arial"/>
          <w:b/>
          <w:szCs w:val="20"/>
        </w:rPr>
        <w:t>Ak si adresát písomnosti nevyzdvihne písomnosť do troch dní od uloženia, posledný deň tejto lehoty sa považuje za deň doručenia, aj keď sa adresát písomnosti o uložení nedozvedel.</w:t>
      </w:r>
    </w:p>
    <w:p w14:paraId="72978CA2" w14:textId="77777777" w:rsidR="00082F6C" w:rsidRPr="00FD0C97" w:rsidRDefault="00082F6C" w:rsidP="00082F6C">
      <w:pPr>
        <w:numPr>
          <w:ilvl w:val="2"/>
          <w:numId w:val="2"/>
        </w:numPr>
        <w:jc w:val="both"/>
        <w:rPr>
          <w:rFonts w:cs="Arial"/>
          <w:szCs w:val="20"/>
        </w:rPr>
      </w:pPr>
      <w:r w:rsidRPr="00FD0C97">
        <w:rPr>
          <w:rFonts w:cs="Arial"/>
          <w:szCs w:val="20"/>
        </w:rPr>
        <w:t xml:space="preserve">Ak adresát písomnosti bezdôvodne odoprel písomnosť prijať, </w:t>
      </w:r>
      <w:r w:rsidRPr="00FD0C97">
        <w:rPr>
          <w:rFonts w:cs="Arial"/>
          <w:b/>
          <w:szCs w:val="20"/>
        </w:rPr>
        <w:t>je doručená dňom, keď sa jej prijatie odoprelo</w:t>
      </w:r>
      <w:r w:rsidRPr="00FD0C97">
        <w:rPr>
          <w:rFonts w:cs="Arial"/>
          <w:szCs w:val="20"/>
        </w:rPr>
        <w:t>; na to musí doručovateľ adresáta písomnosti upozorniť.</w:t>
      </w:r>
    </w:p>
    <w:p w14:paraId="3AFB04C9" w14:textId="77777777" w:rsidR="00082F6C" w:rsidRPr="00FD0C97" w:rsidRDefault="00082F6C" w:rsidP="00082F6C">
      <w:pPr>
        <w:numPr>
          <w:ilvl w:val="2"/>
          <w:numId w:val="2"/>
        </w:numPr>
        <w:jc w:val="both"/>
        <w:rPr>
          <w:rFonts w:cs="Arial"/>
          <w:szCs w:val="20"/>
        </w:rPr>
      </w:pPr>
      <w:r w:rsidRPr="00FD0C97">
        <w:rPr>
          <w:rFonts w:cs="Arial"/>
          <w:szCs w:val="20"/>
        </w:rPr>
        <w:t>Ak má adresát písomnosti, ktorý sa zdržiava v cudzine alebo tam má sídlo, opatrovníka alebo zástupcu v tuzemsku, doručí sa písomnosť tomuto opatrovníkovi alebo zástupcovi.</w:t>
      </w:r>
    </w:p>
    <w:p w14:paraId="4AF35614" w14:textId="77777777" w:rsidR="00082F6C" w:rsidRPr="00FD0C97" w:rsidRDefault="00082F6C" w:rsidP="00082F6C">
      <w:pPr>
        <w:numPr>
          <w:ilvl w:val="2"/>
          <w:numId w:val="2"/>
        </w:numPr>
        <w:jc w:val="both"/>
        <w:rPr>
          <w:rFonts w:cs="Arial"/>
          <w:szCs w:val="20"/>
        </w:rPr>
      </w:pPr>
      <w:r w:rsidRPr="00FD0C97">
        <w:rPr>
          <w:rFonts w:cs="Arial"/>
          <w:szCs w:val="20"/>
        </w:rPr>
        <w:t>Ak adresátom písomnosti je:</w:t>
      </w:r>
    </w:p>
    <w:p w14:paraId="743A2CE8" w14:textId="77777777" w:rsidR="00082F6C" w:rsidRPr="00FD0C97" w:rsidRDefault="00082F6C" w:rsidP="00082F6C">
      <w:pPr>
        <w:numPr>
          <w:ilvl w:val="3"/>
          <w:numId w:val="2"/>
        </w:numPr>
        <w:tabs>
          <w:tab w:val="num" w:pos="2282"/>
        </w:tabs>
        <w:ind w:left="2282"/>
        <w:jc w:val="both"/>
        <w:rPr>
          <w:rFonts w:cs="Arial"/>
          <w:szCs w:val="20"/>
        </w:rPr>
      </w:pPr>
      <w:r w:rsidRPr="00FD0C97">
        <w:rPr>
          <w:rFonts w:cs="Arial"/>
          <w:szCs w:val="20"/>
        </w:rPr>
        <w:t>orgán alebo právnická osoba, písomnosti sa doručujú ich zamestnancom povereným prijímať písomnosti. Ak nie je určený zamestnanec na prijímanie písomností, doručí sa písomnosť určená do vlastných rúk tomu, kto je oprávnený za orgán alebo právnickú osobu konať.</w:t>
      </w:r>
    </w:p>
    <w:p w14:paraId="76D9B2D8" w14:textId="77777777" w:rsidR="00082F6C" w:rsidRPr="00FD0C97" w:rsidRDefault="00082F6C" w:rsidP="00082F6C">
      <w:pPr>
        <w:numPr>
          <w:ilvl w:val="3"/>
          <w:numId w:val="2"/>
        </w:numPr>
        <w:tabs>
          <w:tab w:val="num" w:pos="2282"/>
        </w:tabs>
        <w:ind w:left="2282"/>
        <w:jc w:val="both"/>
        <w:rPr>
          <w:rFonts w:cs="Arial"/>
          <w:szCs w:val="20"/>
        </w:rPr>
      </w:pPr>
      <w:r w:rsidRPr="00FD0C97">
        <w:rPr>
          <w:rFonts w:cs="Arial"/>
          <w:szCs w:val="20"/>
        </w:rPr>
        <w:t xml:space="preserve">právnická osoba, a ak nemožno doručiť písomnosť tejto osobe na adresu, ktorú uviedla alebo je známa, ani na adresu jej sídla uvedenú v obchodnom registri alebo v inom registri, v ktorom je zapísaná, a jej iná adresa nie je odosielateľovi písomnosti známa, </w:t>
      </w:r>
      <w:r w:rsidRPr="00FD0C97">
        <w:rPr>
          <w:rFonts w:cs="Arial"/>
          <w:b/>
          <w:szCs w:val="20"/>
        </w:rPr>
        <w:t>písomnosť sa považuje po troch dňoch od vrátenia nedoručenej zásielky odosielateľovi za doručenú</w:t>
      </w:r>
      <w:r w:rsidRPr="00FD0C97">
        <w:rPr>
          <w:rFonts w:cs="Arial"/>
          <w:szCs w:val="20"/>
        </w:rPr>
        <w:t>, a to aj vtedy, ak ten, kto je oprávnený konať za právnickú osobu, sa o tom nedozvie.</w:t>
      </w:r>
    </w:p>
    <w:p w14:paraId="18AEFE55" w14:textId="77777777" w:rsidR="00082F6C" w:rsidRPr="00FD0C97" w:rsidRDefault="00082F6C" w:rsidP="00082F6C">
      <w:pPr>
        <w:numPr>
          <w:ilvl w:val="3"/>
          <w:numId w:val="2"/>
        </w:numPr>
        <w:tabs>
          <w:tab w:val="num" w:pos="2282"/>
        </w:tabs>
        <w:ind w:left="2282"/>
        <w:jc w:val="both"/>
        <w:rPr>
          <w:rFonts w:cs="Arial"/>
          <w:szCs w:val="20"/>
        </w:rPr>
      </w:pPr>
      <w:r w:rsidRPr="00FD0C97">
        <w:rPr>
          <w:rFonts w:cs="Arial"/>
          <w:szCs w:val="20"/>
        </w:rPr>
        <w:t xml:space="preserve">podnikateľ - fyzická osoba, a ak nemožno doručiť písomnosť tejto osobe na adresu, ktorú uviedla alebo je známa, ani na adresu jej miesta podnikania uvedenú v živnostenskom registri alebo v inom registri, v ktorom je zapísaná, a jej iná adresa nie je odosielateľovi písomnosti známa, </w:t>
      </w:r>
      <w:r w:rsidRPr="00FD0C97">
        <w:rPr>
          <w:rFonts w:cs="Arial"/>
          <w:b/>
          <w:szCs w:val="20"/>
        </w:rPr>
        <w:t>písomnosť sa považuje po troch dňoch od vrátenia nedoručenej zásielky odosielateľovi písomnosti za doručenú</w:t>
      </w:r>
      <w:r w:rsidRPr="00FD0C97">
        <w:rPr>
          <w:rFonts w:cs="Arial"/>
          <w:szCs w:val="20"/>
        </w:rPr>
        <w:t>, a to aj vtedy, ak sa podnikateľ - fyzická osoba o tom nedozvie.</w:t>
      </w:r>
    </w:p>
    <w:p w14:paraId="0C5FD215" w14:textId="77777777" w:rsidR="00082F6C" w:rsidRPr="00FD0C97" w:rsidRDefault="00082F6C" w:rsidP="00082F6C">
      <w:pPr>
        <w:numPr>
          <w:ilvl w:val="2"/>
          <w:numId w:val="2"/>
        </w:numPr>
        <w:jc w:val="both"/>
        <w:rPr>
          <w:rFonts w:cs="Arial"/>
          <w:b/>
          <w:szCs w:val="20"/>
        </w:rPr>
      </w:pPr>
      <w:r w:rsidRPr="00FD0C97">
        <w:rPr>
          <w:rFonts w:cs="Arial"/>
          <w:szCs w:val="20"/>
        </w:rPr>
        <w:t>Ak si adresát písomnosti vyhradí doručovanie zásielok do poštového priečinku, pošta adresátovi oznámi príchod zásielky, možnosť prevzatia a odbernú lehotu na predpísanom tlačive, ktoré vloží do poštového priečinku. Ak si adresát na základe dohody preberá zásielky na pošte a nemá pridelený priečinok, pošta tieto zásielky neoznamuje. V obidvoch prípadoch sa dátum príchodu zásielky považuje za dátum uloženia.</w:t>
      </w:r>
      <w:r w:rsidRPr="00FD0C97">
        <w:rPr>
          <w:rFonts w:cs="Arial"/>
          <w:b/>
          <w:szCs w:val="20"/>
        </w:rPr>
        <w:t xml:space="preserve"> Ak si adresát nevyzdvihne písomnosť do troch dní od uloženia, posledný deň tejto lehoty sa považuje za deň doručenia, aj keď sa adresát o uložení nedozvedel.</w:t>
      </w:r>
    </w:p>
    <w:p w14:paraId="530B22E1" w14:textId="77777777" w:rsidR="00082F6C" w:rsidRPr="00FD0C97" w:rsidRDefault="00082F6C" w:rsidP="00082F6C">
      <w:pPr>
        <w:numPr>
          <w:ilvl w:val="2"/>
          <w:numId w:val="2"/>
        </w:numPr>
        <w:jc w:val="both"/>
        <w:rPr>
          <w:rFonts w:cs="Arial"/>
          <w:szCs w:val="20"/>
        </w:rPr>
      </w:pPr>
      <w:r w:rsidRPr="00FD0C97">
        <w:rPr>
          <w:rFonts w:cs="Arial"/>
          <w:szCs w:val="20"/>
        </w:rPr>
        <w:t>Ak má adresát písomnosti zástupcu s plnomocenstvom pre celý proces obstarania zákazky, písomnosť určená do vlastných rúk sa doručuje iba tomu zástupcovi. Ustanovenia podľa bodov 1</w:t>
      </w:r>
      <w:r w:rsidR="00156E06" w:rsidRPr="00FD0C97">
        <w:rPr>
          <w:rFonts w:cs="Arial"/>
          <w:szCs w:val="20"/>
        </w:rPr>
        <w:t>2</w:t>
      </w:r>
      <w:r w:rsidRPr="00FD0C97">
        <w:rPr>
          <w:rFonts w:cs="Arial"/>
          <w:szCs w:val="20"/>
        </w:rPr>
        <w:t>.2.5.1 až 1</w:t>
      </w:r>
      <w:r w:rsidR="00156E06" w:rsidRPr="00FD0C97">
        <w:rPr>
          <w:rFonts w:cs="Arial"/>
          <w:szCs w:val="20"/>
        </w:rPr>
        <w:t>2</w:t>
      </w:r>
      <w:r w:rsidRPr="00FD0C97">
        <w:rPr>
          <w:rFonts w:cs="Arial"/>
          <w:szCs w:val="20"/>
        </w:rPr>
        <w:t>.2.5.3 sa vzťahujú na toto doručovanie. Ak však adresát písomnosti má osobne v procese obstarania niečo vykonať, doručuje sa písomnosť nielen zástupcovi, ale aj jemu.</w:t>
      </w:r>
    </w:p>
    <w:p w14:paraId="6D45F4DE" w14:textId="77777777" w:rsidR="00082F6C" w:rsidRPr="00FD0C97" w:rsidRDefault="00082F6C" w:rsidP="00082F6C">
      <w:pPr>
        <w:tabs>
          <w:tab w:val="num" w:pos="576"/>
        </w:tabs>
        <w:jc w:val="both"/>
        <w:rPr>
          <w:rFonts w:cs="Arial"/>
          <w:szCs w:val="20"/>
        </w:rPr>
      </w:pPr>
    </w:p>
    <w:p w14:paraId="2FCFCE67" w14:textId="77777777" w:rsidR="00082F6C" w:rsidRPr="00FD0C97" w:rsidRDefault="00082F6C" w:rsidP="00391782">
      <w:pPr>
        <w:numPr>
          <w:ilvl w:val="1"/>
          <w:numId w:val="2"/>
        </w:numPr>
        <w:tabs>
          <w:tab w:val="num" w:pos="720"/>
        </w:tabs>
        <w:jc w:val="both"/>
        <w:rPr>
          <w:rFonts w:cs="Arial"/>
          <w:szCs w:val="20"/>
        </w:rPr>
      </w:pPr>
      <w:r w:rsidRPr="00FD0C97">
        <w:rPr>
          <w:rFonts w:cs="Arial"/>
          <w:szCs w:val="20"/>
        </w:rPr>
        <w:t xml:space="preserve">V komunikácii záujemca alebo uchádzač vždy uvedie evidenčné číslo verejnej súťaže: </w:t>
      </w:r>
      <w:r w:rsidR="00391782" w:rsidRPr="00FD0C97">
        <w:rPr>
          <w:rFonts w:cs="Arial"/>
          <w:szCs w:val="20"/>
        </w:rPr>
        <w:t>TVG/NLZ – 2/2014</w:t>
      </w:r>
      <w:r w:rsidRPr="00FD0C97">
        <w:rPr>
          <w:rFonts w:cs="Arial"/>
          <w:szCs w:val="20"/>
        </w:rPr>
        <w:t>.</w:t>
      </w:r>
    </w:p>
    <w:p w14:paraId="522E12AB" w14:textId="77777777" w:rsidR="00391782" w:rsidRPr="00FD0C97" w:rsidRDefault="00391782" w:rsidP="00F038EE">
      <w:pPr>
        <w:pStyle w:val="Zarkazkladnhotextu2"/>
        <w:ind w:left="576"/>
        <w:rPr>
          <w:rFonts w:cs="Arial"/>
          <w:szCs w:val="20"/>
        </w:rPr>
      </w:pPr>
    </w:p>
    <w:p w14:paraId="4C8F0E60" w14:textId="77777777" w:rsidR="00F038EE" w:rsidRPr="00FD0C97" w:rsidRDefault="00F038EE" w:rsidP="00233112">
      <w:pPr>
        <w:numPr>
          <w:ilvl w:val="0"/>
          <w:numId w:val="2"/>
        </w:numPr>
        <w:shd w:val="clear" w:color="auto" w:fill="BFBFBF"/>
        <w:ind w:left="431" w:hanging="431"/>
        <w:jc w:val="both"/>
        <w:rPr>
          <w:b/>
          <w:smallCaps/>
          <w:sz w:val="22"/>
          <w:highlight w:val="lightGray"/>
        </w:rPr>
      </w:pPr>
      <w:r w:rsidRPr="00FD0C97">
        <w:rPr>
          <w:rFonts w:cs="Arial"/>
          <w:b/>
          <w:bCs/>
          <w:szCs w:val="20"/>
        </w:rPr>
        <w:t xml:space="preserve"> </w:t>
      </w:r>
      <w:r w:rsidRPr="00FD0C97">
        <w:rPr>
          <w:rFonts w:cs="Arial"/>
          <w:b/>
          <w:bCs/>
          <w:smallCaps/>
          <w:sz w:val="22"/>
          <w:szCs w:val="22"/>
        </w:rPr>
        <w:t>Vysvetľovanie a doplnenie súťažných podkladov</w:t>
      </w:r>
    </w:p>
    <w:p w14:paraId="27275411" w14:textId="77777777" w:rsidR="00F038EE" w:rsidRPr="00FD0C97" w:rsidRDefault="00F038EE" w:rsidP="00F038EE">
      <w:pPr>
        <w:tabs>
          <w:tab w:val="num" w:pos="2145"/>
        </w:tabs>
        <w:jc w:val="both"/>
        <w:rPr>
          <w:rFonts w:cs="Arial"/>
          <w:szCs w:val="20"/>
        </w:rPr>
      </w:pPr>
    </w:p>
    <w:p w14:paraId="2AD0C5D3" w14:textId="77777777" w:rsidR="00F038EE" w:rsidRPr="00FD0C97" w:rsidRDefault="00F038EE" w:rsidP="00F038EE">
      <w:pPr>
        <w:pStyle w:val="Zarkazkladnhotextu2"/>
        <w:numPr>
          <w:ilvl w:val="1"/>
          <w:numId w:val="2"/>
        </w:numPr>
        <w:rPr>
          <w:rFonts w:cs="Arial"/>
          <w:szCs w:val="20"/>
        </w:rPr>
      </w:pPr>
      <w:r w:rsidRPr="00FD0C97">
        <w:rPr>
          <w:rFonts w:cs="Arial"/>
          <w:szCs w:val="20"/>
        </w:rPr>
        <w:t xml:space="preserve">V prípade potreby vysvetliť súťažné podklady, môže ktorýkoľvek zo záujemcov písomne požiadať o ich </w:t>
      </w:r>
      <w:r w:rsidR="00391782" w:rsidRPr="00FD0C97">
        <w:rPr>
          <w:rFonts w:cs="Arial"/>
          <w:szCs w:val="20"/>
        </w:rPr>
        <w:t xml:space="preserve">vysvetlenie priamo zodpovednú osobu: </w:t>
      </w:r>
      <w:r w:rsidR="006124B8" w:rsidRPr="00FD0C97">
        <w:rPr>
          <w:rFonts w:cs="Arial"/>
          <w:szCs w:val="20"/>
        </w:rPr>
        <w:t xml:space="preserve">Mgr. Ing. </w:t>
      </w:r>
      <w:r w:rsidR="00391782" w:rsidRPr="00FD0C97">
        <w:rPr>
          <w:rFonts w:cs="Arial"/>
          <w:szCs w:val="20"/>
        </w:rPr>
        <w:t xml:space="preserve">Lucia </w:t>
      </w:r>
      <w:proofErr w:type="spellStart"/>
      <w:r w:rsidR="00391782" w:rsidRPr="00FD0C97">
        <w:rPr>
          <w:rFonts w:cs="Arial"/>
          <w:szCs w:val="20"/>
        </w:rPr>
        <w:t>Cencerová</w:t>
      </w:r>
      <w:proofErr w:type="spellEnd"/>
      <w:r w:rsidR="00391782" w:rsidRPr="00FD0C97">
        <w:rPr>
          <w:rFonts w:cs="Arial"/>
          <w:szCs w:val="20"/>
        </w:rPr>
        <w:t xml:space="preserve">, Tatra Tender </w:t>
      </w:r>
      <w:proofErr w:type="spellStart"/>
      <w:r w:rsidR="00391782" w:rsidRPr="00FD0C97">
        <w:rPr>
          <w:rFonts w:cs="Arial"/>
          <w:szCs w:val="20"/>
        </w:rPr>
        <w:t>s.r.o</w:t>
      </w:r>
      <w:proofErr w:type="spellEnd"/>
      <w:r w:rsidR="00391782" w:rsidRPr="00FD0C97">
        <w:rPr>
          <w:rFonts w:cs="Arial"/>
          <w:szCs w:val="20"/>
        </w:rPr>
        <w:t xml:space="preserve">., </w:t>
      </w:r>
      <w:proofErr w:type="spellStart"/>
      <w:r w:rsidR="00391782" w:rsidRPr="00FD0C97">
        <w:rPr>
          <w:rFonts w:cs="Arial"/>
          <w:szCs w:val="20"/>
        </w:rPr>
        <w:t>Krčméryho</w:t>
      </w:r>
      <w:proofErr w:type="spellEnd"/>
      <w:r w:rsidR="00391782" w:rsidRPr="00FD0C97">
        <w:rPr>
          <w:rFonts w:cs="Arial"/>
          <w:szCs w:val="20"/>
        </w:rPr>
        <w:t xml:space="preserve"> 16, 811 04 Bratislava, sp@tatratender.sk.</w:t>
      </w:r>
    </w:p>
    <w:p w14:paraId="26420B97" w14:textId="77777777" w:rsidR="00F038EE" w:rsidRPr="00FD0C97" w:rsidRDefault="00F038EE" w:rsidP="00F038EE">
      <w:pPr>
        <w:pStyle w:val="Zarkazkladnhotextu2"/>
        <w:ind w:left="0"/>
        <w:rPr>
          <w:rFonts w:cs="Arial"/>
          <w:szCs w:val="20"/>
        </w:rPr>
      </w:pPr>
      <w:r w:rsidRPr="00FD0C97">
        <w:rPr>
          <w:rFonts w:cs="Arial"/>
          <w:szCs w:val="20"/>
        </w:rPr>
        <w:tab/>
      </w:r>
      <w:r w:rsidRPr="00FD0C97">
        <w:rPr>
          <w:rFonts w:cs="Arial"/>
          <w:szCs w:val="20"/>
        </w:rPr>
        <w:tab/>
      </w:r>
    </w:p>
    <w:p w14:paraId="4EC374D3" w14:textId="77777777" w:rsidR="00F038EE" w:rsidRPr="00FD0C97" w:rsidRDefault="00F038EE" w:rsidP="00F038EE">
      <w:pPr>
        <w:pStyle w:val="Zarkazkladnhotextu2"/>
        <w:numPr>
          <w:ilvl w:val="1"/>
          <w:numId w:val="2"/>
        </w:numPr>
        <w:rPr>
          <w:rFonts w:cs="Arial"/>
          <w:szCs w:val="20"/>
        </w:rPr>
      </w:pPr>
      <w:r w:rsidRPr="00FD0C97">
        <w:rPr>
          <w:rFonts w:cs="Arial"/>
          <w:szCs w:val="20"/>
        </w:rPr>
        <w:t>Odpoveď na každú včas doručenú požiadavku o vysvetlenie súťažných podkladov, predloženú zo strany ktoréhokoľvek záujemcu podľa bodu 13.1, verejný obstarávateľ preukázateľne bezodkladne oznámi všetkým záujemcom, ktorí si prevzali súťažné podklady, najneskôr šesť dní pred uplynutím lehoty podľa bodu 20.2.</w:t>
      </w:r>
    </w:p>
    <w:p w14:paraId="3B659BBE" w14:textId="77777777" w:rsidR="00F038EE" w:rsidRPr="00FD0C97" w:rsidRDefault="00F038EE" w:rsidP="008E6910">
      <w:pPr>
        <w:pStyle w:val="Odsekzoznamu1"/>
        <w:rPr>
          <w:rFonts w:cs="Arial"/>
          <w:szCs w:val="20"/>
        </w:rPr>
      </w:pPr>
    </w:p>
    <w:p w14:paraId="4414A0BD" w14:textId="5812150B" w:rsidR="00F038EE" w:rsidRPr="00FD0C97" w:rsidRDefault="00F038EE" w:rsidP="00F038EE">
      <w:pPr>
        <w:pStyle w:val="Zarkazkladnhotextu2"/>
        <w:numPr>
          <w:ilvl w:val="1"/>
          <w:numId w:val="2"/>
        </w:numPr>
        <w:rPr>
          <w:rFonts w:cs="Arial"/>
          <w:szCs w:val="20"/>
        </w:rPr>
      </w:pPr>
      <w:r w:rsidRPr="00FD0C97">
        <w:rPr>
          <w:rFonts w:cs="Arial"/>
          <w:szCs w:val="20"/>
        </w:rPr>
        <w:lastRenderedPageBreak/>
        <w:t xml:space="preserve">Za včas doručenú požiadavku o vysvetlenie súťažných podkladov sa považuje požiadavka doručená v písomnej forme </w:t>
      </w:r>
      <w:r w:rsidRPr="00140584">
        <w:rPr>
          <w:rFonts w:cs="Arial"/>
          <w:szCs w:val="20"/>
        </w:rPr>
        <w:t xml:space="preserve">do </w:t>
      </w:r>
      <w:r w:rsidR="00140584" w:rsidRPr="00140584">
        <w:rPr>
          <w:rFonts w:cs="Arial"/>
          <w:szCs w:val="20"/>
        </w:rPr>
        <w:t>08.09</w:t>
      </w:r>
      <w:r w:rsidR="00E9727A" w:rsidRPr="00140584">
        <w:rPr>
          <w:rFonts w:cs="Arial"/>
          <w:szCs w:val="20"/>
        </w:rPr>
        <w:t>.201</w:t>
      </w:r>
      <w:r w:rsidR="00391782" w:rsidRPr="00140584">
        <w:rPr>
          <w:rFonts w:cs="Arial"/>
          <w:szCs w:val="20"/>
        </w:rPr>
        <w:t>4</w:t>
      </w:r>
      <w:r w:rsidR="00140584" w:rsidRPr="00140584">
        <w:rPr>
          <w:rFonts w:cs="Arial"/>
          <w:szCs w:val="20"/>
        </w:rPr>
        <w:t xml:space="preserve"> do 10:00 hod. miestneho času</w:t>
      </w:r>
      <w:r w:rsidRPr="00140584">
        <w:rPr>
          <w:rFonts w:cs="Arial"/>
          <w:szCs w:val="20"/>
        </w:rPr>
        <w:t>.</w:t>
      </w:r>
    </w:p>
    <w:p w14:paraId="66674EE5" w14:textId="77777777" w:rsidR="00F038EE" w:rsidRPr="00FD0C97" w:rsidRDefault="00F038EE" w:rsidP="00F038EE">
      <w:pPr>
        <w:tabs>
          <w:tab w:val="num" w:pos="2145"/>
        </w:tabs>
        <w:jc w:val="both"/>
        <w:rPr>
          <w:rFonts w:cs="Arial"/>
          <w:szCs w:val="20"/>
        </w:rPr>
      </w:pPr>
    </w:p>
    <w:p w14:paraId="244A9809" w14:textId="77777777" w:rsidR="00F038EE" w:rsidRPr="00FD0C97" w:rsidRDefault="00F038EE" w:rsidP="00F038EE">
      <w:pPr>
        <w:pStyle w:val="Zarkazkladnhotextu2"/>
        <w:numPr>
          <w:ilvl w:val="1"/>
          <w:numId w:val="2"/>
        </w:numPr>
        <w:rPr>
          <w:rFonts w:cs="Arial"/>
          <w:szCs w:val="20"/>
        </w:rPr>
      </w:pPr>
      <w:r w:rsidRPr="00FD0C97">
        <w:rPr>
          <w:rFonts w:cs="Arial"/>
          <w:szCs w:val="20"/>
        </w:rPr>
        <w:t>Ak je to nevyhnutné, verejný obstarávateľ môže doplniť informácie uvedené v súťažných podkladoch. Tieto informácie verejný obstarávateľ preukázateľne oznámi súčasne všetkým záujemcom najneskôr šesť dní pred uplynutím lehoty na predkladanie ponúk. Tieto informácie nesmú byť v rozpore s oznámením o vyhlásení verejného obstarávania.</w:t>
      </w:r>
    </w:p>
    <w:p w14:paraId="5CB759E0" w14:textId="77777777" w:rsidR="00F038EE" w:rsidRPr="00FD0C97" w:rsidRDefault="00F038EE" w:rsidP="00F038EE">
      <w:pPr>
        <w:jc w:val="both"/>
        <w:rPr>
          <w:rFonts w:cs="Arial"/>
          <w:szCs w:val="20"/>
        </w:rPr>
      </w:pPr>
    </w:p>
    <w:p w14:paraId="00FFC098" w14:textId="77777777" w:rsidR="00F038EE" w:rsidRPr="00FD0C97" w:rsidRDefault="00F038EE" w:rsidP="00233112">
      <w:pPr>
        <w:numPr>
          <w:ilvl w:val="0"/>
          <w:numId w:val="2"/>
        </w:numPr>
        <w:shd w:val="clear" w:color="auto" w:fill="BFBFBF"/>
        <w:ind w:left="431" w:hanging="431"/>
        <w:jc w:val="both"/>
        <w:rPr>
          <w:b/>
          <w:smallCaps/>
          <w:sz w:val="22"/>
          <w:highlight w:val="lightGray"/>
        </w:rPr>
      </w:pPr>
      <w:r w:rsidRPr="00FD0C97">
        <w:rPr>
          <w:rFonts w:cs="Arial"/>
          <w:b/>
          <w:bCs/>
          <w:szCs w:val="20"/>
        </w:rPr>
        <w:t xml:space="preserve"> </w:t>
      </w:r>
      <w:r w:rsidRPr="00FD0C97">
        <w:rPr>
          <w:rFonts w:cs="Arial"/>
          <w:b/>
          <w:bCs/>
          <w:smallCaps/>
          <w:sz w:val="22"/>
          <w:szCs w:val="22"/>
        </w:rPr>
        <w:t>Obhliadka miesta dodania predmetu zákazky</w:t>
      </w:r>
    </w:p>
    <w:p w14:paraId="6E8C2F01" w14:textId="77777777" w:rsidR="00F038EE" w:rsidRPr="00FD0C97" w:rsidRDefault="00F038EE" w:rsidP="00F038EE">
      <w:pPr>
        <w:tabs>
          <w:tab w:val="left" w:pos="567"/>
          <w:tab w:val="num" w:pos="720"/>
        </w:tabs>
        <w:jc w:val="both"/>
        <w:rPr>
          <w:rFonts w:cs="Arial"/>
          <w:szCs w:val="20"/>
        </w:rPr>
      </w:pPr>
    </w:p>
    <w:p w14:paraId="12F42484" w14:textId="77777777" w:rsidR="00F038EE" w:rsidRPr="00FD0C97" w:rsidRDefault="00F038EE" w:rsidP="00F038EE">
      <w:pPr>
        <w:tabs>
          <w:tab w:val="left" w:pos="567"/>
          <w:tab w:val="num" w:pos="720"/>
        </w:tabs>
        <w:jc w:val="both"/>
        <w:rPr>
          <w:rFonts w:cs="Arial"/>
          <w:szCs w:val="20"/>
        </w:rPr>
      </w:pPr>
      <w:r w:rsidRPr="00FD0C97">
        <w:rPr>
          <w:rFonts w:cs="Arial"/>
          <w:szCs w:val="20"/>
        </w:rPr>
        <w:t>14.1  Obhliadka miesta dodania predmetu zákazky nie je potrebná.</w:t>
      </w:r>
    </w:p>
    <w:p w14:paraId="3B29913A" w14:textId="77777777" w:rsidR="00F038EE" w:rsidRPr="00FD0C97" w:rsidRDefault="00F038EE" w:rsidP="00F038EE">
      <w:pPr>
        <w:jc w:val="center"/>
        <w:rPr>
          <w:rFonts w:cs="Arial"/>
          <w:szCs w:val="20"/>
        </w:rPr>
      </w:pPr>
    </w:p>
    <w:p w14:paraId="44B53D87" w14:textId="77777777" w:rsidR="00F038EE" w:rsidRPr="00FD0C97" w:rsidRDefault="00F038EE" w:rsidP="00F038EE">
      <w:pPr>
        <w:jc w:val="center"/>
        <w:rPr>
          <w:rFonts w:cs="Arial"/>
          <w:szCs w:val="20"/>
        </w:rPr>
      </w:pPr>
    </w:p>
    <w:p w14:paraId="78064D9D" w14:textId="77777777" w:rsidR="00F038EE" w:rsidRPr="00FD0C97" w:rsidRDefault="00F038EE" w:rsidP="00F038EE">
      <w:pPr>
        <w:jc w:val="center"/>
        <w:rPr>
          <w:rFonts w:cs="Arial"/>
          <w:sz w:val="26"/>
          <w:szCs w:val="26"/>
        </w:rPr>
      </w:pPr>
      <w:r w:rsidRPr="00FD0C97">
        <w:rPr>
          <w:rFonts w:cs="Arial"/>
          <w:sz w:val="26"/>
          <w:szCs w:val="26"/>
        </w:rPr>
        <w:t>Oddiel III.</w:t>
      </w:r>
    </w:p>
    <w:p w14:paraId="24DC7D9E" w14:textId="77777777" w:rsidR="00F038EE" w:rsidRPr="00FD0C97" w:rsidRDefault="00F038EE" w:rsidP="00F038EE">
      <w:pPr>
        <w:pStyle w:val="Nadpis5"/>
        <w:keepNext w:val="0"/>
        <w:rPr>
          <w:rFonts w:cs="Arial"/>
          <w:sz w:val="26"/>
          <w:szCs w:val="26"/>
        </w:rPr>
      </w:pPr>
      <w:r w:rsidRPr="00FD0C97">
        <w:rPr>
          <w:rFonts w:cs="Arial"/>
          <w:sz w:val="26"/>
          <w:szCs w:val="26"/>
        </w:rPr>
        <w:t>Príprava ponuky</w:t>
      </w:r>
    </w:p>
    <w:p w14:paraId="39CBDA5C" w14:textId="77777777" w:rsidR="00F038EE" w:rsidRPr="00FD0C97" w:rsidRDefault="00F038EE" w:rsidP="00233112">
      <w:pPr>
        <w:numPr>
          <w:ilvl w:val="0"/>
          <w:numId w:val="2"/>
        </w:numPr>
        <w:shd w:val="clear" w:color="auto" w:fill="BFBFBF"/>
        <w:ind w:left="431" w:hanging="431"/>
        <w:jc w:val="both"/>
        <w:rPr>
          <w:b/>
          <w:smallCaps/>
          <w:sz w:val="22"/>
          <w:highlight w:val="lightGray"/>
        </w:rPr>
      </w:pPr>
      <w:r w:rsidRPr="00FD0C97">
        <w:rPr>
          <w:rFonts w:cs="Arial"/>
          <w:b/>
          <w:bCs/>
          <w:smallCaps/>
          <w:sz w:val="22"/>
          <w:szCs w:val="22"/>
        </w:rPr>
        <w:t>Jazyk ponúk</w:t>
      </w:r>
    </w:p>
    <w:p w14:paraId="5C84CB98" w14:textId="77777777" w:rsidR="00F038EE" w:rsidRPr="00FD0C97" w:rsidRDefault="00F038EE" w:rsidP="00F038EE">
      <w:pPr>
        <w:jc w:val="both"/>
        <w:rPr>
          <w:rFonts w:cs="Arial"/>
          <w:szCs w:val="20"/>
        </w:rPr>
      </w:pPr>
    </w:p>
    <w:p w14:paraId="6D836DB1" w14:textId="77777777" w:rsidR="00D3030B" w:rsidRPr="00FD0C97" w:rsidRDefault="00D3030B" w:rsidP="00D3030B">
      <w:pPr>
        <w:numPr>
          <w:ilvl w:val="1"/>
          <w:numId w:val="2"/>
        </w:numPr>
        <w:jc w:val="both"/>
        <w:rPr>
          <w:rFonts w:cs="Arial"/>
          <w:szCs w:val="20"/>
        </w:rPr>
      </w:pPr>
      <w:r w:rsidRPr="00FD0C97">
        <w:rPr>
          <w:rFonts w:cs="Arial"/>
          <w:szCs w:val="20"/>
        </w:rPr>
        <w:t xml:space="preserve">Ponuky, doklady a dokumenty v nich predložené sa predkladajú v štátnom jazyku Slovenskej republiky. </w:t>
      </w:r>
      <w:bookmarkStart w:id="4" w:name="jazyky"/>
      <w:bookmarkEnd w:id="4"/>
    </w:p>
    <w:p w14:paraId="66141995" w14:textId="77777777" w:rsidR="00D3030B" w:rsidRPr="00FD0C97" w:rsidRDefault="00D3030B" w:rsidP="00D3030B">
      <w:pPr>
        <w:tabs>
          <w:tab w:val="left" w:pos="567"/>
          <w:tab w:val="num" w:pos="720"/>
        </w:tabs>
        <w:ind w:left="576"/>
        <w:jc w:val="both"/>
        <w:rPr>
          <w:rFonts w:cs="Arial"/>
          <w:szCs w:val="20"/>
        </w:rPr>
      </w:pPr>
      <w:r w:rsidRPr="00FD0C97">
        <w:rPr>
          <w:rFonts w:cs="Arial"/>
          <w:szCs w:val="20"/>
        </w:rPr>
        <w:t xml:space="preserve"> </w:t>
      </w:r>
    </w:p>
    <w:p w14:paraId="2C2653C1" w14:textId="77777777" w:rsidR="00D3030B" w:rsidRPr="00FD0C97" w:rsidRDefault="00D3030B" w:rsidP="00D3030B">
      <w:pPr>
        <w:numPr>
          <w:ilvl w:val="1"/>
          <w:numId w:val="2"/>
        </w:numPr>
        <w:jc w:val="both"/>
        <w:rPr>
          <w:rFonts w:cs="Arial"/>
          <w:szCs w:val="20"/>
        </w:rPr>
      </w:pPr>
      <w:r w:rsidRPr="00FD0C97">
        <w:rPr>
          <w:rFonts w:cs="Arial"/>
          <w:szCs w:val="20"/>
        </w:rPr>
        <w:t xml:space="preserve">Doklady preukazujúce splnenie podmienok účasti uchádzačov (časť </w:t>
      </w:r>
      <w:r w:rsidRPr="00FD0C97">
        <w:rPr>
          <w:rFonts w:cs="Arial"/>
          <w:smallCaps/>
          <w:szCs w:val="20"/>
        </w:rPr>
        <w:t>D. Podmienky účasti uchádzačov</w:t>
      </w:r>
      <w:r w:rsidRPr="00FD0C97">
        <w:rPr>
          <w:rFonts w:cs="Arial"/>
          <w:szCs w:val="20"/>
        </w:rPr>
        <w:t xml:space="preserve">), so sídlom mimo územia Slovenskej republiky musia byť predložené v pôvodnom jazyku a súčasne musia byť preložené do štátneho jazyka, okrem dokladov predložených v českom jazyku. Ak sa zistí rozdiel v obsahu dokumentov predložených v pôvodnom jazyku a ich prekladu do štátneho jazyka, rozhodujúci bude úradný preklad v štátnom jazyku. </w:t>
      </w:r>
    </w:p>
    <w:p w14:paraId="5567D8CC" w14:textId="77777777" w:rsidR="00D3030B" w:rsidRPr="00FD0C97" w:rsidRDefault="00D3030B" w:rsidP="00D3030B">
      <w:pPr>
        <w:tabs>
          <w:tab w:val="num" w:pos="720"/>
        </w:tabs>
        <w:jc w:val="both"/>
        <w:rPr>
          <w:rFonts w:cs="Arial"/>
          <w:szCs w:val="20"/>
        </w:rPr>
      </w:pPr>
    </w:p>
    <w:p w14:paraId="0BF4E11B" w14:textId="77777777" w:rsidR="00F038EE" w:rsidRPr="00FD0C97" w:rsidRDefault="00F038EE" w:rsidP="00233112">
      <w:pPr>
        <w:numPr>
          <w:ilvl w:val="0"/>
          <w:numId w:val="2"/>
        </w:numPr>
        <w:shd w:val="clear" w:color="auto" w:fill="BFBFBF"/>
        <w:ind w:left="431" w:hanging="431"/>
        <w:jc w:val="both"/>
        <w:rPr>
          <w:b/>
          <w:smallCaps/>
          <w:sz w:val="22"/>
          <w:highlight w:val="lightGray"/>
        </w:rPr>
      </w:pPr>
      <w:r w:rsidRPr="00FD0C97">
        <w:rPr>
          <w:rFonts w:cs="Arial"/>
          <w:szCs w:val="20"/>
        </w:rPr>
        <w:t xml:space="preserve"> </w:t>
      </w:r>
      <w:r w:rsidRPr="00FD0C97">
        <w:rPr>
          <w:rFonts w:cs="Arial"/>
          <w:b/>
          <w:smallCaps/>
          <w:sz w:val="22"/>
          <w:szCs w:val="22"/>
        </w:rPr>
        <w:t>Zábezpeka</w:t>
      </w:r>
    </w:p>
    <w:p w14:paraId="4C6C77DD" w14:textId="77777777" w:rsidR="00F038EE" w:rsidRPr="00FD0C97" w:rsidRDefault="00F038EE" w:rsidP="00F038EE">
      <w:pPr>
        <w:ind w:left="431"/>
        <w:jc w:val="both"/>
        <w:rPr>
          <w:b/>
          <w:smallCaps/>
          <w:sz w:val="22"/>
          <w:highlight w:val="lightGray"/>
        </w:rPr>
      </w:pPr>
    </w:p>
    <w:p w14:paraId="783F35D2" w14:textId="77777777" w:rsidR="00F038EE" w:rsidRPr="00FD0C97" w:rsidRDefault="00F038EE" w:rsidP="00F038EE">
      <w:pPr>
        <w:pStyle w:val="Zarkazkladnhotextu2"/>
        <w:numPr>
          <w:ilvl w:val="1"/>
          <w:numId w:val="2"/>
        </w:numPr>
        <w:rPr>
          <w:rFonts w:cs="Arial"/>
          <w:szCs w:val="20"/>
        </w:rPr>
      </w:pPr>
      <w:r w:rsidRPr="00FD0C97">
        <w:rPr>
          <w:rFonts w:cs="Arial"/>
          <w:szCs w:val="20"/>
        </w:rPr>
        <w:t xml:space="preserve">Zábezpeka ponúk sa nevyžaduje. </w:t>
      </w:r>
    </w:p>
    <w:p w14:paraId="2C009FA5" w14:textId="77777777" w:rsidR="00C81934" w:rsidRPr="00FD0C97" w:rsidRDefault="00C81934" w:rsidP="00C81934">
      <w:pPr>
        <w:pStyle w:val="Zarkazkladnhotextu2"/>
        <w:ind w:left="0"/>
        <w:rPr>
          <w:rFonts w:cs="Arial"/>
          <w:szCs w:val="20"/>
        </w:rPr>
      </w:pPr>
    </w:p>
    <w:p w14:paraId="2EF93537" w14:textId="77777777" w:rsidR="00F038EE" w:rsidRPr="00FD0C97" w:rsidRDefault="00F038EE" w:rsidP="00233112">
      <w:pPr>
        <w:numPr>
          <w:ilvl w:val="0"/>
          <w:numId w:val="2"/>
        </w:numPr>
        <w:shd w:val="clear" w:color="auto" w:fill="BFBFBF"/>
        <w:ind w:left="431" w:hanging="431"/>
        <w:jc w:val="both"/>
        <w:rPr>
          <w:b/>
          <w:smallCaps/>
          <w:sz w:val="22"/>
          <w:highlight w:val="lightGray"/>
        </w:rPr>
      </w:pPr>
      <w:r w:rsidRPr="00FD0C97">
        <w:rPr>
          <w:rFonts w:cs="Arial"/>
          <w:szCs w:val="20"/>
        </w:rPr>
        <w:t xml:space="preserve"> </w:t>
      </w:r>
      <w:r w:rsidRPr="00FD0C97">
        <w:rPr>
          <w:rFonts w:cs="Arial"/>
          <w:b/>
          <w:smallCaps/>
          <w:sz w:val="22"/>
          <w:szCs w:val="22"/>
        </w:rPr>
        <w:t>Mena a ceny uvádzané v ponukách</w:t>
      </w:r>
    </w:p>
    <w:p w14:paraId="297B4245" w14:textId="77777777" w:rsidR="00F038EE" w:rsidRPr="00FD0C97" w:rsidRDefault="00F038EE" w:rsidP="00F038EE">
      <w:pPr>
        <w:jc w:val="both"/>
        <w:rPr>
          <w:rFonts w:cs="Arial"/>
          <w:szCs w:val="20"/>
        </w:rPr>
      </w:pPr>
    </w:p>
    <w:p w14:paraId="78AA08E3" w14:textId="77777777" w:rsidR="00D175CB" w:rsidRPr="00FD0C97" w:rsidRDefault="00D175CB" w:rsidP="00D175CB">
      <w:pPr>
        <w:pStyle w:val="Zarkazkladnhotextu2"/>
        <w:numPr>
          <w:ilvl w:val="1"/>
          <w:numId w:val="2"/>
        </w:numPr>
        <w:rPr>
          <w:rFonts w:cs="Arial"/>
          <w:szCs w:val="20"/>
        </w:rPr>
      </w:pPr>
      <w:r w:rsidRPr="00FD0C97">
        <w:rPr>
          <w:rFonts w:cs="Arial"/>
          <w:szCs w:val="20"/>
        </w:rPr>
        <w:t>Navrhovaná zmluvná cena musí byť stanovená podľa § 3 zákona č. 18/1996 Z. z. o cenách, v platnom znení.</w:t>
      </w:r>
    </w:p>
    <w:p w14:paraId="2E23D2AB" w14:textId="77777777" w:rsidR="00D175CB" w:rsidRPr="00FD0C97" w:rsidRDefault="00D175CB" w:rsidP="00D175CB">
      <w:pPr>
        <w:ind w:left="567"/>
        <w:jc w:val="both"/>
        <w:rPr>
          <w:rFonts w:cs="Arial"/>
          <w:szCs w:val="20"/>
        </w:rPr>
      </w:pPr>
    </w:p>
    <w:p w14:paraId="2F55BAAC" w14:textId="77777777" w:rsidR="00D175CB" w:rsidRPr="00FD0C97" w:rsidRDefault="00D175CB" w:rsidP="00D175CB">
      <w:pPr>
        <w:pStyle w:val="Zarkazkladnhotextu2"/>
        <w:numPr>
          <w:ilvl w:val="1"/>
          <w:numId w:val="2"/>
        </w:numPr>
        <w:rPr>
          <w:rFonts w:cs="Arial"/>
          <w:szCs w:val="20"/>
        </w:rPr>
      </w:pPr>
      <w:r w:rsidRPr="00FD0C97">
        <w:rPr>
          <w:rFonts w:cs="Arial"/>
          <w:szCs w:val="20"/>
        </w:rPr>
        <w:t>Uchádzačom navrhovaná zmluvná cena bude vyjadrená v eur. Celková cena ako aj každá z cenových položiek musí byť vyjadrená ako kladné číslo zaokrúhlené na maximálne dve desatinné miesta.</w:t>
      </w:r>
    </w:p>
    <w:p w14:paraId="06E71614" w14:textId="77777777" w:rsidR="00D175CB" w:rsidRPr="00FD0C97" w:rsidRDefault="00D175CB" w:rsidP="00D175CB">
      <w:pPr>
        <w:jc w:val="both"/>
        <w:rPr>
          <w:rFonts w:cs="Arial"/>
          <w:szCs w:val="20"/>
        </w:rPr>
      </w:pPr>
    </w:p>
    <w:p w14:paraId="6A46BC94" w14:textId="77777777" w:rsidR="00D175CB" w:rsidRPr="00FD0C97" w:rsidRDefault="00D175CB" w:rsidP="00D175CB">
      <w:pPr>
        <w:pStyle w:val="Zarkazkladnhotextu2"/>
        <w:numPr>
          <w:ilvl w:val="1"/>
          <w:numId w:val="2"/>
        </w:numPr>
        <w:rPr>
          <w:rFonts w:cs="Arial"/>
          <w:szCs w:val="20"/>
        </w:rPr>
      </w:pPr>
      <w:r w:rsidRPr="00FD0C97">
        <w:rPr>
          <w:rFonts w:cs="Arial"/>
          <w:szCs w:val="20"/>
        </w:rPr>
        <w:t xml:space="preserve">Časti ponúk uvádzajúce cenu musia obsahovať jednotkovú cenu každej z položiek uvedených v Časti </w:t>
      </w:r>
      <w:r w:rsidRPr="00FD0C97">
        <w:rPr>
          <w:rFonts w:cs="Arial"/>
          <w:smallCaps/>
          <w:szCs w:val="20"/>
        </w:rPr>
        <w:t>C. spôsob určenia ceny</w:t>
      </w:r>
      <w:r w:rsidRPr="00FD0C97">
        <w:rPr>
          <w:rFonts w:cs="Arial"/>
          <w:szCs w:val="20"/>
        </w:rPr>
        <w:t xml:space="preserve"> a celkovú cenu danej Časti predmetu zákazky, t.j. súčet všetkých položiek, ako aj ďalšie tam uvedené náležitosti</w:t>
      </w:r>
      <w:r w:rsidRPr="00FD0C97">
        <w:rPr>
          <w:rFonts w:cs="Arial"/>
          <w:lang w:eastAsia="cs-CZ"/>
        </w:rPr>
        <w:t>.</w:t>
      </w:r>
    </w:p>
    <w:p w14:paraId="36BD6643" w14:textId="77777777" w:rsidR="00F038EE" w:rsidRPr="00FD0C97" w:rsidRDefault="00F038EE" w:rsidP="00F038EE">
      <w:pPr>
        <w:ind w:left="567"/>
        <w:jc w:val="both"/>
        <w:rPr>
          <w:rFonts w:cs="Arial"/>
          <w:szCs w:val="20"/>
        </w:rPr>
      </w:pPr>
    </w:p>
    <w:p w14:paraId="1B08F2C8" w14:textId="77777777" w:rsidR="00F038EE" w:rsidRPr="00FD0C97" w:rsidRDefault="00F038EE" w:rsidP="00233112">
      <w:pPr>
        <w:numPr>
          <w:ilvl w:val="0"/>
          <w:numId w:val="2"/>
        </w:numPr>
        <w:shd w:val="clear" w:color="auto" w:fill="BFBFBF"/>
        <w:ind w:left="431" w:hanging="431"/>
        <w:jc w:val="both"/>
        <w:rPr>
          <w:b/>
          <w:smallCaps/>
          <w:sz w:val="22"/>
          <w:highlight w:val="lightGray"/>
        </w:rPr>
      </w:pPr>
      <w:r w:rsidRPr="00FD0C97">
        <w:rPr>
          <w:rFonts w:cs="Arial"/>
          <w:smallCaps/>
          <w:szCs w:val="20"/>
        </w:rPr>
        <w:t xml:space="preserve"> </w:t>
      </w:r>
      <w:r w:rsidRPr="00FD0C97">
        <w:rPr>
          <w:rFonts w:cs="Arial"/>
          <w:b/>
          <w:smallCaps/>
          <w:sz w:val="22"/>
          <w:szCs w:val="22"/>
        </w:rPr>
        <w:t>Vyhotovenie ponúk</w:t>
      </w:r>
    </w:p>
    <w:p w14:paraId="41569F59" w14:textId="77777777" w:rsidR="00F038EE" w:rsidRPr="00FD0C97" w:rsidRDefault="00F038EE" w:rsidP="00F038EE">
      <w:pPr>
        <w:ind w:left="431"/>
        <w:jc w:val="both"/>
        <w:rPr>
          <w:b/>
          <w:smallCaps/>
          <w:sz w:val="22"/>
          <w:highlight w:val="lightGray"/>
        </w:rPr>
      </w:pPr>
    </w:p>
    <w:p w14:paraId="332BF81E" w14:textId="77777777" w:rsidR="00D3030B" w:rsidRPr="00FD0C97" w:rsidRDefault="00D3030B" w:rsidP="00D3030B">
      <w:pPr>
        <w:numPr>
          <w:ilvl w:val="1"/>
          <w:numId w:val="2"/>
        </w:numPr>
        <w:ind w:left="567" w:hanging="567"/>
        <w:jc w:val="both"/>
        <w:rPr>
          <w:rFonts w:cs="Arial"/>
          <w:szCs w:val="20"/>
        </w:rPr>
      </w:pPr>
      <w:r w:rsidRPr="00FD0C97">
        <w:rPr>
          <w:rFonts w:cs="Arial"/>
          <w:szCs w:val="20"/>
        </w:rPr>
        <w:t xml:space="preserve">Ponuky musia byť vyhotovené v písomnej forme a to písacím strojom alebo tlačiarňou počítača, perom s nezmazateľným atramentom a pod. </w:t>
      </w:r>
    </w:p>
    <w:p w14:paraId="38DA681F" w14:textId="77777777" w:rsidR="00D3030B" w:rsidRPr="00FD0C97" w:rsidRDefault="00D3030B" w:rsidP="00D3030B">
      <w:pPr>
        <w:tabs>
          <w:tab w:val="num" w:pos="720"/>
        </w:tabs>
        <w:ind w:left="180"/>
        <w:jc w:val="both"/>
        <w:rPr>
          <w:rFonts w:cs="Arial"/>
          <w:szCs w:val="20"/>
        </w:rPr>
      </w:pPr>
    </w:p>
    <w:p w14:paraId="2DD94335" w14:textId="77777777" w:rsidR="00D3030B" w:rsidRPr="00FD0C97" w:rsidRDefault="00D3030B" w:rsidP="00D3030B">
      <w:pPr>
        <w:numPr>
          <w:ilvl w:val="1"/>
          <w:numId w:val="2"/>
        </w:numPr>
        <w:ind w:left="567" w:hanging="567"/>
        <w:jc w:val="both"/>
        <w:rPr>
          <w:rFonts w:cs="Arial"/>
          <w:szCs w:val="20"/>
        </w:rPr>
      </w:pPr>
      <w:r w:rsidRPr="00FD0C97">
        <w:rPr>
          <w:rFonts w:cs="Arial"/>
          <w:szCs w:val="20"/>
        </w:rPr>
        <w:t xml:space="preserve">Doklady a dokumenty tvoriace obsah ponúk, požadované v oznámení o vyhlásení </w:t>
      </w:r>
      <w:r w:rsidR="00640BB7" w:rsidRPr="00FD0C97">
        <w:rPr>
          <w:rFonts w:cs="Arial"/>
          <w:szCs w:val="20"/>
        </w:rPr>
        <w:t>verejného obstarávania</w:t>
      </w:r>
      <w:r w:rsidRPr="00FD0C97">
        <w:rPr>
          <w:rFonts w:cs="Arial"/>
          <w:szCs w:val="20"/>
        </w:rPr>
        <w:t xml:space="preserve">                   a v týchto súťažných podkladoch, musia byť v ponuke predložené ako originály alebo úradne overené kópie týchto dokladov alebo dokumentov, pokiaľ nie je určené inak.</w:t>
      </w:r>
    </w:p>
    <w:p w14:paraId="02F408D9" w14:textId="77777777" w:rsidR="00D3030B" w:rsidRPr="00FD0C97" w:rsidRDefault="00D3030B" w:rsidP="00D3030B">
      <w:pPr>
        <w:jc w:val="center"/>
        <w:rPr>
          <w:rFonts w:cs="Arial"/>
          <w:szCs w:val="20"/>
        </w:rPr>
      </w:pPr>
    </w:p>
    <w:p w14:paraId="67040FF9" w14:textId="77777777" w:rsidR="00D3030B" w:rsidRPr="00FD0C97" w:rsidRDefault="00D3030B" w:rsidP="00D3030B">
      <w:pPr>
        <w:numPr>
          <w:ilvl w:val="1"/>
          <w:numId w:val="2"/>
        </w:numPr>
        <w:jc w:val="both"/>
        <w:rPr>
          <w:rFonts w:cs="Arial"/>
          <w:szCs w:val="20"/>
        </w:rPr>
      </w:pPr>
      <w:r w:rsidRPr="00FD0C97">
        <w:rPr>
          <w:rFonts w:cs="Arial"/>
          <w:szCs w:val="20"/>
        </w:rPr>
        <w:t xml:space="preserve">Na zabezpečenie ochrany dôverných informácií tvoriacich obsah ponuky, uchádzač predloží okrem kompletnej ponuky aj jej kópiu v elektronickej forme na CD nosiči vo formáte </w:t>
      </w:r>
      <w:proofErr w:type="spellStart"/>
      <w:r w:rsidRPr="00FD0C97">
        <w:rPr>
          <w:rFonts w:cs="Arial"/>
          <w:bCs/>
          <w:szCs w:val="20"/>
        </w:rPr>
        <w:t>Portable</w:t>
      </w:r>
      <w:proofErr w:type="spellEnd"/>
      <w:r w:rsidRPr="00FD0C97">
        <w:rPr>
          <w:rFonts w:cs="Arial"/>
          <w:bCs/>
          <w:szCs w:val="20"/>
        </w:rPr>
        <w:t xml:space="preserve"> </w:t>
      </w:r>
      <w:proofErr w:type="spellStart"/>
      <w:r w:rsidRPr="00FD0C97">
        <w:rPr>
          <w:rFonts w:cs="Arial"/>
          <w:bCs/>
          <w:szCs w:val="20"/>
        </w:rPr>
        <w:t>Document</w:t>
      </w:r>
      <w:proofErr w:type="spellEnd"/>
      <w:r w:rsidRPr="00FD0C97">
        <w:rPr>
          <w:rFonts w:cs="Arial"/>
          <w:bCs/>
          <w:szCs w:val="20"/>
        </w:rPr>
        <w:t xml:space="preserve"> </w:t>
      </w:r>
      <w:proofErr w:type="spellStart"/>
      <w:r w:rsidRPr="00FD0C97">
        <w:rPr>
          <w:rFonts w:cs="Arial"/>
          <w:bCs/>
          <w:szCs w:val="20"/>
        </w:rPr>
        <w:t>Format</w:t>
      </w:r>
      <w:proofErr w:type="spellEnd"/>
      <w:r w:rsidRPr="00FD0C97">
        <w:rPr>
          <w:rFonts w:cs="Arial"/>
          <w:bCs/>
          <w:szCs w:val="20"/>
        </w:rPr>
        <w:t xml:space="preserve"> (.</w:t>
      </w:r>
      <w:proofErr w:type="spellStart"/>
      <w:r w:rsidRPr="00FD0C97">
        <w:rPr>
          <w:rFonts w:cs="Arial"/>
          <w:bCs/>
          <w:szCs w:val="20"/>
        </w:rPr>
        <w:t>pdf</w:t>
      </w:r>
      <w:proofErr w:type="spellEnd"/>
      <w:r w:rsidRPr="00FD0C97">
        <w:rPr>
          <w:rFonts w:cs="Arial"/>
          <w:bCs/>
          <w:szCs w:val="20"/>
        </w:rPr>
        <w:t xml:space="preserve">) </w:t>
      </w:r>
      <w:r w:rsidRPr="00FD0C97">
        <w:rPr>
          <w:rFonts w:cs="Arial"/>
          <w:szCs w:val="20"/>
        </w:rPr>
        <w:t>v takom vyhotovení, ktoré umožní nezverejnenie dôverných informácií (napríklad s vynechaným textom tvoriacim dôverné informácie). Ak ide o dokumenty, ktoré sú podpísané alebo obsahujú odtlačok pečiatky, predkladajú sa v elektronickej podobe s uvedením mena a priezviska osôb, ktoré dokumenty podpísali a dátumu podpisu, bez uvedenia podpisu týchto osôb a odtlačku pečiatky.</w:t>
      </w:r>
    </w:p>
    <w:p w14:paraId="1C12C13D" w14:textId="77777777" w:rsidR="00A67F62" w:rsidRDefault="00A67F62" w:rsidP="00F038EE">
      <w:pPr>
        <w:jc w:val="center"/>
        <w:rPr>
          <w:rFonts w:cs="Arial"/>
          <w:sz w:val="26"/>
          <w:szCs w:val="26"/>
        </w:rPr>
      </w:pPr>
    </w:p>
    <w:p w14:paraId="4DFB5D10" w14:textId="77777777" w:rsidR="00D24F0F" w:rsidRDefault="00D24F0F" w:rsidP="00F038EE">
      <w:pPr>
        <w:jc w:val="center"/>
        <w:rPr>
          <w:rFonts w:cs="Arial"/>
          <w:sz w:val="26"/>
          <w:szCs w:val="26"/>
        </w:rPr>
      </w:pPr>
    </w:p>
    <w:p w14:paraId="3F2E16E3" w14:textId="77777777" w:rsidR="00D24F0F" w:rsidRDefault="00D24F0F" w:rsidP="00F038EE">
      <w:pPr>
        <w:jc w:val="center"/>
        <w:rPr>
          <w:rFonts w:cs="Arial"/>
          <w:sz w:val="26"/>
          <w:szCs w:val="26"/>
        </w:rPr>
      </w:pPr>
    </w:p>
    <w:p w14:paraId="6630E7C4" w14:textId="77777777" w:rsidR="00D24F0F" w:rsidRDefault="00D24F0F" w:rsidP="00F038EE">
      <w:pPr>
        <w:jc w:val="center"/>
        <w:rPr>
          <w:rFonts w:cs="Arial"/>
          <w:sz w:val="26"/>
          <w:szCs w:val="26"/>
        </w:rPr>
      </w:pPr>
    </w:p>
    <w:p w14:paraId="7D383A38" w14:textId="77777777" w:rsidR="00D24F0F" w:rsidRPr="00FD0C97" w:rsidRDefault="00D24F0F" w:rsidP="00F038EE">
      <w:pPr>
        <w:jc w:val="center"/>
        <w:rPr>
          <w:rFonts w:cs="Arial"/>
          <w:sz w:val="26"/>
          <w:szCs w:val="26"/>
        </w:rPr>
      </w:pPr>
    </w:p>
    <w:p w14:paraId="168C0E31" w14:textId="77777777" w:rsidR="00F038EE" w:rsidRPr="00FD0C97" w:rsidRDefault="00F038EE" w:rsidP="00F038EE">
      <w:pPr>
        <w:jc w:val="center"/>
        <w:rPr>
          <w:rFonts w:cs="Arial"/>
          <w:sz w:val="26"/>
          <w:szCs w:val="26"/>
        </w:rPr>
      </w:pPr>
      <w:r w:rsidRPr="00FD0C97">
        <w:rPr>
          <w:rFonts w:cs="Arial"/>
          <w:sz w:val="26"/>
          <w:szCs w:val="26"/>
        </w:rPr>
        <w:lastRenderedPageBreak/>
        <w:t>Oddiel IV.</w:t>
      </w:r>
    </w:p>
    <w:p w14:paraId="16092DCB" w14:textId="77777777" w:rsidR="00F038EE" w:rsidRPr="00FD0C97" w:rsidRDefault="00F038EE" w:rsidP="00F038EE">
      <w:pPr>
        <w:pStyle w:val="Nadpis5"/>
        <w:keepNext w:val="0"/>
        <w:rPr>
          <w:rFonts w:cs="Arial"/>
          <w:sz w:val="26"/>
          <w:szCs w:val="26"/>
        </w:rPr>
      </w:pPr>
      <w:r w:rsidRPr="00FD0C97">
        <w:rPr>
          <w:rFonts w:cs="Arial"/>
          <w:sz w:val="26"/>
          <w:szCs w:val="26"/>
        </w:rPr>
        <w:t>Predkladanie ponúk</w:t>
      </w:r>
    </w:p>
    <w:p w14:paraId="792E7CDD" w14:textId="6182F3C0" w:rsidR="00F038EE" w:rsidRPr="00FD0C97" w:rsidRDefault="00F038EE" w:rsidP="00233112">
      <w:pPr>
        <w:numPr>
          <w:ilvl w:val="0"/>
          <w:numId w:val="2"/>
        </w:numPr>
        <w:shd w:val="clear" w:color="auto" w:fill="BFBFBF"/>
        <w:ind w:left="431" w:hanging="431"/>
        <w:jc w:val="both"/>
        <w:rPr>
          <w:b/>
          <w:smallCaps/>
          <w:sz w:val="22"/>
          <w:highlight w:val="lightGray"/>
        </w:rPr>
      </w:pPr>
      <w:r w:rsidRPr="00FD0C97">
        <w:rPr>
          <w:rFonts w:cs="Arial"/>
          <w:smallCaps/>
          <w:sz w:val="22"/>
          <w:szCs w:val="22"/>
        </w:rPr>
        <w:t xml:space="preserve"> </w:t>
      </w:r>
      <w:r w:rsidR="00FD0C97">
        <w:rPr>
          <w:rFonts w:cs="Arial"/>
          <w:b/>
          <w:smallCaps/>
          <w:sz w:val="22"/>
          <w:szCs w:val="22"/>
        </w:rPr>
        <w:t>o</w:t>
      </w:r>
      <w:r w:rsidRPr="00FD0C97">
        <w:rPr>
          <w:rFonts w:cs="Arial"/>
          <w:b/>
          <w:smallCaps/>
          <w:sz w:val="22"/>
          <w:szCs w:val="22"/>
        </w:rPr>
        <w:t>značenie obalov ponúk</w:t>
      </w:r>
    </w:p>
    <w:p w14:paraId="07792C5D" w14:textId="77777777" w:rsidR="00F038EE" w:rsidRPr="00FD0C97" w:rsidRDefault="00F038EE" w:rsidP="00F038EE">
      <w:pPr>
        <w:jc w:val="both"/>
        <w:rPr>
          <w:rFonts w:cs="Arial"/>
          <w:szCs w:val="20"/>
        </w:rPr>
      </w:pPr>
    </w:p>
    <w:p w14:paraId="4EA7ABD9" w14:textId="77777777" w:rsidR="00D3030B" w:rsidRPr="00FD0C97" w:rsidRDefault="00D3030B" w:rsidP="00D3030B">
      <w:pPr>
        <w:numPr>
          <w:ilvl w:val="1"/>
          <w:numId w:val="2"/>
        </w:numPr>
        <w:ind w:left="567" w:hanging="567"/>
        <w:jc w:val="both"/>
        <w:rPr>
          <w:rFonts w:cs="Arial"/>
          <w:szCs w:val="20"/>
        </w:rPr>
      </w:pPr>
      <w:r w:rsidRPr="00FD0C97">
        <w:rPr>
          <w:rFonts w:cs="Arial"/>
          <w:szCs w:val="20"/>
        </w:rPr>
        <w:t>Uchádzač vloží ponuku do samostatného obalu. Obal musí byť uzatvorený. Uvedená podmienka sa vzťahuje aj na samostatné častí ponuky "Kritériá" a "Ostatné".</w:t>
      </w:r>
    </w:p>
    <w:p w14:paraId="1178894A" w14:textId="77777777" w:rsidR="00D3030B" w:rsidRPr="00FD0C97" w:rsidRDefault="00D3030B" w:rsidP="00D3030B">
      <w:pPr>
        <w:ind w:left="567"/>
        <w:jc w:val="both"/>
        <w:rPr>
          <w:rFonts w:cs="Arial"/>
          <w:szCs w:val="20"/>
        </w:rPr>
      </w:pPr>
    </w:p>
    <w:p w14:paraId="58378D1C" w14:textId="77777777" w:rsidR="00D3030B" w:rsidRPr="00FD0C97" w:rsidRDefault="00D3030B" w:rsidP="00D3030B">
      <w:pPr>
        <w:numPr>
          <w:ilvl w:val="1"/>
          <w:numId w:val="2"/>
        </w:numPr>
        <w:ind w:left="567" w:hanging="567"/>
        <w:jc w:val="both"/>
        <w:rPr>
          <w:rFonts w:cs="Arial"/>
          <w:szCs w:val="20"/>
        </w:rPr>
      </w:pPr>
      <w:r w:rsidRPr="00FD0C97">
        <w:rPr>
          <w:rFonts w:cs="Arial"/>
          <w:szCs w:val="20"/>
        </w:rPr>
        <w:t xml:space="preserve">Hlavný obal ponuky musí obsahovať nasledovné údaje:  </w:t>
      </w:r>
    </w:p>
    <w:p w14:paraId="662D51F9" w14:textId="77777777" w:rsidR="00D3030B" w:rsidRPr="00FD0C97" w:rsidRDefault="00D3030B" w:rsidP="00D3030B">
      <w:pPr>
        <w:pStyle w:val="Odsekzoznamu"/>
        <w:rPr>
          <w:rFonts w:cs="Arial"/>
          <w:szCs w:val="20"/>
        </w:rPr>
      </w:pPr>
    </w:p>
    <w:p w14:paraId="73AE9F63" w14:textId="77777777" w:rsidR="00D3030B" w:rsidRPr="00FD0C97" w:rsidRDefault="00D3030B" w:rsidP="00D3030B">
      <w:pPr>
        <w:numPr>
          <w:ilvl w:val="2"/>
          <w:numId w:val="2"/>
        </w:numPr>
        <w:tabs>
          <w:tab w:val="clear" w:pos="1430"/>
          <w:tab w:val="left" w:pos="1080"/>
          <w:tab w:val="left" w:pos="1418"/>
        </w:tabs>
        <w:ind w:hanging="863"/>
        <w:jc w:val="both"/>
        <w:rPr>
          <w:rFonts w:cs="Arial"/>
          <w:szCs w:val="20"/>
        </w:rPr>
      </w:pPr>
      <w:r w:rsidRPr="00FD0C97">
        <w:rPr>
          <w:rFonts w:cs="Arial"/>
          <w:szCs w:val="20"/>
        </w:rPr>
        <w:t>adresu uvedenú v bode 20.1,</w:t>
      </w:r>
    </w:p>
    <w:p w14:paraId="0D258251" w14:textId="77777777" w:rsidR="00D3030B" w:rsidRPr="00FD0C97" w:rsidRDefault="00D3030B" w:rsidP="00D3030B">
      <w:pPr>
        <w:numPr>
          <w:ilvl w:val="2"/>
          <w:numId w:val="2"/>
        </w:numPr>
        <w:tabs>
          <w:tab w:val="clear" w:pos="1430"/>
          <w:tab w:val="left" w:pos="1080"/>
          <w:tab w:val="left" w:pos="1418"/>
        </w:tabs>
        <w:ind w:left="1418" w:hanging="851"/>
        <w:jc w:val="both"/>
        <w:rPr>
          <w:rFonts w:cs="Arial"/>
          <w:szCs w:val="20"/>
        </w:rPr>
      </w:pPr>
      <w:r w:rsidRPr="00FD0C97">
        <w:rPr>
          <w:rFonts w:cs="Arial"/>
          <w:szCs w:val="20"/>
        </w:rPr>
        <w:t>adresu uchádzača (názov alebo obchodné meno a adresu sídla alebo miesta podnikania),</w:t>
      </w:r>
    </w:p>
    <w:p w14:paraId="73051FE2" w14:textId="77777777" w:rsidR="00D3030B" w:rsidRPr="00FD0C97" w:rsidRDefault="00D3030B" w:rsidP="00D175CB">
      <w:pPr>
        <w:numPr>
          <w:ilvl w:val="2"/>
          <w:numId w:val="2"/>
        </w:numPr>
        <w:tabs>
          <w:tab w:val="left" w:pos="1080"/>
        </w:tabs>
        <w:jc w:val="both"/>
        <w:rPr>
          <w:rFonts w:cs="Arial"/>
          <w:szCs w:val="20"/>
        </w:rPr>
      </w:pPr>
      <w:r w:rsidRPr="00FD0C97">
        <w:rPr>
          <w:rFonts w:cs="Arial"/>
          <w:szCs w:val="20"/>
        </w:rPr>
        <w:t>označenie „</w:t>
      </w:r>
      <w:r w:rsidRPr="00FD0C97">
        <w:rPr>
          <w:rFonts w:cs="Arial"/>
          <w:b/>
          <w:bCs/>
          <w:szCs w:val="20"/>
        </w:rPr>
        <w:t xml:space="preserve">Verejná súťaž – </w:t>
      </w:r>
      <w:r w:rsidR="00D175CB" w:rsidRPr="00FD0C97">
        <w:rPr>
          <w:rFonts w:cs="Arial"/>
          <w:b/>
        </w:rPr>
        <w:t>Zváracie poloautomaty pulzné a spotrebný materiál</w:t>
      </w:r>
      <w:r w:rsidRPr="00FD0C97">
        <w:rPr>
          <w:rFonts w:cs="Arial"/>
          <w:b/>
          <w:bCs/>
          <w:szCs w:val="20"/>
        </w:rPr>
        <w:t xml:space="preserve"> – neotvárať</w:t>
      </w:r>
      <w:r w:rsidRPr="00FD0C97">
        <w:rPr>
          <w:rFonts w:cs="Arial"/>
          <w:szCs w:val="20"/>
        </w:rPr>
        <w:t>“.</w:t>
      </w:r>
    </w:p>
    <w:p w14:paraId="26A525BA" w14:textId="77777777" w:rsidR="00D3030B" w:rsidRPr="00FD0C97" w:rsidRDefault="00D3030B" w:rsidP="00D3030B">
      <w:pPr>
        <w:pStyle w:val="Odsekzoznamu"/>
        <w:ind w:left="0"/>
        <w:rPr>
          <w:rFonts w:cs="Arial"/>
          <w:szCs w:val="20"/>
        </w:rPr>
      </w:pPr>
    </w:p>
    <w:p w14:paraId="28A51787" w14:textId="77777777" w:rsidR="00D3030B" w:rsidRPr="00FD0C97" w:rsidRDefault="00D3030B" w:rsidP="00D3030B">
      <w:pPr>
        <w:numPr>
          <w:ilvl w:val="1"/>
          <w:numId w:val="2"/>
        </w:numPr>
        <w:ind w:left="567" w:hanging="567"/>
        <w:jc w:val="both"/>
        <w:rPr>
          <w:rFonts w:cs="Arial"/>
          <w:szCs w:val="20"/>
        </w:rPr>
      </w:pPr>
      <w:r w:rsidRPr="00FD0C97">
        <w:rPr>
          <w:rFonts w:cs="Arial"/>
          <w:szCs w:val="20"/>
        </w:rPr>
        <w:t xml:space="preserve">Obal časti ponuky „Ostatné“ musí obsahovať obchodné meno uchádzača a označenie </w:t>
      </w:r>
      <w:r w:rsidRPr="00FD0C97">
        <w:rPr>
          <w:rFonts w:cs="Arial"/>
          <w:b/>
          <w:szCs w:val="20"/>
        </w:rPr>
        <w:t xml:space="preserve">„Verejná súťaž – </w:t>
      </w:r>
      <w:r w:rsidR="006D5DB2" w:rsidRPr="00FD0C97">
        <w:rPr>
          <w:rFonts w:cs="Arial"/>
          <w:b/>
        </w:rPr>
        <w:t>Zváracie poloautomaty pulzné a spotrebný materiál</w:t>
      </w:r>
      <w:r w:rsidRPr="00FD0C97">
        <w:rPr>
          <w:rFonts w:cs="Arial"/>
          <w:b/>
          <w:bCs/>
          <w:szCs w:val="20"/>
        </w:rPr>
        <w:t xml:space="preserve"> </w:t>
      </w:r>
      <w:r w:rsidRPr="00FD0C97">
        <w:rPr>
          <w:rFonts w:cs="Arial"/>
          <w:b/>
          <w:szCs w:val="20"/>
        </w:rPr>
        <w:t>– Ostatné</w:t>
      </w:r>
      <w:r w:rsidRPr="00FD0C97">
        <w:rPr>
          <w:rFonts w:cs="Arial"/>
          <w:szCs w:val="20"/>
        </w:rPr>
        <w:t>“.</w:t>
      </w:r>
    </w:p>
    <w:p w14:paraId="60847068" w14:textId="77777777" w:rsidR="00D3030B" w:rsidRPr="00FD0C97" w:rsidRDefault="00D3030B" w:rsidP="00D3030B">
      <w:pPr>
        <w:ind w:left="567"/>
        <w:jc w:val="both"/>
        <w:rPr>
          <w:rFonts w:cs="Arial"/>
          <w:b/>
          <w:szCs w:val="20"/>
        </w:rPr>
      </w:pPr>
    </w:p>
    <w:p w14:paraId="53D921DE" w14:textId="77777777" w:rsidR="0087701B" w:rsidRPr="00FD0C97" w:rsidRDefault="00D3030B" w:rsidP="0087701B">
      <w:pPr>
        <w:numPr>
          <w:ilvl w:val="1"/>
          <w:numId w:val="2"/>
        </w:numPr>
        <w:ind w:left="567" w:hanging="567"/>
        <w:jc w:val="both"/>
        <w:rPr>
          <w:rFonts w:cs="Arial"/>
          <w:szCs w:val="20"/>
        </w:rPr>
      </w:pPr>
      <w:r w:rsidRPr="00FD0C97">
        <w:rPr>
          <w:rFonts w:cs="Arial"/>
          <w:szCs w:val="20"/>
        </w:rPr>
        <w:t xml:space="preserve">Obal časti ponuky „Kritéria“ musí obsahovať obchodné meno uchádzača a označenie </w:t>
      </w:r>
      <w:r w:rsidRPr="00FD0C97">
        <w:rPr>
          <w:rFonts w:cs="Arial"/>
          <w:b/>
          <w:szCs w:val="20"/>
        </w:rPr>
        <w:t xml:space="preserve">„Verejná súťaž – </w:t>
      </w:r>
      <w:r w:rsidR="006D5DB2" w:rsidRPr="00FD0C97">
        <w:rPr>
          <w:rFonts w:cs="Arial"/>
          <w:b/>
        </w:rPr>
        <w:t>Zváracie poloautomaty pulzné a spotrebný materiál</w:t>
      </w:r>
      <w:r w:rsidRPr="00FD0C97">
        <w:rPr>
          <w:rFonts w:cs="Arial"/>
          <w:b/>
          <w:bCs/>
          <w:szCs w:val="20"/>
        </w:rPr>
        <w:t xml:space="preserve"> </w:t>
      </w:r>
      <w:r w:rsidRPr="00FD0C97">
        <w:rPr>
          <w:rFonts w:cs="Arial"/>
          <w:b/>
          <w:szCs w:val="20"/>
        </w:rPr>
        <w:t xml:space="preserve">– </w:t>
      </w:r>
      <w:r w:rsidR="0087701B" w:rsidRPr="00FD0C97">
        <w:rPr>
          <w:rFonts w:cs="Arial"/>
          <w:bCs/>
          <w:i/>
          <w:szCs w:val="20"/>
        </w:rPr>
        <w:t>[</w:t>
      </w:r>
      <w:r w:rsidR="0087701B" w:rsidRPr="00FD0C97">
        <w:rPr>
          <w:rFonts w:cs="Arial"/>
          <w:bCs/>
          <w:i/>
          <w:szCs w:val="20"/>
          <w:highlight w:val="lightGray"/>
        </w:rPr>
        <w:t>názov časti, na ktorú uchádzač predkladá ponuku</w:t>
      </w:r>
      <w:r w:rsidR="0087701B" w:rsidRPr="00FD0C97">
        <w:rPr>
          <w:rFonts w:cs="Arial"/>
          <w:bCs/>
          <w:i/>
          <w:szCs w:val="20"/>
        </w:rPr>
        <w:t xml:space="preserve"> - </w:t>
      </w:r>
      <w:r w:rsidR="0087701B" w:rsidRPr="00FD0C97">
        <w:rPr>
          <w:rFonts w:cs="Arial"/>
          <w:bCs/>
          <w:i/>
          <w:szCs w:val="20"/>
          <w:highlight w:val="lightGray"/>
        </w:rPr>
        <w:t>Časť A</w:t>
      </w:r>
      <w:r w:rsidR="0087701B" w:rsidRPr="00FD0C97">
        <w:rPr>
          <w:rFonts w:cs="Arial"/>
          <w:bCs/>
          <w:i/>
          <w:szCs w:val="20"/>
        </w:rPr>
        <w:t xml:space="preserve"> / </w:t>
      </w:r>
      <w:r w:rsidR="0087701B" w:rsidRPr="00FD0C97">
        <w:rPr>
          <w:rFonts w:cs="Arial"/>
          <w:bCs/>
          <w:i/>
          <w:szCs w:val="20"/>
          <w:highlight w:val="lightGray"/>
        </w:rPr>
        <w:t>Časť B</w:t>
      </w:r>
      <w:r w:rsidR="0087701B" w:rsidRPr="00FD0C97">
        <w:rPr>
          <w:rFonts w:cs="Arial"/>
          <w:bCs/>
          <w:i/>
          <w:szCs w:val="20"/>
        </w:rPr>
        <w:t xml:space="preserve"> ]</w:t>
      </w:r>
      <w:r w:rsidR="0087701B" w:rsidRPr="00FD0C97">
        <w:rPr>
          <w:rFonts w:cs="Arial"/>
          <w:b/>
          <w:bCs/>
          <w:szCs w:val="20"/>
        </w:rPr>
        <w:t xml:space="preserve"> </w:t>
      </w:r>
      <w:r w:rsidR="0087701B" w:rsidRPr="00FD0C97">
        <w:rPr>
          <w:rFonts w:cs="Arial"/>
          <w:b/>
          <w:szCs w:val="20"/>
        </w:rPr>
        <w:t>– Kritéria“</w:t>
      </w:r>
      <w:r w:rsidR="0087701B" w:rsidRPr="00FD0C97">
        <w:rPr>
          <w:rFonts w:cs="Arial"/>
          <w:szCs w:val="20"/>
        </w:rPr>
        <w:t xml:space="preserve">. </w:t>
      </w:r>
      <w:r w:rsidR="0087701B" w:rsidRPr="00FD0C97">
        <w:rPr>
          <w:rFonts w:cs="Arial"/>
          <w:b/>
          <w:szCs w:val="20"/>
        </w:rPr>
        <w:t>V prípade, že uchádzač predkladá ponuku na viac ako jednu Časť predmetu zákazky, predloží časť ponuky označenú ako „Kritériá“ pre každú Časť predmetu zákazky samostatne.</w:t>
      </w:r>
    </w:p>
    <w:p w14:paraId="4BF5248E" w14:textId="77777777" w:rsidR="00F038EE" w:rsidRPr="00FD0C97" w:rsidRDefault="00F038EE" w:rsidP="00F038EE">
      <w:pPr>
        <w:pStyle w:val="Odsekzoznamu"/>
        <w:rPr>
          <w:rFonts w:cs="Arial"/>
          <w:szCs w:val="20"/>
        </w:rPr>
      </w:pPr>
    </w:p>
    <w:p w14:paraId="16882C70" w14:textId="025D29F2" w:rsidR="00F038EE" w:rsidRPr="00FD0C97" w:rsidRDefault="00F038EE" w:rsidP="00233112">
      <w:pPr>
        <w:numPr>
          <w:ilvl w:val="0"/>
          <w:numId w:val="2"/>
        </w:numPr>
        <w:shd w:val="clear" w:color="auto" w:fill="BFBFBF"/>
        <w:ind w:left="431" w:hanging="431"/>
        <w:jc w:val="both"/>
        <w:rPr>
          <w:b/>
          <w:smallCaps/>
          <w:sz w:val="22"/>
          <w:highlight w:val="lightGray"/>
        </w:rPr>
      </w:pPr>
      <w:r w:rsidRPr="00FD0C97">
        <w:rPr>
          <w:rFonts w:cs="Arial"/>
          <w:b/>
          <w:bCs/>
          <w:szCs w:val="20"/>
        </w:rPr>
        <w:t xml:space="preserve"> </w:t>
      </w:r>
      <w:r w:rsidR="00FD0C97">
        <w:rPr>
          <w:rFonts w:cs="Arial"/>
          <w:b/>
          <w:bCs/>
          <w:smallCaps/>
          <w:sz w:val="22"/>
          <w:szCs w:val="22"/>
        </w:rPr>
        <w:t>m</w:t>
      </w:r>
      <w:r w:rsidRPr="00FD0C97">
        <w:rPr>
          <w:rFonts w:cs="Arial"/>
          <w:b/>
          <w:bCs/>
          <w:smallCaps/>
          <w:sz w:val="22"/>
          <w:szCs w:val="22"/>
        </w:rPr>
        <w:t>iesto a lehota na predkladanie ponúk</w:t>
      </w:r>
    </w:p>
    <w:p w14:paraId="011D77CB" w14:textId="77777777" w:rsidR="00F038EE" w:rsidRPr="00FD0C97" w:rsidRDefault="00F038EE" w:rsidP="00F038EE">
      <w:pPr>
        <w:pStyle w:val="Zarkazkladnhotextu2"/>
        <w:ind w:left="0"/>
        <w:rPr>
          <w:rFonts w:cs="Arial"/>
          <w:szCs w:val="20"/>
        </w:rPr>
      </w:pPr>
    </w:p>
    <w:p w14:paraId="62895593" w14:textId="77777777" w:rsidR="00F038EE" w:rsidRPr="00FD0C97" w:rsidRDefault="00F038EE" w:rsidP="00F038EE">
      <w:pPr>
        <w:pStyle w:val="Zarkazkladnhotextu2"/>
        <w:numPr>
          <w:ilvl w:val="1"/>
          <w:numId w:val="2"/>
        </w:numPr>
        <w:rPr>
          <w:rFonts w:cs="Arial"/>
          <w:szCs w:val="20"/>
        </w:rPr>
      </w:pPr>
      <w:r w:rsidRPr="00FD0C97">
        <w:rPr>
          <w:rFonts w:cs="Arial"/>
          <w:szCs w:val="20"/>
        </w:rPr>
        <w:t xml:space="preserve">Ponuky je potrebné doručiť na adresu: </w:t>
      </w:r>
      <w:r w:rsidR="006D5DB2" w:rsidRPr="00FD0C97">
        <w:rPr>
          <w:color w:val="000000"/>
          <w:shd w:val="clear" w:color="auto" w:fill="FFFFFF"/>
        </w:rPr>
        <w:t>TATRAVAGÓNKA a.s., Štefánikova 887/53, 058 01, Poprad</w:t>
      </w:r>
      <w:r w:rsidR="006D5DB2" w:rsidRPr="00FD0C97">
        <w:rPr>
          <w:rFonts w:cs="Arial"/>
        </w:rPr>
        <w:t>.</w:t>
      </w:r>
    </w:p>
    <w:p w14:paraId="49A4D666" w14:textId="77777777" w:rsidR="00F038EE" w:rsidRPr="00FD0C97" w:rsidRDefault="00F038EE" w:rsidP="00F038EE">
      <w:pPr>
        <w:pStyle w:val="Zarkazkladnhotextu2"/>
        <w:ind w:left="576"/>
        <w:rPr>
          <w:rFonts w:cs="Arial"/>
          <w:szCs w:val="20"/>
        </w:rPr>
      </w:pPr>
      <w:r w:rsidRPr="00FD0C97">
        <w:rPr>
          <w:rFonts w:cs="Arial"/>
          <w:szCs w:val="20"/>
        </w:rPr>
        <w:tab/>
      </w:r>
    </w:p>
    <w:p w14:paraId="53C1DEDF" w14:textId="26131D0F" w:rsidR="00F038EE" w:rsidRPr="00FD0C97" w:rsidRDefault="00F038EE" w:rsidP="00F038EE">
      <w:pPr>
        <w:pStyle w:val="Zarkazkladnhotextu2"/>
        <w:numPr>
          <w:ilvl w:val="1"/>
          <w:numId w:val="2"/>
        </w:numPr>
        <w:rPr>
          <w:rFonts w:cs="Arial"/>
          <w:szCs w:val="20"/>
        </w:rPr>
      </w:pPr>
      <w:r w:rsidRPr="00FD0C97">
        <w:rPr>
          <w:rFonts w:cs="Arial"/>
          <w:szCs w:val="20"/>
        </w:rPr>
        <w:t>Lehota na predkladanie ponúk uplynie</w:t>
      </w:r>
      <w:r w:rsidR="00E9727A" w:rsidRPr="00140584">
        <w:rPr>
          <w:rFonts w:cs="Arial"/>
          <w:szCs w:val="20"/>
        </w:rPr>
        <w:t xml:space="preserve">: </w:t>
      </w:r>
      <w:r w:rsidR="00140584" w:rsidRPr="00140584">
        <w:rPr>
          <w:rFonts w:cs="Arial"/>
          <w:szCs w:val="20"/>
        </w:rPr>
        <w:t>16.09</w:t>
      </w:r>
      <w:r w:rsidR="006D5DB2" w:rsidRPr="00140584">
        <w:rPr>
          <w:rFonts w:cs="Arial"/>
          <w:szCs w:val="20"/>
        </w:rPr>
        <w:t>.2014 o </w:t>
      </w:r>
      <w:r w:rsidR="00140584" w:rsidRPr="00140584">
        <w:rPr>
          <w:rFonts w:cs="Arial"/>
          <w:szCs w:val="20"/>
        </w:rPr>
        <w:t>10</w:t>
      </w:r>
      <w:r w:rsidR="006D5DB2" w:rsidRPr="00140584">
        <w:rPr>
          <w:rFonts w:cs="Arial"/>
          <w:szCs w:val="20"/>
        </w:rPr>
        <w:t>:</w:t>
      </w:r>
      <w:r w:rsidR="00140584" w:rsidRPr="00140584">
        <w:rPr>
          <w:rFonts w:cs="Arial"/>
          <w:szCs w:val="20"/>
        </w:rPr>
        <w:t>0</w:t>
      </w:r>
      <w:r w:rsidR="006D5DB2" w:rsidRPr="00140584">
        <w:rPr>
          <w:rFonts w:cs="Arial"/>
          <w:szCs w:val="20"/>
        </w:rPr>
        <w:t>0 hod. miestneho</w:t>
      </w:r>
      <w:r w:rsidR="006D5DB2" w:rsidRPr="00FD0C97">
        <w:rPr>
          <w:rFonts w:cs="Arial"/>
          <w:szCs w:val="20"/>
        </w:rPr>
        <w:t xml:space="preserve"> času.</w:t>
      </w:r>
    </w:p>
    <w:p w14:paraId="4F8FE65B" w14:textId="77777777" w:rsidR="00F038EE" w:rsidRPr="00FD0C97" w:rsidRDefault="00F038EE" w:rsidP="00F038EE">
      <w:pPr>
        <w:pStyle w:val="Zarkazkladnhotextu2"/>
        <w:ind w:left="576"/>
        <w:rPr>
          <w:rFonts w:cs="Arial"/>
          <w:szCs w:val="20"/>
        </w:rPr>
      </w:pPr>
    </w:p>
    <w:p w14:paraId="5E8506A0" w14:textId="77777777" w:rsidR="00F038EE" w:rsidRPr="00FD0C97" w:rsidRDefault="00F038EE" w:rsidP="00F038EE">
      <w:pPr>
        <w:pStyle w:val="Zarkazkladnhotextu2"/>
        <w:numPr>
          <w:ilvl w:val="1"/>
          <w:numId w:val="2"/>
        </w:numPr>
        <w:rPr>
          <w:rFonts w:cs="Arial"/>
          <w:szCs w:val="20"/>
        </w:rPr>
      </w:pPr>
      <w:r w:rsidRPr="00FD0C97">
        <w:rPr>
          <w:rFonts w:cs="Arial"/>
          <w:szCs w:val="20"/>
        </w:rPr>
        <w:t>Ponuky predložené po uplynutí lehoty na predkladanie ponúk uvedenej v bode 20.2 sa vrátia uchádzačom neotvorené.</w:t>
      </w:r>
    </w:p>
    <w:p w14:paraId="305C1299" w14:textId="77777777" w:rsidR="00F038EE" w:rsidRPr="00FD0C97" w:rsidRDefault="00F038EE" w:rsidP="00F038EE">
      <w:pPr>
        <w:jc w:val="both"/>
        <w:rPr>
          <w:rFonts w:cs="Arial"/>
          <w:szCs w:val="20"/>
        </w:rPr>
      </w:pPr>
    </w:p>
    <w:p w14:paraId="574255B1" w14:textId="7A1398D6" w:rsidR="00F038EE" w:rsidRPr="00FD0C97" w:rsidRDefault="00F038EE" w:rsidP="00233112">
      <w:pPr>
        <w:numPr>
          <w:ilvl w:val="0"/>
          <w:numId w:val="2"/>
        </w:numPr>
        <w:shd w:val="clear" w:color="auto" w:fill="BFBFBF"/>
        <w:ind w:left="431" w:hanging="431"/>
        <w:jc w:val="both"/>
        <w:rPr>
          <w:b/>
          <w:smallCaps/>
          <w:sz w:val="22"/>
          <w:highlight w:val="lightGray"/>
        </w:rPr>
      </w:pPr>
      <w:r w:rsidRPr="00FD0C97">
        <w:rPr>
          <w:rFonts w:cs="Arial"/>
          <w:b/>
          <w:bCs/>
          <w:szCs w:val="20"/>
        </w:rPr>
        <w:t xml:space="preserve"> </w:t>
      </w:r>
      <w:r w:rsidR="00FD0C97">
        <w:rPr>
          <w:rFonts w:cs="Arial"/>
          <w:b/>
          <w:bCs/>
          <w:smallCaps/>
          <w:sz w:val="22"/>
          <w:szCs w:val="22"/>
        </w:rPr>
        <w:t>d</w:t>
      </w:r>
      <w:r w:rsidRPr="00FD0C97">
        <w:rPr>
          <w:rFonts w:cs="Arial"/>
          <w:b/>
          <w:bCs/>
          <w:smallCaps/>
          <w:sz w:val="22"/>
          <w:szCs w:val="22"/>
        </w:rPr>
        <w:t>oplnenie, zmena a odvolanie ponúk</w:t>
      </w:r>
    </w:p>
    <w:p w14:paraId="26DE4689" w14:textId="77777777" w:rsidR="00F038EE" w:rsidRPr="00FD0C97" w:rsidRDefault="00F038EE" w:rsidP="00F038EE">
      <w:pPr>
        <w:ind w:left="431"/>
        <w:jc w:val="both"/>
        <w:rPr>
          <w:b/>
          <w:smallCaps/>
          <w:sz w:val="22"/>
          <w:highlight w:val="lightGray"/>
        </w:rPr>
      </w:pPr>
    </w:p>
    <w:p w14:paraId="3844CA70" w14:textId="77777777" w:rsidR="00F038EE" w:rsidRPr="00FD0C97" w:rsidRDefault="00F038EE" w:rsidP="00F038EE">
      <w:pPr>
        <w:pStyle w:val="Zarkazkladnhotextu2"/>
        <w:numPr>
          <w:ilvl w:val="1"/>
          <w:numId w:val="2"/>
        </w:numPr>
        <w:rPr>
          <w:rFonts w:cs="Arial"/>
          <w:szCs w:val="20"/>
        </w:rPr>
      </w:pPr>
      <w:r w:rsidRPr="00FD0C97">
        <w:rPr>
          <w:rFonts w:cs="Arial"/>
          <w:szCs w:val="20"/>
        </w:rPr>
        <w:t xml:space="preserve">Uchádzači môžu predložené ponuky dodatočne doplniť, zmeniť alebo odvolať do uplynutia lehoty na predkladanie ponúk podľa bodu 20.2. </w:t>
      </w:r>
    </w:p>
    <w:p w14:paraId="42170E44" w14:textId="77777777" w:rsidR="00F038EE" w:rsidRPr="00FD0C97" w:rsidRDefault="00F038EE" w:rsidP="00F038EE">
      <w:pPr>
        <w:pStyle w:val="Zarkazkladnhotextu2"/>
        <w:ind w:left="576"/>
        <w:rPr>
          <w:rFonts w:cs="Arial"/>
          <w:szCs w:val="20"/>
        </w:rPr>
      </w:pPr>
    </w:p>
    <w:p w14:paraId="098B2FE8" w14:textId="77777777" w:rsidR="00F038EE" w:rsidRPr="00FD0C97" w:rsidRDefault="00F038EE" w:rsidP="00F038EE">
      <w:pPr>
        <w:pStyle w:val="Zarkazkladnhotextu2"/>
        <w:numPr>
          <w:ilvl w:val="1"/>
          <w:numId w:val="2"/>
        </w:numPr>
        <w:rPr>
          <w:rFonts w:cs="Arial"/>
          <w:szCs w:val="20"/>
        </w:rPr>
      </w:pPr>
      <w:r w:rsidRPr="00FD0C97">
        <w:rPr>
          <w:rFonts w:cs="Arial"/>
          <w:szCs w:val="20"/>
        </w:rPr>
        <w:t>Doplnenie alebo zmenu ponúk je možné vykonať odvolaním pôvodnej ponuky na základe písomnej žiadosti uchádzača, doručenej poštou alebo osobne uchádzačom alebo splnomocnenou osobou uchádzača na adresu podľa bodu 20.1 a doručením novej ponuky v lehote na predkladanie ponúk podľa bodu 20.2 a na adresu podľa bodu 20.1. Ostatné ustanovenia tohto oddielu sa použijú obdobne.</w:t>
      </w:r>
    </w:p>
    <w:p w14:paraId="3BB98BA8" w14:textId="77777777" w:rsidR="00D3030B" w:rsidRPr="00FD0C97" w:rsidRDefault="00D3030B" w:rsidP="00F038EE">
      <w:pPr>
        <w:jc w:val="center"/>
        <w:rPr>
          <w:rFonts w:cs="Arial"/>
          <w:szCs w:val="20"/>
        </w:rPr>
      </w:pPr>
    </w:p>
    <w:p w14:paraId="582F8498" w14:textId="77777777" w:rsidR="00F038EE" w:rsidRPr="00FD0C97" w:rsidRDefault="00F038EE" w:rsidP="00F038EE">
      <w:pPr>
        <w:jc w:val="center"/>
        <w:rPr>
          <w:rFonts w:cs="Arial"/>
          <w:sz w:val="26"/>
          <w:szCs w:val="26"/>
        </w:rPr>
      </w:pPr>
      <w:r w:rsidRPr="00FD0C97">
        <w:rPr>
          <w:rFonts w:cs="Arial"/>
          <w:sz w:val="26"/>
          <w:szCs w:val="26"/>
        </w:rPr>
        <w:t>Oddiel V.</w:t>
      </w:r>
    </w:p>
    <w:p w14:paraId="31FEAFE2" w14:textId="77777777" w:rsidR="00F038EE" w:rsidRPr="00FD0C97" w:rsidRDefault="00F038EE" w:rsidP="00F038EE">
      <w:pPr>
        <w:pStyle w:val="Nadpis5"/>
        <w:keepNext w:val="0"/>
        <w:rPr>
          <w:rFonts w:cs="Arial"/>
          <w:sz w:val="26"/>
          <w:szCs w:val="26"/>
        </w:rPr>
      </w:pPr>
      <w:r w:rsidRPr="00FD0C97">
        <w:rPr>
          <w:rFonts w:cs="Arial"/>
          <w:sz w:val="26"/>
          <w:szCs w:val="26"/>
        </w:rPr>
        <w:t>Otváranie a vyhodnotenie ponúk</w:t>
      </w:r>
    </w:p>
    <w:p w14:paraId="12AE43D3" w14:textId="77777777" w:rsidR="00D3030B" w:rsidRPr="00FD0C97" w:rsidRDefault="00D3030B" w:rsidP="00D3030B">
      <w:pPr>
        <w:rPr>
          <w:rFonts w:cs="Arial"/>
        </w:rPr>
      </w:pPr>
    </w:p>
    <w:p w14:paraId="426CBD82" w14:textId="77777777" w:rsidR="00D3030B" w:rsidRPr="00FD0C97" w:rsidRDefault="00D3030B" w:rsidP="00233112">
      <w:pPr>
        <w:numPr>
          <w:ilvl w:val="0"/>
          <w:numId w:val="2"/>
        </w:numPr>
        <w:shd w:val="clear" w:color="auto" w:fill="BFBFBF"/>
        <w:ind w:left="431" w:hanging="431"/>
        <w:jc w:val="both"/>
        <w:rPr>
          <w:b/>
          <w:smallCaps/>
          <w:sz w:val="22"/>
          <w:highlight w:val="lightGray"/>
        </w:rPr>
      </w:pPr>
      <w:r w:rsidRPr="00FD0C97">
        <w:rPr>
          <w:rFonts w:cs="Arial"/>
          <w:b/>
          <w:bCs/>
          <w:smallCaps/>
          <w:sz w:val="22"/>
          <w:szCs w:val="22"/>
        </w:rPr>
        <w:t>Otváranie ponúk a častí ponúk označených ako „ostatné“</w:t>
      </w:r>
    </w:p>
    <w:p w14:paraId="60AF057B" w14:textId="77777777" w:rsidR="00D3030B" w:rsidRPr="00FD0C97" w:rsidRDefault="00D3030B" w:rsidP="00D3030B">
      <w:pPr>
        <w:rPr>
          <w:rFonts w:cs="Arial"/>
        </w:rPr>
      </w:pPr>
    </w:p>
    <w:p w14:paraId="3572370C" w14:textId="77777777" w:rsidR="00D3030B" w:rsidRPr="00FD0C97" w:rsidRDefault="00D3030B" w:rsidP="00D3030B">
      <w:pPr>
        <w:pStyle w:val="Zarkazkladnhotextu2"/>
        <w:numPr>
          <w:ilvl w:val="1"/>
          <w:numId w:val="2"/>
        </w:numPr>
        <w:rPr>
          <w:rFonts w:cs="Arial"/>
          <w:szCs w:val="20"/>
        </w:rPr>
      </w:pPr>
      <w:r w:rsidRPr="00FD0C97">
        <w:rPr>
          <w:rFonts w:cs="Arial"/>
          <w:szCs w:val="20"/>
        </w:rPr>
        <w:t>Otváranie ponúk vykoná komisia tak, že najskôr overí neporušenosť vonkajšieho obalu ponuky a následne otvorí vonkajší obal ponuky a časť ponuky, označenú ako "Ostatné".</w:t>
      </w:r>
    </w:p>
    <w:p w14:paraId="79B68865" w14:textId="77777777" w:rsidR="00D3030B" w:rsidRPr="00FD0C97" w:rsidRDefault="00D3030B" w:rsidP="00D3030B">
      <w:pPr>
        <w:pStyle w:val="Zarkazkladnhotextu2"/>
        <w:ind w:left="0"/>
        <w:rPr>
          <w:rFonts w:cs="Arial"/>
          <w:b/>
          <w:bCs/>
          <w:smallCaps/>
          <w:sz w:val="22"/>
          <w:szCs w:val="22"/>
        </w:rPr>
      </w:pPr>
    </w:p>
    <w:p w14:paraId="6A9B7E01" w14:textId="5BA7C803" w:rsidR="006D5DB2" w:rsidRPr="00FD0C97" w:rsidRDefault="00D3030B" w:rsidP="006D5DB2">
      <w:pPr>
        <w:pStyle w:val="Zarkazkladnhotextu2"/>
        <w:numPr>
          <w:ilvl w:val="1"/>
          <w:numId w:val="2"/>
        </w:numPr>
        <w:rPr>
          <w:rFonts w:cs="Arial"/>
          <w:szCs w:val="20"/>
        </w:rPr>
      </w:pPr>
      <w:r w:rsidRPr="00FD0C97">
        <w:rPr>
          <w:rFonts w:cs="Arial"/>
          <w:szCs w:val="20"/>
        </w:rPr>
        <w:t xml:space="preserve">Otváranie ponúk s časťou ponuky „Ostatné“ sa uskutoční dňa </w:t>
      </w:r>
      <w:r w:rsidR="00140584" w:rsidRPr="00140584">
        <w:rPr>
          <w:rFonts w:cs="Arial"/>
          <w:szCs w:val="20"/>
        </w:rPr>
        <w:t>16.09.2014</w:t>
      </w:r>
      <w:r w:rsidR="006D5DB2" w:rsidRPr="00FD0C97">
        <w:rPr>
          <w:rFonts w:cs="Arial"/>
        </w:rPr>
        <w:t>.2014</w:t>
      </w:r>
      <w:r w:rsidR="006D5DB2" w:rsidRPr="00FD0C97">
        <w:rPr>
          <w:rFonts w:cs="Arial"/>
          <w:szCs w:val="20"/>
        </w:rPr>
        <w:t xml:space="preserve"> o </w:t>
      </w:r>
      <w:bookmarkStart w:id="5" w:name="otvaranie_cas"/>
      <w:r w:rsidR="006D5DB2" w:rsidRPr="00FD0C97">
        <w:rPr>
          <w:rFonts w:cs="Arial"/>
          <w:szCs w:val="20"/>
        </w:rPr>
        <w:t>10</w:t>
      </w:r>
      <w:r w:rsidR="006D5DB2" w:rsidRPr="00FD0C97">
        <w:rPr>
          <w:rFonts w:cs="Arial"/>
        </w:rPr>
        <w:t>:</w:t>
      </w:r>
      <w:bookmarkEnd w:id="5"/>
      <w:r w:rsidR="00140584">
        <w:rPr>
          <w:rFonts w:cs="Arial"/>
        </w:rPr>
        <w:t>3</w:t>
      </w:r>
      <w:r w:rsidR="006D5DB2" w:rsidRPr="00FD0C97">
        <w:rPr>
          <w:rFonts w:cs="Arial"/>
        </w:rPr>
        <w:t>0</w:t>
      </w:r>
      <w:r w:rsidR="006D5DB2" w:rsidRPr="00FD0C97">
        <w:rPr>
          <w:rFonts w:cs="Arial"/>
          <w:szCs w:val="20"/>
        </w:rPr>
        <w:t xml:space="preserve"> hod. miestneho času na adrese: </w:t>
      </w:r>
      <w:bookmarkStart w:id="6" w:name="otvaranie_miesto"/>
      <w:bookmarkEnd w:id="6"/>
      <w:r w:rsidR="006D5DB2" w:rsidRPr="00FD0C97">
        <w:rPr>
          <w:color w:val="000000"/>
          <w:shd w:val="clear" w:color="auto" w:fill="FFFFFF"/>
        </w:rPr>
        <w:t>TATRAVAGÓNKA a.s., Štefánikova 887/53, 058 01, Poprad</w:t>
      </w:r>
      <w:r w:rsidR="006D5DB2" w:rsidRPr="00FD0C97">
        <w:rPr>
          <w:rFonts w:cs="Arial"/>
          <w:b/>
        </w:rPr>
        <w:t>.</w:t>
      </w:r>
    </w:p>
    <w:p w14:paraId="6A3DDB2E" w14:textId="77777777" w:rsidR="00D3030B" w:rsidRPr="00FD0C97" w:rsidRDefault="00D3030B" w:rsidP="006D5DB2">
      <w:pPr>
        <w:pStyle w:val="Zarkazkladnhotextu2"/>
        <w:ind w:left="576"/>
        <w:rPr>
          <w:rFonts w:cs="Arial"/>
          <w:szCs w:val="20"/>
        </w:rPr>
      </w:pPr>
    </w:p>
    <w:p w14:paraId="620E6659" w14:textId="77777777" w:rsidR="00D3030B" w:rsidRPr="00FD0C97" w:rsidRDefault="00D3030B" w:rsidP="00D3030B">
      <w:pPr>
        <w:pStyle w:val="Zarkazkladnhotextu2"/>
        <w:numPr>
          <w:ilvl w:val="1"/>
          <w:numId w:val="2"/>
        </w:numPr>
        <w:rPr>
          <w:rFonts w:cs="Arial"/>
          <w:szCs w:val="20"/>
        </w:rPr>
      </w:pPr>
      <w:r w:rsidRPr="00FD0C97">
        <w:rPr>
          <w:rFonts w:cs="Arial"/>
          <w:szCs w:val="20"/>
        </w:rPr>
        <w:t>Každú otvorenú časť ponuky "Ostatné" komisia označí poradovým číslom v tom poradí, v akom bola predložená ponuka. Po otvorení časti ponuky "Ostatné" komisia</w:t>
      </w:r>
      <w:r w:rsidR="006D5DB2" w:rsidRPr="00FD0C97">
        <w:rPr>
          <w:rFonts w:cs="Arial"/>
          <w:szCs w:val="20"/>
        </w:rPr>
        <w:t xml:space="preserve"> vykoná všetky úkony podľa ZVO a v súlade s ustanovením bodu 23 tejto časti súťažných podkladov</w:t>
      </w:r>
      <w:r w:rsidRPr="00FD0C97">
        <w:rPr>
          <w:rFonts w:cs="Arial"/>
          <w:szCs w:val="20"/>
        </w:rPr>
        <w:t xml:space="preserve">. </w:t>
      </w:r>
    </w:p>
    <w:p w14:paraId="5D796116" w14:textId="77777777" w:rsidR="00D3030B" w:rsidRPr="00FD0C97" w:rsidRDefault="00D3030B" w:rsidP="00D3030B">
      <w:pPr>
        <w:pStyle w:val="Zarkazkladnhotextu2"/>
        <w:ind w:left="576"/>
        <w:rPr>
          <w:rFonts w:cs="Arial"/>
          <w:szCs w:val="20"/>
        </w:rPr>
      </w:pPr>
    </w:p>
    <w:p w14:paraId="148E7365" w14:textId="77777777" w:rsidR="00F038EE" w:rsidRPr="00FD0C97" w:rsidRDefault="00D3030B" w:rsidP="00D3030B">
      <w:pPr>
        <w:ind w:firstLine="576"/>
        <w:rPr>
          <w:rFonts w:cs="Arial"/>
          <w:b/>
          <w:sz w:val="26"/>
          <w:szCs w:val="26"/>
        </w:rPr>
      </w:pPr>
      <w:r w:rsidRPr="00FD0C97">
        <w:rPr>
          <w:rFonts w:cs="Arial"/>
          <w:szCs w:val="20"/>
        </w:rPr>
        <w:t>Otváranie časti ponúk „Ostatné“ komisiou bude v zmysle § 41 a § 43 ods. 3 ZVO neverejné.</w:t>
      </w:r>
    </w:p>
    <w:p w14:paraId="37ED9A78" w14:textId="77777777" w:rsidR="00F038EE" w:rsidRPr="00FD0C97" w:rsidRDefault="00F038EE" w:rsidP="00F038EE">
      <w:pPr>
        <w:jc w:val="center"/>
        <w:rPr>
          <w:rFonts w:cs="Arial"/>
          <w:b/>
          <w:sz w:val="26"/>
          <w:szCs w:val="26"/>
        </w:rPr>
      </w:pPr>
    </w:p>
    <w:p w14:paraId="314BD0F3" w14:textId="47DE88C8" w:rsidR="00D3030B" w:rsidRPr="00FD0C97" w:rsidRDefault="00FD0C97" w:rsidP="00233112">
      <w:pPr>
        <w:pStyle w:val="Nadpis7"/>
        <w:numPr>
          <w:ilvl w:val="0"/>
          <w:numId w:val="2"/>
        </w:numPr>
        <w:shd w:val="clear" w:color="auto" w:fill="BFBFBF"/>
        <w:spacing w:line="300" w:lineRule="auto"/>
        <w:ind w:left="431" w:hanging="431"/>
        <w:rPr>
          <w:rFonts w:cs="Arial"/>
          <w:smallCaps/>
          <w:sz w:val="22"/>
          <w:szCs w:val="22"/>
          <w:u w:val="none"/>
        </w:rPr>
      </w:pPr>
      <w:r>
        <w:rPr>
          <w:rFonts w:cs="Arial"/>
          <w:smallCaps/>
          <w:sz w:val="22"/>
          <w:szCs w:val="22"/>
          <w:u w:val="none"/>
        </w:rPr>
        <w:lastRenderedPageBreak/>
        <w:t>p</w:t>
      </w:r>
      <w:r w:rsidR="00D3030B" w:rsidRPr="00FD0C97">
        <w:rPr>
          <w:rFonts w:cs="Arial"/>
          <w:smallCaps/>
          <w:sz w:val="22"/>
          <w:szCs w:val="22"/>
          <w:u w:val="none"/>
        </w:rPr>
        <w:t>osúdenie splnenia podmienok účasti, vysvetľovanie a vyhodnocovanie časti ponúk „Ostatné“</w:t>
      </w:r>
    </w:p>
    <w:p w14:paraId="449BCE92" w14:textId="77777777" w:rsidR="00D3030B" w:rsidRPr="00FD0C97" w:rsidRDefault="00D3030B" w:rsidP="00D3030B">
      <w:pPr>
        <w:pStyle w:val="Zarkazkladnhotextu2"/>
        <w:ind w:left="0"/>
        <w:rPr>
          <w:rFonts w:cs="Arial"/>
          <w:szCs w:val="20"/>
        </w:rPr>
      </w:pPr>
    </w:p>
    <w:p w14:paraId="28509E24" w14:textId="77777777" w:rsidR="00D3030B" w:rsidRPr="00FD0C97" w:rsidRDefault="00D3030B" w:rsidP="00D3030B">
      <w:pPr>
        <w:numPr>
          <w:ilvl w:val="1"/>
          <w:numId w:val="2"/>
        </w:numPr>
        <w:ind w:left="567" w:hanging="567"/>
        <w:jc w:val="both"/>
        <w:rPr>
          <w:rFonts w:cs="Arial"/>
          <w:szCs w:val="20"/>
        </w:rPr>
      </w:pPr>
      <w:r w:rsidRPr="00FD0C97">
        <w:rPr>
          <w:rFonts w:cs="Arial"/>
          <w:szCs w:val="20"/>
        </w:rPr>
        <w:t>Posúdenie splnenia podmienok účasti a vyhodnotenie ponúk komisiou je neverejné.</w:t>
      </w:r>
    </w:p>
    <w:p w14:paraId="37CFA285" w14:textId="77777777" w:rsidR="00D3030B" w:rsidRPr="00FD0C97" w:rsidRDefault="00D3030B" w:rsidP="00D3030B">
      <w:pPr>
        <w:jc w:val="both"/>
        <w:rPr>
          <w:rFonts w:cs="Arial"/>
          <w:szCs w:val="20"/>
        </w:rPr>
      </w:pPr>
    </w:p>
    <w:p w14:paraId="339AA12F" w14:textId="77777777" w:rsidR="00D3030B" w:rsidRPr="00FD0C97" w:rsidRDefault="00D3030B" w:rsidP="00D3030B">
      <w:pPr>
        <w:numPr>
          <w:ilvl w:val="1"/>
          <w:numId w:val="2"/>
        </w:numPr>
        <w:ind w:left="567" w:hanging="567"/>
        <w:jc w:val="both"/>
        <w:rPr>
          <w:rFonts w:cs="Arial"/>
          <w:szCs w:val="20"/>
        </w:rPr>
      </w:pPr>
      <w:r w:rsidRPr="00FD0C97">
        <w:rPr>
          <w:rFonts w:cs="Arial"/>
          <w:szCs w:val="20"/>
        </w:rPr>
        <w:t xml:space="preserve">V rámci procesu hodnotenia ponúk komisia najprv posudzuje splnenie požiadaviek </w:t>
      </w:r>
      <w:r w:rsidRPr="00FD0C97">
        <w:rPr>
          <w:rFonts w:cs="Arial"/>
        </w:rPr>
        <w:t>verejného</w:t>
      </w:r>
      <w:r w:rsidRPr="00FD0C97">
        <w:rPr>
          <w:rFonts w:cs="Arial"/>
          <w:szCs w:val="20"/>
        </w:rPr>
        <w:t xml:space="preserve"> obstarávateľa na uchádzača. </w:t>
      </w:r>
    </w:p>
    <w:p w14:paraId="4E264BE2" w14:textId="77777777" w:rsidR="00D3030B" w:rsidRPr="00FD0C97" w:rsidRDefault="00D3030B" w:rsidP="00D3030B">
      <w:pPr>
        <w:jc w:val="both"/>
        <w:rPr>
          <w:rFonts w:cs="Arial"/>
          <w:szCs w:val="20"/>
        </w:rPr>
      </w:pPr>
    </w:p>
    <w:p w14:paraId="2E3A05B4" w14:textId="77777777" w:rsidR="00D3030B" w:rsidRPr="00FD0C97" w:rsidRDefault="00D3030B" w:rsidP="00D3030B">
      <w:pPr>
        <w:numPr>
          <w:ilvl w:val="1"/>
          <w:numId w:val="2"/>
        </w:numPr>
        <w:ind w:left="567" w:hanging="567"/>
        <w:jc w:val="both"/>
        <w:rPr>
          <w:rFonts w:cs="Arial"/>
          <w:szCs w:val="20"/>
          <w:u w:val="single"/>
        </w:rPr>
      </w:pPr>
      <w:r w:rsidRPr="00FD0C97">
        <w:rPr>
          <w:rFonts w:cs="Arial"/>
          <w:szCs w:val="20"/>
        </w:rPr>
        <w:t xml:space="preserve">Posúdenie splnenia podmienok účasti uchádzačov podľa časti </w:t>
      </w:r>
      <w:r w:rsidRPr="00FD0C97">
        <w:rPr>
          <w:rFonts w:cs="Arial"/>
          <w:smallCaps/>
          <w:szCs w:val="20"/>
        </w:rPr>
        <w:t>D. Podmienky účasti uchádzačov</w:t>
      </w:r>
      <w:r w:rsidRPr="00FD0C97">
        <w:rPr>
          <w:rFonts w:cs="Arial"/>
          <w:szCs w:val="20"/>
        </w:rPr>
        <w:t xml:space="preserve"> bude založené na posúdení splnenia</w:t>
      </w:r>
    </w:p>
    <w:p w14:paraId="02F993C0" w14:textId="77777777" w:rsidR="00D3030B" w:rsidRPr="00FD0C97" w:rsidRDefault="00D3030B" w:rsidP="00D3030B">
      <w:pPr>
        <w:pStyle w:val="Zarkazkladnhotextu3"/>
        <w:tabs>
          <w:tab w:val="num" w:pos="1080"/>
        </w:tabs>
        <w:ind w:left="0"/>
        <w:rPr>
          <w:rFonts w:cs="Arial"/>
          <w:szCs w:val="20"/>
        </w:rPr>
      </w:pPr>
    </w:p>
    <w:p w14:paraId="3BA5D98F" w14:textId="77777777" w:rsidR="00D3030B" w:rsidRPr="00FD0C97" w:rsidRDefault="00D3030B" w:rsidP="00D3030B">
      <w:pPr>
        <w:numPr>
          <w:ilvl w:val="2"/>
          <w:numId w:val="2"/>
        </w:numPr>
        <w:ind w:left="1418" w:hanging="851"/>
        <w:jc w:val="both"/>
        <w:rPr>
          <w:rFonts w:cs="Arial"/>
          <w:szCs w:val="20"/>
        </w:rPr>
      </w:pPr>
      <w:r w:rsidRPr="00FD0C97">
        <w:rPr>
          <w:rFonts w:cs="Arial"/>
          <w:szCs w:val="20"/>
        </w:rPr>
        <w:t>podmienok týkajúcich sa osobného postavenia uchádzača podľa § 26 ZVO,</w:t>
      </w:r>
    </w:p>
    <w:p w14:paraId="64980E41" w14:textId="77777777" w:rsidR="00D3030B" w:rsidRPr="00FD0C97" w:rsidRDefault="00D3030B" w:rsidP="00D3030B">
      <w:pPr>
        <w:numPr>
          <w:ilvl w:val="2"/>
          <w:numId w:val="2"/>
        </w:numPr>
        <w:ind w:left="1418" w:hanging="851"/>
        <w:jc w:val="both"/>
        <w:rPr>
          <w:rFonts w:cs="Arial"/>
          <w:szCs w:val="20"/>
        </w:rPr>
      </w:pPr>
      <w:r w:rsidRPr="00FD0C97">
        <w:rPr>
          <w:rFonts w:cs="Arial"/>
          <w:szCs w:val="20"/>
        </w:rPr>
        <w:t>podmienok finančného a ekonomického postavenia podľa § 27 ZVO a</w:t>
      </w:r>
    </w:p>
    <w:p w14:paraId="3867B326" w14:textId="19EFED57" w:rsidR="00D3030B" w:rsidRPr="00FD0C97" w:rsidRDefault="00D3030B" w:rsidP="00D3030B">
      <w:pPr>
        <w:numPr>
          <w:ilvl w:val="2"/>
          <w:numId w:val="2"/>
        </w:numPr>
        <w:ind w:left="1418" w:hanging="851"/>
        <w:jc w:val="both"/>
        <w:rPr>
          <w:rFonts w:cs="Arial"/>
          <w:szCs w:val="20"/>
        </w:rPr>
      </w:pPr>
      <w:r w:rsidRPr="00FD0C97">
        <w:rPr>
          <w:rFonts w:cs="Arial"/>
          <w:szCs w:val="20"/>
        </w:rPr>
        <w:t>podmienok technickej a odbornej spôsobilosti podľa § 28 a </w:t>
      </w:r>
      <w:proofErr w:type="spellStart"/>
      <w:r w:rsidRPr="00FD0C97">
        <w:rPr>
          <w:rFonts w:cs="Arial"/>
          <w:szCs w:val="20"/>
        </w:rPr>
        <w:t>nasl</w:t>
      </w:r>
      <w:proofErr w:type="spellEnd"/>
      <w:r w:rsidRPr="00FD0C97">
        <w:rPr>
          <w:rFonts w:cs="Arial"/>
          <w:szCs w:val="20"/>
        </w:rPr>
        <w:t>. ZVO.</w:t>
      </w:r>
    </w:p>
    <w:p w14:paraId="7D5082FB" w14:textId="77777777" w:rsidR="00D3030B" w:rsidRPr="00FD0C97" w:rsidRDefault="00D3030B" w:rsidP="00D3030B">
      <w:pPr>
        <w:jc w:val="both"/>
        <w:rPr>
          <w:rFonts w:cs="Arial"/>
          <w:szCs w:val="20"/>
        </w:rPr>
      </w:pPr>
    </w:p>
    <w:p w14:paraId="14BDD0A5" w14:textId="77777777" w:rsidR="00D3030B" w:rsidRPr="00FD0C97" w:rsidRDefault="00D3030B" w:rsidP="00D3030B">
      <w:pPr>
        <w:numPr>
          <w:ilvl w:val="1"/>
          <w:numId w:val="2"/>
        </w:numPr>
        <w:ind w:left="567" w:hanging="567"/>
        <w:jc w:val="both"/>
        <w:rPr>
          <w:rFonts w:cs="Arial"/>
          <w:szCs w:val="20"/>
        </w:rPr>
      </w:pPr>
      <w:r w:rsidRPr="00FD0C97">
        <w:rPr>
          <w:rFonts w:cs="Arial"/>
          <w:szCs w:val="20"/>
        </w:rPr>
        <w:t xml:space="preserve">Splnenie podmienok účasti uchádzačov vo verejnej súťaži sa bude posudzovať na základe dokladov a dokumentov predložených podľa požiadaviek uvedených v časti </w:t>
      </w:r>
      <w:r w:rsidRPr="00FD0C97">
        <w:rPr>
          <w:rFonts w:cs="Arial"/>
          <w:smallCaps/>
          <w:szCs w:val="20"/>
        </w:rPr>
        <w:t>D. Podmienky účasti uchádzačov</w:t>
      </w:r>
      <w:r w:rsidRPr="00FD0C97">
        <w:rPr>
          <w:rFonts w:cs="Arial"/>
          <w:szCs w:val="20"/>
        </w:rPr>
        <w:t>.</w:t>
      </w:r>
    </w:p>
    <w:p w14:paraId="50FA0E5A" w14:textId="77777777" w:rsidR="00D3030B" w:rsidRPr="00FD0C97" w:rsidRDefault="00D3030B" w:rsidP="00D3030B">
      <w:pPr>
        <w:ind w:left="567"/>
        <w:jc w:val="both"/>
        <w:rPr>
          <w:rFonts w:cs="Arial"/>
          <w:szCs w:val="20"/>
        </w:rPr>
      </w:pPr>
    </w:p>
    <w:p w14:paraId="24056651" w14:textId="77777777" w:rsidR="00D3030B" w:rsidRPr="00FD0C97" w:rsidRDefault="00D3030B" w:rsidP="00D3030B">
      <w:pPr>
        <w:numPr>
          <w:ilvl w:val="1"/>
          <w:numId w:val="2"/>
        </w:numPr>
        <w:jc w:val="both"/>
        <w:rPr>
          <w:rFonts w:cs="Arial"/>
          <w:szCs w:val="20"/>
        </w:rPr>
      </w:pPr>
      <w:r w:rsidRPr="00FD0C97">
        <w:rPr>
          <w:rFonts w:cs="Arial"/>
          <w:szCs w:val="20"/>
        </w:rPr>
        <w:t>Verejný obstarávateľ písomne požiada uchádzača o vysvetlenie alebo doplnenie predložených dokladov vždy, keď z predložených dokladov nie je komisiou možné posúdiť ich platnosť alebo splnenie podmienky účasti. Ak ide o doplnenie uchádzač</w:t>
      </w:r>
      <w:r w:rsidR="00804D08" w:rsidRPr="00FD0C97">
        <w:rPr>
          <w:rFonts w:cs="Arial"/>
          <w:szCs w:val="20"/>
        </w:rPr>
        <w:t>om</w:t>
      </w:r>
      <w:r w:rsidRPr="00FD0C97">
        <w:rPr>
          <w:rFonts w:cs="Arial"/>
          <w:szCs w:val="20"/>
        </w:rPr>
        <w:t xml:space="preserve"> </w:t>
      </w:r>
      <w:r w:rsidR="009337A6" w:rsidRPr="00FD0C97">
        <w:rPr>
          <w:rFonts w:cs="Arial"/>
          <w:szCs w:val="20"/>
        </w:rPr>
        <w:t>zapísaný</w:t>
      </w:r>
      <w:r w:rsidR="00804D08" w:rsidRPr="00FD0C97">
        <w:rPr>
          <w:rFonts w:cs="Arial"/>
          <w:szCs w:val="20"/>
        </w:rPr>
        <w:t>m</w:t>
      </w:r>
      <w:r w:rsidR="009337A6" w:rsidRPr="00FD0C97">
        <w:rPr>
          <w:rFonts w:cs="Arial"/>
          <w:szCs w:val="20"/>
        </w:rPr>
        <w:t xml:space="preserve"> v zozname podnikateľov vedenom Úradom pre verejné obstarávanie </w:t>
      </w:r>
      <w:r w:rsidR="00804D08" w:rsidRPr="00FD0C97">
        <w:rPr>
          <w:rFonts w:cs="Arial"/>
          <w:szCs w:val="20"/>
        </w:rPr>
        <w:t>(ďalej „</w:t>
      </w:r>
      <w:r w:rsidR="00804D08" w:rsidRPr="00FD0C97">
        <w:rPr>
          <w:rFonts w:cs="Arial"/>
          <w:b/>
          <w:szCs w:val="20"/>
        </w:rPr>
        <w:t>Zoznam podnikateľov</w:t>
      </w:r>
      <w:r w:rsidR="00804D08" w:rsidRPr="00FD0C97">
        <w:rPr>
          <w:rFonts w:cs="Arial"/>
          <w:szCs w:val="20"/>
        </w:rPr>
        <w:t xml:space="preserve">“), </w:t>
      </w:r>
      <w:r w:rsidRPr="00FD0C97">
        <w:rPr>
          <w:rFonts w:cs="Arial"/>
          <w:szCs w:val="20"/>
        </w:rPr>
        <w:t xml:space="preserve">doplní </w:t>
      </w:r>
      <w:r w:rsidR="00804D08" w:rsidRPr="00FD0C97">
        <w:rPr>
          <w:rFonts w:cs="Arial"/>
          <w:szCs w:val="20"/>
        </w:rPr>
        <w:t xml:space="preserve">tieto </w:t>
      </w:r>
      <w:r w:rsidRPr="00FD0C97">
        <w:rPr>
          <w:rFonts w:cs="Arial"/>
          <w:szCs w:val="20"/>
        </w:rPr>
        <w:t>doklady spôsobom podľa § 132 ZVO</w:t>
      </w:r>
      <w:r w:rsidR="00804D08" w:rsidRPr="00FD0C97">
        <w:rPr>
          <w:rFonts w:cs="Arial"/>
          <w:szCs w:val="20"/>
        </w:rPr>
        <w:t>. Ak ide o doplnenie dokladov podľa § 26 ZVO</w:t>
      </w:r>
      <w:r w:rsidR="009337A6" w:rsidRPr="00FD0C97">
        <w:rPr>
          <w:rFonts w:cs="Arial"/>
          <w:szCs w:val="20"/>
        </w:rPr>
        <w:t xml:space="preserve"> uchádzač</w:t>
      </w:r>
      <w:r w:rsidR="0090578A" w:rsidRPr="00FD0C97">
        <w:rPr>
          <w:rFonts w:cs="Arial"/>
          <w:szCs w:val="20"/>
        </w:rPr>
        <w:t>om</w:t>
      </w:r>
      <w:r w:rsidR="009337A6" w:rsidRPr="00FD0C97">
        <w:rPr>
          <w:rFonts w:cs="Arial"/>
          <w:szCs w:val="20"/>
        </w:rPr>
        <w:t xml:space="preserve">, ktorý </w:t>
      </w:r>
      <w:r w:rsidR="00804D08" w:rsidRPr="00FD0C97">
        <w:rPr>
          <w:rFonts w:cs="Arial"/>
          <w:szCs w:val="20"/>
        </w:rPr>
        <w:t xml:space="preserve">nie je zapísaný v Zozname podnikateľov alebo o doplnenie </w:t>
      </w:r>
      <w:r w:rsidRPr="00FD0C97">
        <w:rPr>
          <w:rFonts w:cs="Arial"/>
          <w:szCs w:val="20"/>
        </w:rPr>
        <w:t>iných dokladov alebo o vysvetlenie dokladov, uchádzač ho doručí verejnému obstarávateľovi, pričom v oboch prípadoch je tak povinný urobiť do</w:t>
      </w:r>
    </w:p>
    <w:p w14:paraId="7E33002C" w14:textId="77777777" w:rsidR="00D3030B" w:rsidRPr="00FD0C97" w:rsidRDefault="00D3030B" w:rsidP="00D3030B">
      <w:pPr>
        <w:pStyle w:val="Odsekzoznamu11"/>
        <w:rPr>
          <w:rFonts w:cs="Arial"/>
          <w:szCs w:val="20"/>
        </w:rPr>
      </w:pPr>
    </w:p>
    <w:p w14:paraId="059A9485" w14:textId="77777777" w:rsidR="00D3030B" w:rsidRPr="00FD0C97" w:rsidRDefault="00D3030B" w:rsidP="00D3030B">
      <w:pPr>
        <w:numPr>
          <w:ilvl w:val="2"/>
          <w:numId w:val="2"/>
        </w:numPr>
        <w:ind w:left="1418" w:hanging="851"/>
        <w:jc w:val="both"/>
        <w:rPr>
          <w:rFonts w:cs="Arial"/>
          <w:szCs w:val="20"/>
        </w:rPr>
      </w:pPr>
      <w:r w:rsidRPr="00FD0C97">
        <w:rPr>
          <w:rFonts w:cs="Arial"/>
          <w:szCs w:val="20"/>
        </w:rPr>
        <w:t>piatich pracovných dní odo dňa doručenia žiadosti, ak verejný obstarávateľ použil s uchádzačom formu komunikácie prostredníctvom poštovej prepravy alebo</w:t>
      </w:r>
    </w:p>
    <w:p w14:paraId="16406199" w14:textId="77777777" w:rsidR="00D3030B" w:rsidRPr="00FD0C97" w:rsidRDefault="00D3030B" w:rsidP="00D3030B">
      <w:pPr>
        <w:numPr>
          <w:ilvl w:val="2"/>
          <w:numId w:val="2"/>
        </w:numPr>
        <w:ind w:left="1418" w:hanging="851"/>
        <w:jc w:val="both"/>
        <w:rPr>
          <w:rFonts w:cs="Arial"/>
          <w:szCs w:val="20"/>
        </w:rPr>
      </w:pPr>
      <w:r w:rsidRPr="00FD0C97">
        <w:rPr>
          <w:rFonts w:cs="Arial"/>
          <w:szCs w:val="20"/>
        </w:rPr>
        <w:t>dvoch pracovných dní odo dňa odoslania žiadosti, ak verejný obstarávateľ použil s uchádzačom elektronickú formu komunikácie,</w:t>
      </w:r>
    </w:p>
    <w:p w14:paraId="3EECF5A9" w14:textId="77777777" w:rsidR="00D3030B" w:rsidRPr="00FD0C97" w:rsidRDefault="00D3030B" w:rsidP="00D3030B">
      <w:pPr>
        <w:ind w:left="567"/>
        <w:jc w:val="both"/>
        <w:rPr>
          <w:rFonts w:cs="Arial"/>
          <w:szCs w:val="20"/>
        </w:rPr>
      </w:pPr>
      <w:r w:rsidRPr="00FD0C97">
        <w:rPr>
          <w:rFonts w:cs="Arial"/>
          <w:szCs w:val="20"/>
        </w:rPr>
        <w:t xml:space="preserve">pokiaľ </w:t>
      </w:r>
      <w:r w:rsidRPr="00FD0C97">
        <w:rPr>
          <w:rFonts w:cs="Arial"/>
        </w:rPr>
        <w:t>verejný</w:t>
      </w:r>
      <w:r w:rsidRPr="00FD0C97">
        <w:rPr>
          <w:rFonts w:cs="Arial"/>
          <w:szCs w:val="20"/>
        </w:rPr>
        <w:t xml:space="preserve"> obstarávateľ vo výzve na vysvetlenie alebo doplnenie neurčil dlhšiu lehotu.</w:t>
      </w:r>
    </w:p>
    <w:p w14:paraId="23992E63" w14:textId="77777777" w:rsidR="00D3030B" w:rsidRPr="00FD0C97" w:rsidRDefault="00D3030B" w:rsidP="00D3030B">
      <w:pPr>
        <w:ind w:left="567"/>
        <w:jc w:val="both"/>
        <w:rPr>
          <w:rFonts w:cs="Arial"/>
          <w:szCs w:val="20"/>
        </w:rPr>
      </w:pPr>
    </w:p>
    <w:p w14:paraId="46954536" w14:textId="77777777" w:rsidR="00D3030B" w:rsidRPr="00FD0C97" w:rsidRDefault="00D3030B" w:rsidP="00D3030B">
      <w:pPr>
        <w:numPr>
          <w:ilvl w:val="1"/>
          <w:numId w:val="2"/>
        </w:numPr>
        <w:jc w:val="both"/>
        <w:rPr>
          <w:rFonts w:cs="Arial"/>
          <w:szCs w:val="20"/>
        </w:rPr>
      </w:pPr>
      <w:r w:rsidRPr="00FD0C97">
        <w:rPr>
          <w:rFonts w:cs="Arial"/>
        </w:rPr>
        <w:t>Verejný</w:t>
      </w:r>
      <w:r w:rsidRPr="00FD0C97">
        <w:rPr>
          <w:rFonts w:cs="Arial"/>
          <w:szCs w:val="20"/>
        </w:rPr>
        <w:t xml:space="preserve"> obstarávateľ vyhodnotí splnenie podmienok účasti v súlade s ustanoveniami § 33 ZVO a vylúči                z verejnej súťaže uchádzača, ktorý:</w:t>
      </w:r>
    </w:p>
    <w:p w14:paraId="678CF9C3" w14:textId="77777777" w:rsidR="00D3030B" w:rsidRPr="00FD0C97" w:rsidRDefault="00D3030B" w:rsidP="00D3030B">
      <w:pPr>
        <w:numPr>
          <w:ilvl w:val="2"/>
          <w:numId w:val="2"/>
        </w:numPr>
        <w:jc w:val="both"/>
        <w:rPr>
          <w:rFonts w:cs="Arial"/>
          <w:szCs w:val="20"/>
        </w:rPr>
      </w:pPr>
      <w:r w:rsidRPr="00FD0C97">
        <w:rPr>
          <w:rFonts w:cs="Arial"/>
          <w:szCs w:val="20"/>
        </w:rPr>
        <w:t xml:space="preserve">nesplnil podmienky účasti, </w:t>
      </w:r>
    </w:p>
    <w:p w14:paraId="2656A32E" w14:textId="77777777" w:rsidR="00D3030B" w:rsidRPr="00FD0C97" w:rsidRDefault="00D3030B" w:rsidP="00D3030B">
      <w:pPr>
        <w:numPr>
          <w:ilvl w:val="2"/>
          <w:numId w:val="2"/>
        </w:numPr>
        <w:jc w:val="both"/>
        <w:rPr>
          <w:rFonts w:cs="Arial"/>
          <w:szCs w:val="20"/>
        </w:rPr>
      </w:pPr>
      <w:r w:rsidRPr="00FD0C97">
        <w:rPr>
          <w:rFonts w:cs="Arial"/>
          <w:szCs w:val="20"/>
        </w:rPr>
        <w:t xml:space="preserve">predložil neplatné doklady, </w:t>
      </w:r>
    </w:p>
    <w:p w14:paraId="64BEE06B" w14:textId="77777777" w:rsidR="00D3030B" w:rsidRPr="00FD0C97" w:rsidRDefault="00D3030B" w:rsidP="00D3030B">
      <w:pPr>
        <w:numPr>
          <w:ilvl w:val="2"/>
          <w:numId w:val="2"/>
        </w:numPr>
        <w:jc w:val="both"/>
        <w:rPr>
          <w:rFonts w:cs="Arial"/>
          <w:szCs w:val="20"/>
        </w:rPr>
      </w:pPr>
      <w:r w:rsidRPr="00FD0C97">
        <w:rPr>
          <w:rFonts w:cs="Arial"/>
          <w:szCs w:val="20"/>
        </w:rPr>
        <w:t xml:space="preserve">nepredložil po písomnej žiadosti podľa </w:t>
      </w:r>
      <w:r w:rsidR="00BF6CC6" w:rsidRPr="00FD0C97">
        <w:rPr>
          <w:rFonts w:cs="Arial"/>
          <w:szCs w:val="20"/>
        </w:rPr>
        <w:t xml:space="preserve">odseku </w:t>
      </w:r>
      <w:r w:rsidR="000A4FE9" w:rsidRPr="00FD0C97">
        <w:rPr>
          <w:rFonts w:cs="Arial"/>
          <w:szCs w:val="20"/>
        </w:rPr>
        <w:t xml:space="preserve">23.5 </w:t>
      </w:r>
      <w:r w:rsidRPr="00FD0C97">
        <w:rPr>
          <w:rFonts w:cs="Arial"/>
          <w:szCs w:val="20"/>
        </w:rPr>
        <w:t xml:space="preserve">vysvetlenie alebo doplnenie predložených dokladov v určenej lehote alebo </w:t>
      </w:r>
    </w:p>
    <w:p w14:paraId="09B4585E" w14:textId="77777777" w:rsidR="00D3030B" w:rsidRPr="00FD0C97" w:rsidRDefault="00D3030B" w:rsidP="00D3030B">
      <w:pPr>
        <w:numPr>
          <w:ilvl w:val="2"/>
          <w:numId w:val="2"/>
        </w:numPr>
        <w:jc w:val="both"/>
        <w:rPr>
          <w:rFonts w:cs="Arial"/>
          <w:szCs w:val="20"/>
        </w:rPr>
      </w:pPr>
      <w:r w:rsidRPr="00FD0C97">
        <w:rPr>
          <w:rFonts w:cs="Arial"/>
          <w:szCs w:val="20"/>
        </w:rPr>
        <w:t>poskytol nepravdivé informácie alebo skreslené informácie.</w:t>
      </w:r>
    </w:p>
    <w:p w14:paraId="66AECC69" w14:textId="77777777" w:rsidR="00D3030B" w:rsidRPr="00FD0C97" w:rsidRDefault="00D3030B" w:rsidP="00D3030B">
      <w:pPr>
        <w:jc w:val="both"/>
        <w:rPr>
          <w:rFonts w:cs="Arial"/>
          <w:szCs w:val="20"/>
        </w:rPr>
      </w:pPr>
    </w:p>
    <w:p w14:paraId="5AE4D62C" w14:textId="77777777" w:rsidR="00D3030B" w:rsidRPr="00FD0C97" w:rsidRDefault="00D3030B" w:rsidP="00D3030B">
      <w:pPr>
        <w:numPr>
          <w:ilvl w:val="1"/>
          <w:numId w:val="2"/>
        </w:numPr>
        <w:ind w:left="567" w:hanging="567"/>
        <w:jc w:val="both"/>
        <w:rPr>
          <w:rFonts w:cs="Arial"/>
          <w:szCs w:val="20"/>
        </w:rPr>
      </w:pPr>
      <w:r w:rsidRPr="00FD0C97">
        <w:rPr>
          <w:rFonts w:cs="Arial"/>
          <w:szCs w:val="20"/>
        </w:rPr>
        <w:t>Uchádzač bude písomne upovedomený o jeho vylúčení z verejnej súťaže s uvedením dôvodu a lehoty, v ktorej môže byť podaná námietka podľa § 138 ods. 2 písm. e) ZVO.</w:t>
      </w:r>
    </w:p>
    <w:p w14:paraId="17F943C2" w14:textId="77777777" w:rsidR="00D3030B" w:rsidRPr="00FD0C97" w:rsidRDefault="00D3030B" w:rsidP="00D3030B">
      <w:pPr>
        <w:jc w:val="both"/>
        <w:rPr>
          <w:rFonts w:cs="Arial"/>
          <w:szCs w:val="20"/>
        </w:rPr>
      </w:pPr>
    </w:p>
    <w:p w14:paraId="50A920EC" w14:textId="77777777" w:rsidR="00D3030B" w:rsidRPr="00FD0C97" w:rsidRDefault="00D3030B" w:rsidP="00D3030B">
      <w:pPr>
        <w:numPr>
          <w:ilvl w:val="1"/>
          <w:numId w:val="2"/>
        </w:numPr>
        <w:jc w:val="both"/>
        <w:rPr>
          <w:rFonts w:cs="Arial"/>
          <w:szCs w:val="20"/>
        </w:rPr>
      </w:pPr>
      <w:r w:rsidRPr="00FD0C97">
        <w:rPr>
          <w:rFonts w:cs="Arial"/>
          <w:szCs w:val="20"/>
        </w:rPr>
        <w:t xml:space="preserve">Komisia ďalej vyhodnocuje časti ponúk „Ostatné“ z hľadiska splnenia požiadaviek </w:t>
      </w:r>
      <w:r w:rsidRPr="00FD0C97">
        <w:rPr>
          <w:rFonts w:cs="Arial"/>
        </w:rPr>
        <w:t>verejného</w:t>
      </w:r>
      <w:r w:rsidRPr="00FD0C97">
        <w:rPr>
          <w:rFonts w:cs="Arial"/>
          <w:szCs w:val="20"/>
        </w:rPr>
        <w:t xml:space="preserve"> obstarávateľa na predmet zákazky a náležitosti ponuky. </w:t>
      </w:r>
    </w:p>
    <w:p w14:paraId="0360E776" w14:textId="77777777" w:rsidR="00D3030B" w:rsidRPr="00FD0C97" w:rsidRDefault="00D3030B" w:rsidP="00D3030B">
      <w:pPr>
        <w:ind w:left="567"/>
        <w:jc w:val="both"/>
        <w:rPr>
          <w:rFonts w:cs="Arial"/>
          <w:szCs w:val="20"/>
        </w:rPr>
      </w:pPr>
    </w:p>
    <w:p w14:paraId="379C58A8" w14:textId="77777777" w:rsidR="006D5DB2" w:rsidRPr="00FD0C97" w:rsidRDefault="006D5DB2" w:rsidP="006D5DB2">
      <w:pPr>
        <w:numPr>
          <w:ilvl w:val="1"/>
          <w:numId w:val="2"/>
        </w:numPr>
        <w:ind w:left="567" w:hanging="567"/>
        <w:jc w:val="both"/>
        <w:rPr>
          <w:rFonts w:cs="Arial"/>
          <w:szCs w:val="20"/>
        </w:rPr>
      </w:pPr>
      <w:r w:rsidRPr="00FD0C97">
        <w:rPr>
          <w:rFonts w:cs="Arial"/>
          <w:szCs w:val="20"/>
        </w:rPr>
        <w:t>V prípade nejasností a nejednoznačnosti pri interpretácii ponuky bude uchádzač bezodkladne požiadaný o predloženie riadneho vysvetlenia svojej ponuky v časti „Ostatné“. V prípade nejasností a nejednoznačnosti spôsobených zrejmými chybami v písaní a počítaní v texte tejto časti ponuky a zrejmých matematických chýb sa bude postupovať analogicky podľa bodov 26.1 a 26.2 tejto časti súťažných podkladov.</w:t>
      </w:r>
    </w:p>
    <w:p w14:paraId="0402071E" w14:textId="77777777" w:rsidR="00D3030B" w:rsidRPr="00FD0C97" w:rsidRDefault="00D3030B" w:rsidP="00D3030B">
      <w:pPr>
        <w:jc w:val="both"/>
        <w:rPr>
          <w:rFonts w:cs="Arial"/>
          <w:szCs w:val="20"/>
        </w:rPr>
      </w:pPr>
    </w:p>
    <w:p w14:paraId="5CD7B475" w14:textId="77777777" w:rsidR="00D3030B" w:rsidRPr="00FD0C97" w:rsidRDefault="00D3030B" w:rsidP="00D3030B">
      <w:pPr>
        <w:numPr>
          <w:ilvl w:val="1"/>
          <w:numId w:val="2"/>
        </w:numPr>
        <w:ind w:left="567" w:hanging="567"/>
        <w:jc w:val="both"/>
        <w:rPr>
          <w:rFonts w:cs="Arial"/>
          <w:szCs w:val="20"/>
        </w:rPr>
      </w:pPr>
      <w:r w:rsidRPr="00FD0C97">
        <w:rPr>
          <w:rFonts w:cs="Arial"/>
          <w:szCs w:val="20"/>
        </w:rPr>
        <w:t>Z procesu vyhodnocovania bude vylúčená ponuka uchádzača ak:</w:t>
      </w:r>
    </w:p>
    <w:p w14:paraId="5A32CCEF" w14:textId="77777777" w:rsidR="00D3030B" w:rsidRPr="00FD0C97" w:rsidRDefault="00D3030B" w:rsidP="00D3030B">
      <w:pPr>
        <w:jc w:val="both"/>
        <w:rPr>
          <w:rFonts w:cs="Arial"/>
          <w:b/>
          <w:bCs/>
          <w:szCs w:val="20"/>
        </w:rPr>
      </w:pPr>
    </w:p>
    <w:p w14:paraId="69ECE442" w14:textId="77777777" w:rsidR="00D3030B" w:rsidRPr="00FD0C97" w:rsidRDefault="00D3030B" w:rsidP="00D3030B">
      <w:pPr>
        <w:numPr>
          <w:ilvl w:val="2"/>
          <w:numId w:val="2"/>
        </w:numPr>
        <w:jc w:val="both"/>
        <w:rPr>
          <w:rFonts w:cs="Arial"/>
          <w:szCs w:val="20"/>
        </w:rPr>
      </w:pPr>
      <w:r w:rsidRPr="00FD0C97">
        <w:rPr>
          <w:rFonts w:cs="Arial"/>
          <w:szCs w:val="20"/>
        </w:rPr>
        <w:t>Časť ponuky uchádzača „Ostatné“ nespĺňa požiadavky na predmet zákazky uvedené                            v oznámení o vyhlásení verejného obstarávania alebo v oznámení použitom ako výzva na súťaž a v súťažných podkladoch alebo náležitosti ponuky</w:t>
      </w:r>
      <w:r w:rsidRPr="00FD0C97" w:rsidDel="00027E82">
        <w:rPr>
          <w:rFonts w:cs="Arial"/>
          <w:szCs w:val="20"/>
        </w:rPr>
        <w:t xml:space="preserve"> </w:t>
      </w:r>
      <w:r w:rsidRPr="00FD0C97">
        <w:rPr>
          <w:rFonts w:cs="Arial"/>
          <w:szCs w:val="20"/>
        </w:rPr>
        <w:t>a nie je daný zákonný dôvod na vysvetľovanie.</w:t>
      </w:r>
    </w:p>
    <w:p w14:paraId="3FFDA659" w14:textId="77777777" w:rsidR="00D3030B" w:rsidRPr="00FD0C97" w:rsidRDefault="00D3030B" w:rsidP="00D3030B">
      <w:pPr>
        <w:numPr>
          <w:ilvl w:val="2"/>
          <w:numId w:val="2"/>
        </w:numPr>
        <w:ind w:left="1440" w:hanging="873"/>
        <w:jc w:val="both"/>
        <w:rPr>
          <w:rFonts w:cs="Arial"/>
          <w:szCs w:val="20"/>
        </w:rPr>
      </w:pPr>
      <w:r w:rsidRPr="00FD0C97">
        <w:rPr>
          <w:rFonts w:cs="Arial"/>
          <w:szCs w:val="20"/>
        </w:rPr>
        <w:t>uchádzač nedoručí písomné vysvetlenie ponuky na základe požiadavky podľa § 42 ods. 2 ZVO v lehote piatich pracovných dní odo dňa doručenia žiadosti o vysvetlenie, ak komisia neurčila dlhšiu lehotu,</w:t>
      </w:r>
    </w:p>
    <w:p w14:paraId="00E36D2B" w14:textId="77777777" w:rsidR="00D3030B" w:rsidRPr="00FD0C97" w:rsidRDefault="00D3030B" w:rsidP="00D3030B">
      <w:pPr>
        <w:numPr>
          <w:ilvl w:val="2"/>
          <w:numId w:val="2"/>
        </w:numPr>
        <w:ind w:left="1440" w:hanging="873"/>
        <w:jc w:val="both"/>
        <w:rPr>
          <w:rFonts w:cs="Arial"/>
          <w:szCs w:val="20"/>
        </w:rPr>
      </w:pPr>
      <w:r w:rsidRPr="00FD0C97">
        <w:rPr>
          <w:rFonts w:cs="Arial"/>
          <w:szCs w:val="20"/>
        </w:rPr>
        <w:t>uchádzačom predložené vysvetlenie ponuky nie je v súlade s požiadavkou podľa § 42 ods. 2 ZVO.</w:t>
      </w:r>
    </w:p>
    <w:p w14:paraId="2FDFAD04" w14:textId="77777777" w:rsidR="00A67F62" w:rsidRDefault="00A67F62" w:rsidP="00571726">
      <w:pPr>
        <w:ind w:left="1440"/>
        <w:jc w:val="both"/>
        <w:rPr>
          <w:rFonts w:cs="Arial"/>
          <w:szCs w:val="20"/>
        </w:rPr>
      </w:pPr>
    </w:p>
    <w:p w14:paraId="711E6563" w14:textId="77777777" w:rsidR="00D24F0F" w:rsidRPr="00FD0C97" w:rsidRDefault="00D24F0F" w:rsidP="00571726">
      <w:pPr>
        <w:ind w:left="1440"/>
        <w:jc w:val="both"/>
        <w:rPr>
          <w:rFonts w:cs="Arial"/>
          <w:szCs w:val="20"/>
        </w:rPr>
      </w:pPr>
    </w:p>
    <w:p w14:paraId="32FD343E" w14:textId="7702E5B2" w:rsidR="00F038EE" w:rsidRPr="00FD0C97" w:rsidRDefault="00F038EE" w:rsidP="00F038EE">
      <w:pPr>
        <w:numPr>
          <w:ilvl w:val="0"/>
          <w:numId w:val="2"/>
        </w:numPr>
        <w:ind w:left="431" w:hanging="431"/>
        <w:jc w:val="both"/>
        <w:rPr>
          <w:b/>
          <w:smallCaps/>
          <w:sz w:val="22"/>
          <w:highlight w:val="lightGray"/>
        </w:rPr>
      </w:pPr>
      <w:r w:rsidRPr="00FD0C97">
        <w:rPr>
          <w:rFonts w:cs="Arial"/>
          <w:b/>
          <w:szCs w:val="20"/>
          <w:shd w:val="clear" w:color="auto" w:fill="BFBFBF"/>
        </w:rPr>
        <w:lastRenderedPageBreak/>
        <w:t xml:space="preserve"> </w:t>
      </w:r>
      <w:r w:rsidR="00FD0C97">
        <w:rPr>
          <w:rFonts w:cs="Arial"/>
          <w:b/>
          <w:smallCaps/>
          <w:sz w:val="22"/>
          <w:szCs w:val="22"/>
          <w:shd w:val="clear" w:color="auto" w:fill="BFBFBF"/>
        </w:rPr>
        <w:t>d</w:t>
      </w:r>
      <w:r w:rsidRPr="00FD0C97">
        <w:rPr>
          <w:rFonts w:cs="Arial"/>
          <w:b/>
          <w:smallCaps/>
          <w:sz w:val="22"/>
          <w:szCs w:val="22"/>
          <w:shd w:val="clear" w:color="auto" w:fill="BFBFBF"/>
        </w:rPr>
        <w:t>ôvernosť procesu verejného obstarávania</w:t>
      </w:r>
    </w:p>
    <w:p w14:paraId="36C9FFEF" w14:textId="77777777" w:rsidR="00F038EE" w:rsidRPr="00FD0C97" w:rsidRDefault="00F038EE" w:rsidP="00F038EE">
      <w:pPr>
        <w:pStyle w:val="Zarkazkladnhotextu2"/>
        <w:ind w:left="0"/>
        <w:rPr>
          <w:rFonts w:cs="Arial"/>
          <w:szCs w:val="20"/>
        </w:rPr>
      </w:pPr>
    </w:p>
    <w:p w14:paraId="7E6C4801" w14:textId="77777777" w:rsidR="00D3030B" w:rsidRPr="00FD0C97" w:rsidRDefault="006D5DB2" w:rsidP="00D3030B">
      <w:pPr>
        <w:numPr>
          <w:ilvl w:val="1"/>
          <w:numId w:val="2"/>
        </w:numPr>
        <w:jc w:val="both"/>
        <w:rPr>
          <w:rFonts w:cs="Arial"/>
          <w:szCs w:val="20"/>
        </w:rPr>
      </w:pPr>
      <w:r w:rsidRPr="00FD0C97">
        <w:rPr>
          <w:rFonts w:cs="Arial"/>
          <w:szCs w:val="20"/>
        </w:rPr>
        <w:t>Informácie</w:t>
      </w:r>
      <w:r w:rsidR="00D3030B" w:rsidRPr="00FD0C97">
        <w:rPr>
          <w:rFonts w:cs="Arial"/>
          <w:szCs w:val="20"/>
        </w:rPr>
        <w:t xml:space="preserve"> týkajúce sa preskúmania, vysvetľovania a vyhodnocovania ponúk sú počas prebiehajúceho procesu dôverné. Členovia komisie na vyhodnotenie ponúk a zodpovedné osoby verejného obstarávateľa nesmú/nebudú počas prebiehajúceho procesu vyhlásenej </w:t>
      </w:r>
      <w:r w:rsidR="00DF4DFA" w:rsidRPr="00FD0C97">
        <w:rPr>
          <w:rFonts w:cs="Arial"/>
          <w:szCs w:val="20"/>
        </w:rPr>
        <w:t xml:space="preserve">verejnej </w:t>
      </w:r>
      <w:r w:rsidR="00D3030B" w:rsidRPr="00FD0C97">
        <w:rPr>
          <w:rFonts w:cs="Arial"/>
          <w:szCs w:val="20"/>
        </w:rPr>
        <w:t>súťaže poskytovať alebo zverejňovať uvedené informácie o obsahu ponúk ani uchádzačom, ani žiadnym iným tretím osobám. Po podpise zmluvy verejný obstarávateľ zašle na zverejnenie Úradu pre verejné obstarávanie kópiu zápisnice o posúdení splnenia podmienok účasti vo verejnom obstarávaní, kópie ponúk všetkých uchádzačov doručené v lehote na predkladanie ponúk, kópiu zápisnice z otvárania ponúk, kópiu zápisnice o vyhodnotení ponúk, kópiu uzavretej zmluvy alebo dodatku.</w:t>
      </w:r>
    </w:p>
    <w:p w14:paraId="1B133E29" w14:textId="77777777" w:rsidR="00D3030B" w:rsidRPr="00FD0C97" w:rsidRDefault="00D3030B" w:rsidP="00D3030B">
      <w:pPr>
        <w:ind w:left="540"/>
        <w:jc w:val="both"/>
        <w:rPr>
          <w:rFonts w:cs="Arial"/>
          <w:szCs w:val="20"/>
        </w:rPr>
      </w:pPr>
    </w:p>
    <w:p w14:paraId="4C445EAB" w14:textId="77777777" w:rsidR="00D3030B" w:rsidRPr="00FD0C97" w:rsidRDefault="00D3030B" w:rsidP="00D3030B">
      <w:pPr>
        <w:numPr>
          <w:ilvl w:val="1"/>
          <w:numId w:val="2"/>
        </w:numPr>
        <w:jc w:val="both"/>
        <w:rPr>
          <w:rFonts w:cs="Arial"/>
          <w:szCs w:val="20"/>
        </w:rPr>
      </w:pPr>
      <w:r w:rsidRPr="00FD0C97">
        <w:rPr>
          <w:rFonts w:cs="Arial"/>
          <w:szCs w:val="20"/>
        </w:rPr>
        <w:t>Obchodné tajomstvo a informácie, ktoré uchádzač v ponuke označí za dôverné, nebudú zverejnené alebo inak použité bez predchádzajúceho súhlasu uchádzača, pokiaľ:</w:t>
      </w:r>
    </w:p>
    <w:p w14:paraId="75F0B3AA" w14:textId="77777777" w:rsidR="00D3030B" w:rsidRPr="00FD0C97" w:rsidRDefault="00D3030B" w:rsidP="00D3030B">
      <w:pPr>
        <w:pStyle w:val="Odsekzoznamu"/>
        <w:rPr>
          <w:rFonts w:cs="Arial"/>
          <w:szCs w:val="20"/>
        </w:rPr>
      </w:pPr>
    </w:p>
    <w:p w14:paraId="2E297007" w14:textId="77777777" w:rsidR="00D3030B" w:rsidRPr="00FD0C97" w:rsidRDefault="00D3030B" w:rsidP="00D3030B">
      <w:pPr>
        <w:numPr>
          <w:ilvl w:val="2"/>
          <w:numId w:val="2"/>
        </w:numPr>
        <w:jc w:val="both"/>
        <w:rPr>
          <w:rFonts w:cs="Arial"/>
          <w:szCs w:val="20"/>
        </w:rPr>
      </w:pPr>
      <w:r w:rsidRPr="00FD0C97">
        <w:rPr>
          <w:rFonts w:cs="Arial"/>
          <w:szCs w:val="20"/>
        </w:rPr>
        <w:t>uvedené nebude v rozpore so ZVO a inými všeobecne záväznými právnymi predpismi (napr. povinnosť zverejňovať zmluvy podľa osobitného predpisu),</w:t>
      </w:r>
    </w:p>
    <w:p w14:paraId="06BB8C58" w14:textId="77777777" w:rsidR="00D3030B" w:rsidRPr="00FD0C97" w:rsidRDefault="00D3030B" w:rsidP="00D3030B">
      <w:pPr>
        <w:ind w:left="1080"/>
        <w:jc w:val="both"/>
        <w:rPr>
          <w:rFonts w:cs="Arial"/>
          <w:szCs w:val="20"/>
        </w:rPr>
      </w:pPr>
    </w:p>
    <w:p w14:paraId="6403D09A" w14:textId="77777777" w:rsidR="00D3030B" w:rsidRPr="00FD0C97" w:rsidRDefault="00D3030B" w:rsidP="00D3030B">
      <w:pPr>
        <w:numPr>
          <w:ilvl w:val="2"/>
          <w:numId w:val="2"/>
        </w:numPr>
        <w:jc w:val="both"/>
        <w:rPr>
          <w:rFonts w:cs="Arial"/>
          <w:szCs w:val="20"/>
        </w:rPr>
      </w:pPr>
      <w:r w:rsidRPr="00FD0C97">
        <w:rPr>
          <w:rFonts w:cs="Arial"/>
          <w:szCs w:val="20"/>
        </w:rPr>
        <w:t>z obsahu ponuky bude nepochybne jasné, ktoré informácie považuje uchádzač za dôverné a</w:t>
      </w:r>
    </w:p>
    <w:p w14:paraId="01668C79" w14:textId="77777777" w:rsidR="00D3030B" w:rsidRPr="00FD0C97" w:rsidRDefault="00D3030B" w:rsidP="00D3030B">
      <w:pPr>
        <w:jc w:val="both"/>
        <w:rPr>
          <w:rFonts w:cs="Arial"/>
          <w:szCs w:val="20"/>
        </w:rPr>
      </w:pPr>
    </w:p>
    <w:p w14:paraId="5627C058" w14:textId="77777777" w:rsidR="00D3030B" w:rsidRPr="00FD0C97" w:rsidRDefault="00D3030B" w:rsidP="00D3030B">
      <w:pPr>
        <w:numPr>
          <w:ilvl w:val="2"/>
          <w:numId w:val="2"/>
        </w:numPr>
        <w:jc w:val="both"/>
        <w:rPr>
          <w:rFonts w:cs="Arial"/>
          <w:szCs w:val="20"/>
        </w:rPr>
      </w:pPr>
      <w:r w:rsidRPr="00FD0C97">
        <w:rPr>
          <w:rFonts w:cs="Arial"/>
          <w:szCs w:val="20"/>
        </w:rPr>
        <w:t xml:space="preserve">uchádzač predloží aj kópiu ponuky v elektronickej forme v takom vyhotovení, ktoré umožní ochranu dôverných informácii v súlade s bodom 18.3. </w:t>
      </w:r>
    </w:p>
    <w:p w14:paraId="4E0AC743" w14:textId="77777777" w:rsidR="00D3030B" w:rsidRPr="00FD0C97" w:rsidRDefault="00D3030B" w:rsidP="00D3030B">
      <w:pPr>
        <w:ind w:left="1080"/>
        <w:jc w:val="both"/>
        <w:rPr>
          <w:rFonts w:cs="Arial"/>
          <w:szCs w:val="20"/>
        </w:rPr>
      </w:pPr>
    </w:p>
    <w:p w14:paraId="0E8B2BBC" w14:textId="77777777" w:rsidR="00D3030B" w:rsidRPr="00FD0C97" w:rsidRDefault="00D3030B" w:rsidP="00D3030B">
      <w:pPr>
        <w:ind w:left="431"/>
        <w:jc w:val="both"/>
        <w:rPr>
          <w:rFonts w:cs="Arial"/>
          <w:szCs w:val="20"/>
        </w:rPr>
      </w:pPr>
      <w:r w:rsidRPr="00FD0C97">
        <w:rPr>
          <w:rFonts w:cs="Arial"/>
          <w:szCs w:val="20"/>
        </w:rPr>
        <w:t xml:space="preserve">V opačnom prípade verejný obstarávateľ poskytne Úradu na zverejnenie kompletnú ponuku, pričom verejný obstarávateľ a osoba (uvedená v bode 1 časti </w:t>
      </w:r>
      <w:r w:rsidRPr="00FD0C97">
        <w:rPr>
          <w:rFonts w:cs="Arial"/>
          <w:smallCaps/>
          <w:szCs w:val="20"/>
        </w:rPr>
        <w:t>A. Pokyny pre uchádzačov</w:t>
      </w:r>
      <w:r w:rsidRPr="00FD0C97">
        <w:rPr>
          <w:rFonts w:cs="Arial"/>
          <w:szCs w:val="20"/>
        </w:rPr>
        <w:t xml:space="preserve">) vykonávajúca pre verejného obstarávateľa niektoré činnosti spojené s realizáciou postupu zadávania tejto zákazky, budú vždy zbavení a ochránení pred akoukoľvek potenciálnou ujmou, ktorá im môže byť spôsobená porušením vyššie opísanej povinnosti uchádzača. Predložením ponuky uchádzač vyjadruje svoju jednoznačnú vôľu byť viazaný týmto ustanovením.  </w:t>
      </w:r>
    </w:p>
    <w:p w14:paraId="0C198F56" w14:textId="77777777" w:rsidR="00D3030B" w:rsidRPr="00FD0C97" w:rsidRDefault="00D3030B" w:rsidP="00D3030B">
      <w:pPr>
        <w:jc w:val="both"/>
        <w:rPr>
          <w:rFonts w:cs="Arial"/>
          <w:szCs w:val="20"/>
        </w:rPr>
      </w:pPr>
    </w:p>
    <w:p w14:paraId="4B9C8705" w14:textId="77777777" w:rsidR="00D3030B" w:rsidRPr="00FD0C97" w:rsidRDefault="00D3030B" w:rsidP="00D3030B">
      <w:pPr>
        <w:ind w:left="431"/>
        <w:jc w:val="both"/>
        <w:rPr>
          <w:rFonts w:cs="Arial"/>
          <w:szCs w:val="20"/>
        </w:rPr>
      </w:pPr>
      <w:r w:rsidRPr="00FD0C97">
        <w:rPr>
          <w:rFonts w:cs="Arial"/>
          <w:szCs w:val="20"/>
        </w:rPr>
        <w:t>Za dôverné informácie môže uchádzač označiť výhradne technické riešenia a predlohy, návody, výkresy, projektové dokumentácie, modely, spôsob výpočtu jednotkových cien a ak sa neuvádzajú jednotkové ceny ale len cena, tak aj spôsob výpočtu ceny a vzory.</w:t>
      </w:r>
    </w:p>
    <w:p w14:paraId="4EF4AE2C" w14:textId="77777777" w:rsidR="00F038EE" w:rsidRPr="00FD0C97" w:rsidRDefault="00F038EE" w:rsidP="00F038EE">
      <w:pPr>
        <w:jc w:val="both"/>
        <w:rPr>
          <w:rFonts w:cs="Arial"/>
          <w:szCs w:val="20"/>
        </w:rPr>
      </w:pPr>
    </w:p>
    <w:p w14:paraId="1BCAA248" w14:textId="3B0E5286" w:rsidR="00D3030B" w:rsidRPr="00FD0C97" w:rsidRDefault="00FD0C97" w:rsidP="00233112">
      <w:pPr>
        <w:numPr>
          <w:ilvl w:val="0"/>
          <w:numId w:val="2"/>
        </w:numPr>
        <w:shd w:val="clear" w:color="auto" w:fill="BFBFBF"/>
        <w:spacing w:line="300" w:lineRule="auto"/>
        <w:ind w:left="431" w:hanging="431"/>
        <w:jc w:val="both"/>
        <w:rPr>
          <w:rFonts w:cs="Arial"/>
          <w:b/>
          <w:bCs/>
          <w:smallCaps/>
          <w:sz w:val="22"/>
          <w:szCs w:val="22"/>
        </w:rPr>
      </w:pPr>
      <w:r>
        <w:rPr>
          <w:rFonts w:cs="Arial"/>
          <w:b/>
          <w:bCs/>
          <w:smallCaps/>
          <w:sz w:val="22"/>
          <w:szCs w:val="22"/>
        </w:rPr>
        <w:t>o</w:t>
      </w:r>
      <w:r w:rsidR="00D3030B" w:rsidRPr="00FD0C97">
        <w:rPr>
          <w:rFonts w:cs="Arial"/>
          <w:b/>
          <w:bCs/>
          <w:smallCaps/>
          <w:sz w:val="22"/>
          <w:szCs w:val="22"/>
        </w:rPr>
        <w:t>tváranie častí ponúk označených ako „kritériá“</w:t>
      </w:r>
    </w:p>
    <w:p w14:paraId="47C064E5" w14:textId="77777777" w:rsidR="00D3030B" w:rsidRPr="00FD0C97" w:rsidRDefault="00D3030B" w:rsidP="00D3030B">
      <w:pPr>
        <w:jc w:val="both"/>
        <w:rPr>
          <w:rFonts w:cs="Arial"/>
          <w:szCs w:val="20"/>
        </w:rPr>
      </w:pPr>
    </w:p>
    <w:p w14:paraId="3AEB7CA2" w14:textId="77777777" w:rsidR="00D3030B" w:rsidRPr="00FD0C97" w:rsidRDefault="00D3030B" w:rsidP="00D3030B">
      <w:pPr>
        <w:numPr>
          <w:ilvl w:val="1"/>
          <w:numId w:val="2"/>
        </w:numPr>
        <w:jc w:val="both"/>
        <w:rPr>
          <w:rFonts w:cs="Arial"/>
          <w:szCs w:val="20"/>
        </w:rPr>
      </w:pPr>
      <w:r w:rsidRPr="00FD0C97">
        <w:rPr>
          <w:rFonts w:cs="Arial"/>
          <w:szCs w:val="20"/>
        </w:rPr>
        <w:t>Otváranie častí ponúk, označených ako "Kritériá" vykoná komisia najskôr deň nasledujúci po dni ukončenia procesu vyhodnocovania časti ponúk „Ostatné“. To znamená deň nasledujúci po dni:</w:t>
      </w:r>
    </w:p>
    <w:p w14:paraId="77192BB7" w14:textId="77777777" w:rsidR="00D3030B" w:rsidRPr="00FD0C97" w:rsidRDefault="00D3030B" w:rsidP="00D3030B">
      <w:pPr>
        <w:ind w:left="576"/>
        <w:jc w:val="both"/>
        <w:rPr>
          <w:rFonts w:cs="Arial"/>
          <w:szCs w:val="20"/>
        </w:rPr>
      </w:pPr>
    </w:p>
    <w:p w14:paraId="1BAEF5A8" w14:textId="77777777" w:rsidR="00D3030B" w:rsidRPr="00FD0C97" w:rsidRDefault="00D3030B" w:rsidP="00D3030B">
      <w:pPr>
        <w:numPr>
          <w:ilvl w:val="2"/>
          <w:numId w:val="2"/>
        </w:numPr>
        <w:jc w:val="both"/>
        <w:rPr>
          <w:rFonts w:cs="Arial"/>
          <w:szCs w:val="20"/>
        </w:rPr>
      </w:pPr>
      <w:r w:rsidRPr="00FD0C97">
        <w:rPr>
          <w:rFonts w:cs="Arial"/>
          <w:szCs w:val="20"/>
        </w:rPr>
        <w:t>márneho uplynutia lehoty na doručenie žiadosti o nápravu podľa § 136 ods. 1 písm. a) až c) ZVO alebo márneho uplynutia lehoty na doručenie námietky podľa § 138 ods. 2 písm. d) ZVO všetkým oprávneným osobám, ak nedošlo k vylúčeniu žiadneho uchádzača alebo k vylúčeniu žiadnej ponuky,</w:t>
      </w:r>
    </w:p>
    <w:p w14:paraId="2212F058" w14:textId="77777777" w:rsidR="00D3030B" w:rsidRPr="00FD0C97" w:rsidRDefault="00D3030B" w:rsidP="00D3030B">
      <w:pPr>
        <w:numPr>
          <w:ilvl w:val="2"/>
          <w:numId w:val="2"/>
        </w:numPr>
        <w:jc w:val="both"/>
        <w:rPr>
          <w:rFonts w:cs="Arial"/>
          <w:szCs w:val="20"/>
        </w:rPr>
      </w:pPr>
      <w:r w:rsidRPr="00FD0C97">
        <w:rPr>
          <w:rFonts w:cs="Arial"/>
          <w:szCs w:val="20"/>
        </w:rPr>
        <w:t>márneho uplynutia lehoty na doručenie námietky podľa § 138 ods. 2 písm. a) až c) ZVO všetkým oprávneným osobám, ak nedošlo k vylúčeniu žiadneho uchádzača ani k vylúčeniu žiadnej ponuky a bola včas doručená aspoň jedna žiadosť o nápravu,</w:t>
      </w:r>
    </w:p>
    <w:p w14:paraId="4B9B304B" w14:textId="77777777" w:rsidR="00D3030B" w:rsidRPr="00FD0C97" w:rsidRDefault="00D3030B" w:rsidP="00D3030B">
      <w:pPr>
        <w:numPr>
          <w:ilvl w:val="2"/>
          <w:numId w:val="2"/>
        </w:numPr>
        <w:jc w:val="both"/>
        <w:rPr>
          <w:rFonts w:cs="Arial"/>
          <w:szCs w:val="20"/>
        </w:rPr>
      </w:pPr>
      <w:r w:rsidRPr="00FD0C97">
        <w:rPr>
          <w:rFonts w:cs="Arial"/>
          <w:szCs w:val="20"/>
        </w:rPr>
        <w:t>márneho uplynutia lehoty na doručenie námietky podľa § 138 ods. 2 písm. e) ZVO všetkým oprávneným osobám, ak došlo k vylúčeniu aspoň jedného uchádzača alebo k vylúčeniu aspoň jednej ponuky, ak nebola včas doručená žiadosť o nápravu alebo nebola včas doručená námietka podľa § 138 ods. 2 písm. a) až d) ZVO,</w:t>
      </w:r>
    </w:p>
    <w:p w14:paraId="1B987C4C" w14:textId="77777777" w:rsidR="00D3030B" w:rsidRPr="00FD0C97" w:rsidRDefault="00D3030B" w:rsidP="00D3030B">
      <w:pPr>
        <w:numPr>
          <w:ilvl w:val="2"/>
          <w:numId w:val="2"/>
        </w:numPr>
        <w:jc w:val="both"/>
        <w:rPr>
          <w:rFonts w:cs="Arial"/>
          <w:szCs w:val="20"/>
        </w:rPr>
      </w:pPr>
      <w:r w:rsidRPr="00FD0C97">
        <w:rPr>
          <w:rFonts w:cs="Arial"/>
          <w:szCs w:val="20"/>
        </w:rPr>
        <w:t>keď nastane jedna z týchto skutočností, ak bola včas doručená aspoň jedna námietka:</w:t>
      </w:r>
    </w:p>
    <w:p w14:paraId="43E53B49" w14:textId="77777777" w:rsidR="00D3030B" w:rsidRPr="00FD0C97" w:rsidRDefault="00D3030B" w:rsidP="00156E06">
      <w:pPr>
        <w:pStyle w:val="PlainText1"/>
        <w:numPr>
          <w:ilvl w:val="3"/>
          <w:numId w:val="4"/>
        </w:numPr>
        <w:tabs>
          <w:tab w:val="clear" w:pos="3229"/>
          <w:tab w:val="num" w:pos="1985"/>
        </w:tabs>
        <w:overflowPunct/>
        <w:autoSpaceDE/>
        <w:autoSpaceDN/>
        <w:adjustRightInd/>
        <w:ind w:left="1985" w:hanging="567"/>
        <w:jc w:val="both"/>
        <w:textAlignment w:val="auto"/>
        <w:rPr>
          <w:rFonts w:ascii="Arial" w:hAnsi="Arial"/>
        </w:rPr>
      </w:pPr>
      <w:r w:rsidRPr="00FD0C97">
        <w:rPr>
          <w:rFonts w:ascii="Arial" w:hAnsi="Arial" w:cs="Arial"/>
        </w:rPr>
        <w:t xml:space="preserve">doručenie rozhodnutia Úradu pre verejné obstarávanie podľa § 139 ods. 1 ZVO verejnému obstarávateľovi, </w:t>
      </w:r>
    </w:p>
    <w:p w14:paraId="4C204AE4" w14:textId="77777777" w:rsidR="00D3030B" w:rsidRPr="00FD0C97" w:rsidRDefault="00D3030B" w:rsidP="00156E06">
      <w:pPr>
        <w:pStyle w:val="PlainText1"/>
        <w:numPr>
          <w:ilvl w:val="3"/>
          <w:numId w:val="4"/>
        </w:numPr>
        <w:tabs>
          <w:tab w:val="clear" w:pos="3229"/>
          <w:tab w:val="num" w:pos="1985"/>
        </w:tabs>
        <w:overflowPunct/>
        <w:autoSpaceDE/>
        <w:autoSpaceDN/>
        <w:adjustRightInd/>
        <w:ind w:left="1985" w:hanging="567"/>
        <w:jc w:val="both"/>
        <w:textAlignment w:val="auto"/>
        <w:rPr>
          <w:rFonts w:ascii="Arial" w:hAnsi="Arial"/>
        </w:rPr>
      </w:pPr>
      <w:r w:rsidRPr="00FD0C97">
        <w:rPr>
          <w:rFonts w:ascii="Arial" w:hAnsi="Arial" w:cs="Arial"/>
        </w:rPr>
        <w:t xml:space="preserve">ak márne uplynula lehota na podanie odvolania všetkým oprávneným osobám, deň právoplatnosti rozhodnutia Úradu pre verejné obstarávanie podľa § 139 ods. 3 alebo 4 ZVO, </w:t>
      </w:r>
    </w:p>
    <w:p w14:paraId="0DE5F1D6" w14:textId="77777777" w:rsidR="00D3030B" w:rsidRPr="00FD0C97" w:rsidRDefault="00D3030B" w:rsidP="00156E06">
      <w:pPr>
        <w:pStyle w:val="PlainText1"/>
        <w:numPr>
          <w:ilvl w:val="3"/>
          <w:numId w:val="4"/>
        </w:numPr>
        <w:tabs>
          <w:tab w:val="clear" w:pos="3229"/>
          <w:tab w:val="num" w:pos="1985"/>
        </w:tabs>
        <w:overflowPunct/>
        <w:autoSpaceDE/>
        <w:autoSpaceDN/>
        <w:adjustRightInd/>
        <w:ind w:left="1985" w:hanging="567"/>
        <w:jc w:val="both"/>
        <w:textAlignment w:val="auto"/>
        <w:rPr>
          <w:rFonts w:ascii="Arial" w:hAnsi="Arial"/>
        </w:rPr>
      </w:pPr>
      <w:r w:rsidRPr="00FD0C97">
        <w:rPr>
          <w:rFonts w:ascii="Arial" w:hAnsi="Arial" w:cs="Arial"/>
        </w:rPr>
        <w:t xml:space="preserve">ak ide o zadávanie podlimitnej zákazky, uplynutie lehoty podľa § 142 ods. 5 ZVO, ak rada Úradu pre verejné obstarávanie podľa § 142 ods. 5 ZVO nerozhodla o tom, že podanie odvolania má odkladný účinok, </w:t>
      </w:r>
    </w:p>
    <w:p w14:paraId="497B4C86" w14:textId="77777777" w:rsidR="00156E06" w:rsidRPr="00FD0C97" w:rsidRDefault="00D3030B" w:rsidP="00156E06">
      <w:pPr>
        <w:pStyle w:val="PlainText1"/>
        <w:numPr>
          <w:ilvl w:val="3"/>
          <w:numId w:val="4"/>
        </w:numPr>
        <w:tabs>
          <w:tab w:val="clear" w:pos="3229"/>
          <w:tab w:val="num" w:pos="1985"/>
        </w:tabs>
        <w:overflowPunct/>
        <w:autoSpaceDE/>
        <w:autoSpaceDN/>
        <w:adjustRightInd/>
        <w:ind w:left="1985" w:hanging="567"/>
        <w:jc w:val="both"/>
        <w:textAlignment w:val="auto"/>
        <w:rPr>
          <w:rFonts w:ascii="Arial" w:hAnsi="Arial"/>
        </w:rPr>
      </w:pPr>
      <w:r w:rsidRPr="00FD0C97">
        <w:rPr>
          <w:rFonts w:ascii="Arial" w:hAnsi="Arial" w:cs="Arial"/>
        </w:rPr>
        <w:t>uplynutie doby, počas ktorej má odvolanie odkladný účinok podľa § 142 ods. 5 ZVO, ak ide o zadávanie nadlimitnej zákazky alebo ak rada Úradu pre verejné obstarávanie podľa § 142 ods. 5 ZVO rozhodla o tom, že podanie odvolania má odkladný účinok.</w:t>
      </w:r>
    </w:p>
    <w:p w14:paraId="1A3389D9" w14:textId="77777777" w:rsidR="00D3030B" w:rsidRPr="00FD0C97" w:rsidRDefault="00D3030B" w:rsidP="00156E06">
      <w:pPr>
        <w:pStyle w:val="Odsekzoznamu"/>
        <w:ind w:left="1843"/>
        <w:jc w:val="both"/>
        <w:rPr>
          <w:rFonts w:cs="Arial"/>
          <w:szCs w:val="20"/>
        </w:rPr>
      </w:pPr>
    </w:p>
    <w:p w14:paraId="463C0327" w14:textId="77777777" w:rsidR="00D3030B" w:rsidRPr="00FD0C97" w:rsidRDefault="00D3030B" w:rsidP="00D3030B">
      <w:pPr>
        <w:pStyle w:val="Zarkazkladnhotextu2"/>
        <w:numPr>
          <w:ilvl w:val="1"/>
          <w:numId w:val="2"/>
        </w:numPr>
        <w:rPr>
          <w:rFonts w:cs="Arial"/>
          <w:szCs w:val="20"/>
        </w:rPr>
      </w:pPr>
      <w:r w:rsidRPr="00FD0C97">
        <w:rPr>
          <w:rFonts w:cs="Arial"/>
          <w:szCs w:val="20"/>
        </w:rPr>
        <w:t>Otváranie časti ponúk „Kritériá“ komisiou bude v zmysle § 43 ods. 3 ZVO neverejné.</w:t>
      </w:r>
    </w:p>
    <w:p w14:paraId="0751C74A" w14:textId="77777777" w:rsidR="00FE30F8" w:rsidRPr="00FD0C97" w:rsidRDefault="00FE30F8" w:rsidP="00571726">
      <w:pPr>
        <w:pStyle w:val="Zarkazkladnhotextu2"/>
        <w:ind w:left="576"/>
        <w:rPr>
          <w:rFonts w:cs="Arial"/>
          <w:szCs w:val="20"/>
        </w:rPr>
      </w:pPr>
    </w:p>
    <w:p w14:paraId="6757065F" w14:textId="626D8717" w:rsidR="00D3030B" w:rsidRPr="00FD0C97" w:rsidRDefault="00FD0C97" w:rsidP="00233112">
      <w:pPr>
        <w:pStyle w:val="Nadpis7"/>
        <w:numPr>
          <w:ilvl w:val="0"/>
          <w:numId w:val="2"/>
        </w:numPr>
        <w:shd w:val="clear" w:color="auto" w:fill="BFBFBF"/>
        <w:spacing w:line="300" w:lineRule="auto"/>
        <w:ind w:left="431" w:hanging="431"/>
        <w:rPr>
          <w:rFonts w:cs="Arial"/>
          <w:smallCaps/>
          <w:sz w:val="22"/>
          <w:szCs w:val="22"/>
          <w:u w:val="none"/>
        </w:rPr>
      </w:pPr>
      <w:r>
        <w:rPr>
          <w:rFonts w:cs="Arial"/>
          <w:smallCaps/>
          <w:sz w:val="22"/>
          <w:szCs w:val="22"/>
          <w:u w:val="none"/>
        </w:rPr>
        <w:t>v</w:t>
      </w:r>
      <w:r w:rsidR="00D3030B" w:rsidRPr="00FD0C97">
        <w:rPr>
          <w:rFonts w:cs="Arial"/>
          <w:smallCaps/>
          <w:sz w:val="22"/>
          <w:szCs w:val="22"/>
          <w:u w:val="none"/>
        </w:rPr>
        <w:t>ysvetľovanie a vyhodnocovanie ponúk označených ako „kritériá“</w:t>
      </w:r>
    </w:p>
    <w:p w14:paraId="109C55F6" w14:textId="77777777" w:rsidR="00D3030B" w:rsidRPr="00FD0C97" w:rsidRDefault="00D3030B" w:rsidP="00D3030B">
      <w:pPr>
        <w:pStyle w:val="Zarkazkladnhotextu2"/>
        <w:ind w:left="0"/>
        <w:rPr>
          <w:rFonts w:cs="Arial"/>
          <w:szCs w:val="20"/>
        </w:rPr>
      </w:pPr>
    </w:p>
    <w:p w14:paraId="589A83F9" w14:textId="77777777" w:rsidR="006D5DB2" w:rsidRPr="00FD0C97" w:rsidRDefault="006D5DB2" w:rsidP="006D5DB2">
      <w:pPr>
        <w:numPr>
          <w:ilvl w:val="1"/>
          <w:numId w:val="2"/>
        </w:numPr>
        <w:ind w:left="567" w:hanging="567"/>
        <w:jc w:val="both"/>
        <w:rPr>
          <w:rFonts w:cs="Arial"/>
          <w:szCs w:val="20"/>
        </w:rPr>
      </w:pPr>
      <w:r w:rsidRPr="00FD0C97">
        <w:rPr>
          <w:rFonts w:cs="Arial"/>
          <w:szCs w:val="20"/>
        </w:rPr>
        <w:t xml:space="preserve">Komisia môže písomne požiadať uchádzača o vysvetlenie časti ponuky označenej ako „Kritériá“. V prípade nejasností a nejednoznačnosti spôsobených zrejmými chybami v písaní a počítaní v texte tejto časti ponuky a zrejmých matematických chýb, bude uchádzačovi na základe výzvy </w:t>
      </w:r>
      <w:r w:rsidRPr="00FD0C97">
        <w:rPr>
          <w:rFonts w:cs="Arial"/>
        </w:rPr>
        <w:t>verejného</w:t>
      </w:r>
      <w:r w:rsidRPr="00FD0C97">
        <w:rPr>
          <w:rFonts w:cs="Arial"/>
          <w:szCs w:val="20"/>
        </w:rPr>
        <w:t xml:space="preserve"> obstarávateľa umožnené vysvetliť zistené nejasnosti. Uchádzač svojim vysvetlením nemôže zmeniť svoju ponuku. Uchádzač bude povinný doručiť vysvetlenie svojej ponuky v časti „Kritériá“ v lehote určenej komisiou alebo v lehote piatich pracovných dní odo dňa doručenia žiadosti, ak komisia dlhšiu lehotu neurčila.</w:t>
      </w:r>
    </w:p>
    <w:p w14:paraId="3AC5DDD8" w14:textId="77777777" w:rsidR="006D5DB2" w:rsidRPr="00FD0C97" w:rsidRDefault="006D5DB2" w:rsidP="006D5DB2">
      <w:pPr>
        <w:jc w:val="both"/>
        <w:rPr>
          <w:rFonts w:cs="Arial"/>
          <w:szCs w:val="20"/>
        </w:rPr>
      </w:pPr>
    </w:p>
    <w:p w14:paraId="53DC8102" w14:textId="77777777" w:rsidR="006D5DB2" w:rsidRPr="00FD0C97" w:rsidRDefault="006D5DB2" w:rsidP="006D5DB2">
      <w:pPr>
        <w:numPr>
          <w:ilvl w:val="1"/>
          <w:numId w:val="2"/>
        </w:numPr>
        <w:ind w:left="567" w:hanging="567"/>
        <w:jc w:val="both"/>
        <w:rPr>
          <w:rFonts w:cs="Arial"/>
          <w:szCs w:val="20"/>
        </w:rPr>
      </w:pPr>
      <w:r w:rsidRPr="00FD0C97">
        <w:rPr>
          <w:rFonts w:cs="Arial"/>
          <w:szCs w:val="20"/>
        </w:rPr>
        <w:t xml:space="preserve">V prípade matematických chýb bude umožnené uchádzačovi vysvetliť ponuku v nasledovných situáciách: </w:t>
      </w:r>
    </w:p>
    <w:p w14:paraId="4D4E05E3" w14:textId="77777777" w:rsidR="006D5DB2" w:rsidRPr="00FD0C97" w:rsidRDefault="006D5DB2" w:rsidP="006D5DB2">
      <w:pPr>
        <w:numPr>
          <w:ilvl w:val="2"/>
          <w:numId w:val="2"/>
        </w:numPr>
        <w:ind w:left="1440" w:hanging="873"/>
        <w:jc w:val="both"/>
        <w:rPr>
          <w:rFonts w:cs="Arial"/>
          <w:szCs w:val="20"/>
        </w:rPr>
      </w:pPr>
      <w:r w:rsidRPr="00FD0C97">
        <w:rPr>
          <w:rFonts w:cs="Arial"/>
          <w:szCs w:val="20"/>
        </w:rPr>
        <w:t>v prípade rozdielu medzi sumou uvedenou číslom a sumou uvedenou slovom, bude uchádzač vyzvaný na potvrdenie platnej sumy,</w:t>
      </w:r>
    </w:p>
    <w:p w14:paraId="4544BF57" w14:textId="77777777" w:rsidR="006D5DB2" w:rsidRPr="00FD0C97" w:rsidRDefault="006D5DB2" w:rsidP="006D5DB2">
      <w:pPr>
        <w:numPr>
          <w:ilvl w:val="2"/>
          <w:numId w:val="2"/>
        </w:numPr>
        <w:ind w:left="1440" w:hanging="873"/>
        <w:jc w:val="both"/>
        <w:rPr>
          <w:rFonts w:cs="Arial"/>
          <w:szCs w:val="20"/>
        </w:rPr>
      </w:pPr>
      <w:r w:rsidRPr="00FD0C97">
        <w:rPr>
          <w:rFonts w:cs="Arial"/>
          <w:szCs w:val="20"/>
        </w:rPr>
        <w:t>v prípade rozdielu medzi jednotkovou cenou a celkovou cenou a uvedená chyba vznikla dôsledkom nesprávneho násobenia jednotkovej ceny množstvom jednotiek, bude uchádzač vyzvaný na potvrdenie správnej celkovej ceny,</w:t>
      </w:r>
    </w:p>
    <w:p w14:paraId="796D3954" w14:textId="77777777" w:rsidR="006D5DB2" w:rsidRPr="00FD0C97" w:rsidRDefault="006D5DB2" w:rsidP="006D5DB2">
      <w:pPr>
        <w:numPr>
          <w:ilvl w:val="2"/>
          <w:numId w:val="2"/>
        </w:numPr>
        <w:ind w:left="1440" w:hanging="873"/>
        <w:jc w:val="both"/>
        <w:rPr>
          <w:rFonts w:cs="Arial"/>
          <w:szCs w:val="20"/>
        </w:rPr>
      </w:pPr>
      <w:r w:rsidRPr="00FD0C97">
        <w:rPr>
          <w:rFonts w:cs="Arial"/>
          <w:szCs w:val="20"/>
        </w:rPr>
        <w:t>v prípade preukázateľne hrubej chyby pri jednotkovej cene v desatinnej čiarke, bude uchádzač vyzvaný na potvrdenie správnej jednotkovej ceny so správnym umiestnením desatinnej čiarky,</w:t>
      </w:r>
    </w:p>
    <w:p w14:paraId="6E3D4BB7" w14:textId="77777777" w:rsidR="006D5DB2" w:rsidRPr="00FD0C97" w:rsidRDefault="006D5DB2" w:rsidP="006D5DB2">
      <w:pPr>
        <w:numPr>
          <w:ilvl w:val="2"/>
          <w:numId w:val="2"/>
        </w:numPr>
        <w:ind w:left="1440" w:hanging="873"/>
        <w:jc w:val="both"/>
        <w:rPr>
          <w:rFonts w:cs="Arial"/>
          <w:szCs w:val="20"/>
        </w:rPr>
      </w:pPr>
      <w:r w:rsidRPr="00FD0C97">
        <w:rPr>
          <w:rFonts w:cs="Arial"/>
          <w:szCs w:val="20"/>
        </w:rPr>
        <w:t>v prípade nesprávne spočítanej sumy vo vzájomnom súčte alebo medzisúčte jednotlivých položiek, bude uchádzač vyzvaný na potvrdenie správneho súčtu, resp. medzisúčtu jednotlivých položiek a pod.</w:t>
      </w:r>
    </w:p>
    <w:p w14:paraId="408EA397" w14:textId="77777777" w:rsidR="00D3030B" w:rsidRPr="00FD0C97" w:rsidRDefault="00D3030B" w:rsidP="00D3030B">
      <w:pPr>
        <w:ind w:left="567"/>
        <w:jc w:val="both"/>
        <w:rPr>
          <w:rFonts w:cs="Arial"/>
          <w:szCs w:val="20"/>
        </w:rPr>
      </w:pPr>
    </w:p>
    <w:p w14:paraId="3B26B84A" w14:textId="77777777" w:rsidR="00D3030B" w:rsidRPr="00FD0C97" w:rsidRDefault="00D3030B" w:rsidP="00D3030B">
      <w:pPr>
        <w:numPr>
          <w:ilvl w:val="1"/>
          <w:numId w:val="2"/>
        </w:numPr>
        <w:ind w:left="567" w:hanging="567"/>
        <w:jc w:val="both"/>
        <w:rPr>
          <w:rFonts w:cs="Arial"/>
          <w:szCs w:val="20"/>
        </w:rPr>
      </w:pPr>
      <w:r w:rsidRPr="00FD0C97">
        <w:rPr>
          <w:rFonts w:cs="Arial"/>
          <w:szCs w:val="20"/>
        </w:rPr>
        <w:t>Ak boli predložené najmenej tri ponuky od uchádzačov, ktorí spĺňajú podmienky účasti, ktoré spĺňajú požiadavky verejného obstarávateľa na predmet zákazky, mimoriadne nízkou ponukou je vždy aj ponuka, ktorá obsahuje cenu plnenia, ktorá je najmenej o</w:t>
      </w:r>
    </w:p>
    <w:p w14:paraId="5778BFF4" w14:textId="77777777" w:rsidR="00D3030B" w:rsidRPr="00FD0C97" w:rsidRDefault="00D3030B" w:rsidP="00D3030B">
      <w:pPr>
        <w:ind w:left="567"/>
        <w:jc w:val="both"/>
        <w:rPr>
          <w:rFonts w:cs="Arial"/>
          <w:szCs w:val="20"/>
        </w:rPr>
      </w:pPr>
      <w:r w:rsidRPr="00FD0C97">
        <w:rPr>
          <w:rFonts w:cs="Arial"/>
          <w:szCs w:val="20"/>
        </w:rPr>
        <w:t xml:space="preserve">a) 30 % nižšia, než priemer cien plnenia podľa ostatných ponúk, </w:t>
      </w:r>
    </w:p>
    <w:p w14:paraId="4E68E202" w14:textId="77777777" w:rsidR="00D3030B" w:rsidRPr="00FD0C97" w:rsidRDefault="00D3030B" w:rsidP="00D3030B">
      <w:pPr>
        <w:ind w:left="567"/>
        <w:jc w:val="both"/>
        <w:rPr>
          <w:rFonts w:cs="Arial"/>
          <w:szCs w:val="20"/>
        </w:rPr>
      </w:pPr>
      <w:r w:rsidRPr="00FD0C97">
        <w:rPr>
          <w:rFonts w:cs="Arial"/>
          <w:szCs w:val="20"/>
        </w:rPr>
        <w:t>b) 15 % nižšia, než je cena plnenia podľa ponuky s druhou najnižšou cenou plnenia a zároveň</w:t>
      </w:r>
    </w:p>
    <w:p w14:paraId="28B355EC" w14:textId="77777777" w:rsidR="00D3030B" w:rsidRPr="00FD0C97" w:rsidRDefault="00D3030B" w:rsidP="00D3030B">
      <w:pPr>
        <w:ind w:left="567"/>
        <w:jc w:val="both"/>
        <w:rPr>
          <w:rFonts w:cs="Arial"/>
          <w:szCs w:val="20"/>
        </w:rPr>
      </w:pPr>
      <w:r w:rsidRPr="00FD0C97">
        <w:rPr>
          <w:rFonts w:cs="Arial"/>
          <w:szCs w:val="20"/>
        </w:rPr>
        <w:t>c) 15 % nižšia ako predpokladaná hodnota zákazky, ak je vyjadrená konkrétnym číslom.</w:t>
      </w:r>
    </w:p>
    <w:p w14:paraId="02F4077E" w14:textId="77777777" w:rsidR="00D3030B" w:rsidRPr="00FD0C97" w:rsidRDefault="00D3030B" w:rsidP="00D3030B">
      <w:pPr>
        <w:jc w:val="both"/>
        <w:rPr>
          <w:rFonts w:cs="Arial"/>
          <w:szCs w:val="20"/>
        </w:rPr>
      </w:pPr>
    </w:p>
    <w:p w14:paraId="66D02E8F" w14:textId="77777777" w:rsidR="00D3030B" w:rsidRPr="00FD0C97" w:rsidRDefault="00D3030B" w:rsidP="00D3030B">
      <w:pPr>
        <w:numPr>
          <w:ilvl w:val="1"/>
          <w:numId w:val="2"/>
        </w:numPr>
        <w:ind w:left="567" w:hanging="567"/>
        <w:jc w:val="both"/>
        <w:rPr>
          <w:rFonts w:cs="Arial"/>
          <w:szCs w:val="20"/>
        </w:rPr>
      </w:pPr>
      <w:r w:rsidRPr="00FD0C97">
        <w:rPr>
          <w:rFonts w:cs="Arial"/>
          <w:szCs w:val="20"/>
        </w:rPr>
        <w:t>Vysvetľovanie mimoriadne nízkej ponuky</w:t>
      </w:r>
    </w:p>
    <w:p w14:paraId="5B971039" w14:textId="77777777" w:rsidR="00D3030B" w:rsidRPr="00FD0C97" w:rsidRDefault="00D3030B" w:rsidP="00D3030B">
      <w:pPr>
        <w:jc w:val="both"/>
        <w:rPr>
          <w:rFonts w:cs="Arial"/>
          <w:szCs w:val="20"/>
        </w:rPr>
      </w:pPr>
    </w:p>
    <w:p w14:paraId="4D56373E" w14:textId="77777777" w:rsidR="00D3030B" w:rsidRPr="00FD0C97" w:rsidRDefault="00D3030B" w:rsidP="00D3030B">
      <w:pPr>
        <w:ind w:left="567"/>
        <w:jc w:val="both"/>
        <w:rPr>
          <w:rFonts w:cs="Arial"/>
          <w:szCs w:val="20"/>
        </w:rPr>
      </w:pPr>
      <w:r w:rsidRPr="00FD0C97">
        <w:rPr>
          <w:rFonts w:cs="Arial"/>
          <w:bCs/>
          <w:szCs w:val="20"/>
        </w:rPr>
        <w:t xml:space="preserve">Ak niektorá z riadne predložených ponúk obsahuje </w:t>
      </w:r>
      <w:r w:rsidRPr="00FD0C97">
        <w:rPr>
          <w:rFonts w:cs="Arial"/>
          <w:szCs w:val="20"/>
        </w:rPr>
        <w:t>mimoriadne nízku ponuku vo vzťahu k predmetu zákazky, komisia môže písomne požiadať uchádzača o poskytnutie podrobností týkajúcich sa tej časti ponuky, ktoré sú pre jej cenu podstatné</w:t>
      </w:r>
      <w:r w:rsidRPr="00FD0C97">
        <w:rPr>
          <w:rFonts w:cs="Arial"/>
          <w:bCs/>
          <w:szCs w:val="20"/>
        </w:rPr>
        <w:t xml:space="preserve"> v súlade s ustanoveniami § 42 ods. 3 až 6 ZVO.</w:t>
      </w:r>
      <w:r w:rsidRPr="00FD0C97">
        <w:rPr>
          <w:rFonts w:cs="Arial"/>
          <w:szCs w:val="20"/>
        </w:rPr>
        <w:t xml:space="preserve"> Uchádzač musí doručiť odôvodnenie nízkej ponuky do piatich pracovných dní odo dňa doručenia žiadosti, pokiaľ komisia neurčí dlhšiu lehotu.</w:t>
      </w:r>
    </w:p>
    <w:p w14:paraId="7F922BDF" w14:textId="77777777" w:rsidR="00D3030B" w:rsidRPr="00FD0C97" w:rsidRDefault="00D3030B" w:rsidP="00D3030B">
      <w:pPr>
        <w:ind w:left="567"/>
        <w:jc w:val="both"/>
        <w:rPr>
          <w:rFonts w:cs="Arial"/>
          <w:bCs/>
          <w:szCs w:val="20"/>
        </w:rPr>
      </w:pPr>
    </w:p>
    <w:p w14:paraId="25AA0EDD" w14:textId="77777777" w:rsidR="00D3030B" w:rsidRPr="00FD0C97" w:rsidRDefault="00D3030B" w:rsidP="00D3030B">
      <w:pPr>
        <w:ind w:left="567"/>
        <w:jc w:val="both"/>
        <w:rPr>
          <w:rFonts w:cs="Arial"/>
          <w:bCs/>
          <w:szCs w:val="20"/>
        </w:rPr>
      </w:pPr>
      <w:r w:rsidRPr="00FD0C97">
        <w:rPr>
          <w:rFonts w:cs="Arial"/>
          <w:bCs/>
          <w:szCs w:val="20"/>
        </w:rPr>
        <w:t xml:space="preserve">Komisia zohľadní zdôvodnenie mimoriadne nízkej ponuky, ktoré vychádza z predložených dôkazov. Po písomnom zdôvodnení mimoriadne nízkej ponuky môže komisia pozvať uchádzača na osobnú konzultáciu za účelom vysvetlenia predložených zdôvodnení, ktorá sa nesmie konať skôr ako päť pracovných dní odo dňa doručenia pozvánky. </w:t>
      </w:r>
    </w:p>
    <w:p w14:paraId="0808E9B6" w14:textId="77777777" w:rsidR="00D3030B" w:rsidRPr="00FD0C97" w:rsidRDefault="00D3030B" w:rsidP="00D3030B">
      <w:pPr>
        <w:ind w:left="567"/>
        <w:jc w:val="both"/>
        <w:rPr>
          <w:rFonts w:cs="Arial"/>
          <w:bCs/>
          <w:szCs w:val="20"/>
        </w:rPr>
      </w:pPr>
    </w:p>
    <w:p w14:paraId="58FAB226" w14:textId="77777777" w:rsidR="00D3030B" w:rsidRPr="00FD0C97" w:rsidRDefault="00D3030B" w:rsidP="00D3030B">
      <w:pPr>
        <w:numPr>
          <w:ilvl w:val="1"/>
          <w:numId w:val="2"/>
        </w:numPr>
        <w:ind w:left="567" w:hanging="567"/>
        <w:jc w:val="both"/>
        <w:rPr>
          <w:rFonts w:cs="Arial"/>
          <w:szCs w:val="20"/>
        </w:rPr>
      </w:pPr>
      <w:r w:rsidRPr="00FD0C97">
        <w:rPr>
          <w:rFonts w:cs="Arial"/>
          <w:szCs w:val="20"/>
        </w:rPr>
        <w:t>Z procesu vyhodnocovania bude vylúčená (celá) ponuka uchádzača ak:</w:t>
      </w:r>
    </w:p>
    <w:p w14:paraId="24913D23" w14:textId="77777777" w:rsidR="00D3030B" w:rsidRPr="00FD0C97" w:rsidRDefault="00D3030B" w:rsidP="00D3030B">
      <w:pPr>
        <w:numPr>
          <w:ilvl w:val="2"/>
          <w:numId w:val="2"/>
        </w:numPr>
        <w:ind w:left="1440" w:hanging="873"/>
        <w:jc w:val="both"/>
        <w:rPr>
          <w:rFonts w:cs="Arial"/>
          <w:szCs w:val="20"/>
        </w:rPr>
      </w:pPr>
      <w:r w:rsidRPr="00FD0C97">
        <w:rPr>
          <w:rFonts w:cs="Arial"/>
          <w:szCs w:val="20"/>
        </w:rPr>
        <w:t xml:space="preserve">Časť ponuky uchádzača „Kritériá“ nespĺňa požiadavky na predmet zákazky </w:t>
      </w:r>
      <w:r w:rsidR="006D5DB2" w:rsidRPr="00FD0C97">
        <w:rPr>
          <w:rFonts w:cs="Arial"/>
          <w:szCs w:val="20"/>
        </w:rPr>
        <w:t xml:space="preserve">a/alebo náležitosti ponuky </w:t>
      </w:r>
      <w:r w:rsidRPr="00FD0C97">
        <w:rPr>
          <w:rFonts w:cs="Arial"/>
          <w:szCs w:val="20"/>
        </w:rPr>
        <w:t>a nie je daný zákonný dôvod na vysvetľovanie.</w:t>
      </w:r>
    </w:p>
    <w:p w14:paraId="72E33FAE" w14:textId="77777777" w:rsidR="00D3030B" w:rsidRPr="00FD0C97" w:rsidRDefault="00D3030B" w:rsidP="00D3030B">
      <w:pPr>
        <w:numPr>
          <w:ilvl w:val="2"/>
          <w:numId w:val="2"/>
        </w:numPr>
        <w:ind w:left="1440" w:hanging="873"/>
        <w:jc w:val="both"/>
        <w:rPr>
          <w:rFonts w:cs="Arial"/>
          <w:szCs w:val="20"/>
        </w:rPr>
      </w:pPr>
      <w:r w:rsidRPr="00FD0C97">
        <w:rPr>
          <w:rFonts w:cs="Arial"/>
          <w:szCs w:val="20"/>
        </w:rPr>
        <w:t>uchádzač nedoručí písomné vysvetlenie časti ponuky označenej ako „Kritériá“ na základe požiadavky podľa § 42 ods. 2 ZVO v lehote piatich pracovných dní odo dňa doručenia žiadosti              o vysvetlenie, ak komisia neurčila dlhšiu lehotu,</w:t>
      </w:r>
    </w:p>
    <w:p w14:paraId="130ED97E" w14:textId="77777777" w:rsidR="00D3030B" w:rsidRPr="00FD0C97" w:rsidRDefault="00D3030B" w:rsidP="00D3030B">
      <w:pPr>
        <w:numPr>
          <w:ilvl w:val="2"/>
          <w:numId w:val="2"/>
        </w:numPr>
        <w:ind w:left="1440" w:hanging="873"/>
        <w:jc w:val="both"/>
        <w:rPr>
          <w:rFonts w:cs="Arial"/>
          <w:szCs w:val="20"/>
        </w:rPr>
      </w:pPr>
      <w:r w:rsidRPr="00FD0C97">
        <w:rPr>
          <w:rFonts w:cs="Arial"/>
        </w:rPr>
        <w:t>uchádzačom predložené vysvetlenie ponuky nie je v súlade s požiadavkou podľa § 42 ods. 2 ZVO.</w:t>
      </w:r>
    </w:p>
    <w:p w14:paraId="3BBA842D" w14:textId="77777777" w:rsidR="00D3030B" w:rsidRPr="00FD0C97" w:rsidRDefault="00D3030B" w:rsidP="00D3030B">
      <w:pPr>
        <w:numPr>
          <w:ilvl w:val="2"/>
          <w:numId w:val="2"/>
        </w:numPr>
        <w:ind w:left="1440" w:hanging="873"/>
        <w:jc w:val="both"/>
        <w:rPr>
          <w:rFonts w:cs="Arial"/>
          <w:szCs w:val="20"/>
        </w:rPr>
      </w:pPr>
      <w:r w:rsidRPr="00FD0C97">
        <w:rPr>
          <w:rFonts w:cs="Arial"/>
          <w:szCs w:val="20"/>
        </w:rPr>
        <w:t>uchádzač nedoručí písomné odôvodnenie mimoriadne nízkej  ponuky v lehote podľa odseku                    § 42 ods. 3 ZVO,</w:t>
      </w:r>
    </w:p>
    <w:p w14:paraId="7D6D7E2C" w14:textId="77777777" w:rsidR="00D3030B" w:rsidRPr="00FD0C97" w:rsidRDefault="00D3030B" w:rsidP="00D3030B">
      <w:pPr>
        <w:numPr>
          <w:ilvl w:val="2"/>
          <w:numId w:val="2"/>
        </w:numPr>
        <w:ind w:left="1440" w:hanging="873"/>
        <w:jc w:val="both"/>
        <w:rPr>
          <w:rFonts w:cs="Arial"/>
          <w:szCs w:val="20"/>
        </w:rPr>
      </w:pPr>
      <w:r w:rsidRPr="00FD0C97">
        <w:rPr>
          <w:rFonts w:cs="Arial"/>
          <w:szCs w:val="20"/>
        </w:rPr>
        <w:t>uchádzač sa nedostaví po výzve komisie na osobnú konzultáciu na účely vysvetlenia predloženého odôvodnenia mimoriadne nízkej ponuky alebo</w:t>
      </w:r>
    </w:p>
    <w:p w14:paraId="6C8E574A" w14:textId="77777777" w:rsidR="00D3030B" w:rsidRPr="00FD0C97" w:rsidRDefault="00D3030B" w:rsidP="00D3030B">
      <w:pPr>
        <w:numPr>
          <w:ilvl w:val="2"/>
          <w:numId w:val="2"/>
        </w:numPr>
        <w:ind w:left="1440" w:hanging="873"/>
        <w:jc w:val="both"/>
        <w:rPr>
          <w:rFonts w:cs="Arial"/>
          <w:szCs w:val="20"/>
        </w:rPr>
      </w:pPr>
      <w:r w:rsidRPr="00FD0C97">
        <w:rPr>
          <w:rFonts w:cs="Arial"/>
          <w:szCs w:val="20"/>
        </w:rPr>
        <w:t>predložené odôvodnenie mimoriadne nízkej ponuky nie je svojím obsahom v súlade                              s požiadavkou podľa odseku § 42 ods. 3 ZVO.</w:t>
      </w:r>
    </w:p>
    <w:p w14:paraId="2BB7B515" w14:textId="77777777" w:rsidR="00D3030B" w:rsidRPr="00FD0C97" w:rsidRDefault="00D3030B" w:rsidP="00D3030B">
      <w:pPr>
        <w:ind w:left="708"/>
        <w:jc w:val="both"/>
        <w:rPr>
          <w:rFonts w:cs="Arial"/>
          <w:szCs w:val="20"/>
        </w:rPr>
      </w:pPr>
    </w:p>
    <w:p w14:paraId="41AAC291" w14:textId="77777777" w:rsidR="00D3030B" w:rsidRPr="00FD0C97" w:rsidRDefault="00D3030B" w:rsidP="00D3030B">
      <w:pPr>
        <w:ind w:left="540"/>
        <w:jc w:val="both"/>
        <w:rPr>
          <w:rFonts w:cs="Arial"/>
          <w:szCs w:val="20"/>
        </w:rPr>
      </w:pPr>
      <w:r w:rsidRPr="00FD0C97">
        <w:rPr>
          <w:rFonts w:cs="Arial"/>
          <w:szCs w:val="20"/>
        </w:rPr>
        <w:t xml:space="preserve">Uchádzač bude písomne upovedomený o vylúčení jeho ponuky z verejnej súťaže s uvedením dôvodu                    a lehoty, v ktorej môže byť podaná námietka podľa </w:t>
      </w:r>
      <w:hyperlink r:id="rId13" w:history="1">
        <w:r w:rsidRPr="00FD0C97">
          <w:rPr>
            <w:rFonts w:cs="Arial"/>
            <w:szCs w:val="20"/>
          </w:rPr>
          <w:t>§ 138 ods. 2 písm. e)</w:t>
        </w:r>
      </w:hyperlink>
      <w:r w:rsidRPr="00FD0C97">
        <w:rPr>
          <w:rFonts w:cs="Arial"/>
          <w:szCs w:val="20"/>
        </w:rPr>
        <w:t xml:space="preserve"> ZVO.</w:t>
      </w:r>
    </w:p>
    <w:p w14:paraId="4EF709A5" w14:textId="77777777" w:rsidR="00D3030B" w:rsidRPr="00FD0C97" w:rsidRDefault="00D3030B" w:rsidP="00D3030B">
      <w:pPr>
        <w:jc w:val="both"/>
        <w:rPr>
          <w:rFonts w:cs="Arial"/>
          <w:szCs w:val="20"/>
        </w:rPr>
      </w:pPr>
    </w:p>
    <w:p w14:paraId="7639D807" w14:textId="77777777" w:rsidR="00D3030B" w:rsidRPr="00FD0C97" w:rsidRDefault="00D3030B" w:rsidP="00D3030B">
      <w:pPr>
        <w:numPr>
          <w:ilvl w:val="1"/>
          <w:numId w:val="2"/>
        </w:numPr>
        <w:ind w:left="567" w:hanging="567"/>
        <w:jc w:val="both"/>
        <w:rPr>
          <w:rFonts w:cs="Arial"/>
          <w:szCs w:val="20"/>
        </w:rPr>
      </w:pPr>
      <w:r w:rsidRPr="00FD0C97">
        <w:rPr>
          <w:rFonts w:cs="Arial"/>
          <w:szCs w:val="20"/>
        </w:rPr>
        <w:t>Komisia akceptuje iba ponuky, ktorých časti „Kritériá“  spĺňajú požiadavky na predmet zákazky uvedené                v oznámení o vyhlásení verejného obstarávania a v týchto súťažných podkladoch a zároveň neobsahujú žiadne obmedzenia alebo výhrady, ktoré sú s nimi v rozpore s týmito požiadavkami. Ostatné ponuky uchádzačov budú z verejnej súťaže vylúčené.</w:t>
      </w:r>
    </w:p>
    <w:p w14:paraId="34C34700" w14:textId="77777777" w:rsidR="00F038EE" w:rsidRPr="00FD0C97" w:rsidRDefault="00F038EE" w:rsidP="00233112">
      <w:pPr>
        <w:numPr>
          <w:ilvl w:val="0"/>
          <w:numId w:val="2"/>
        </w:numPr>
        <w:shd w:val="clear" w:color="auto" w:fill="BFBFBF"/>
        <w:ind w:left="431" w:hanging="431"/>
        <w:jc w:val="both"/>
        <w:rPr>
          <w:b/>
          <w:smallCaps/>
          <w:highlight w:val="lightGray"/>
        </w:rPr>
      </w:pPr>
      <w:r w:rsidRPr="00FD0C97">
        <w:rPr>
          <w:rFonts w:cs="Arial"/>
          <w:smallCaps/>
          <w:sz w:val="22"/>
          <w:szCs w:val="22"/>
        </w:rPr>
        <w:lastRenderedPageBreak/>
        <w:t xml:space="preserve"> </w:t>
      </w:r>
      <w:r w:rsidRPr="00FD0C97">
        <w:rPr>
          <w:rFonts w:cs="Arial"/>
          <w:b/>
          <w:smallCaps/>
          <w:sz w:val="22"/>
          <w:szCs w:val="22"/>
          <w:shd w:val="clear" w:color="auto" w:fill="BFBFBF"/>
        </w:rPr>
        <w:t>Mena na vyhodnotenie ponúk</w:t>
      </w:r>
    </w:p>
    <w:p w14:paraId="4287957B" w14:textId="77777777" w:rsidR="00F038EE" w:rsidRPr="00FD0C97" w:rsidRDefault="00F038EE" w:rsidP="00F038EE">
      <w:pPr>
        <w:pStyle w:val="Zarkazkladnhotextu2"/>
        <w:ind w:left="0"/>
        <w:rPr>
          <w:rFonts w:cs="Arial"/>
          <w:szCs w:val="20"/>
        </w:rPr>
      </w:pPr>
    </w:p>
    <w:p w14:paraId="667E5849" w14:textId="77777777" w:rsidR="006D5DB2" w:rsidRPr="00FD0C97" w:rsidRDefault="006D5DB2" w:rsidP="006D5DB2">
      <w:pPr>
        <w:numPr>
          <w:ilvl w:val="1"/>
          <w:numId w:val="2"/>
        </w:numPr>
        <w:ind w:left="567" w:hanging="567"/>
        <w:jc w:val="both"/>
        <w:rPr>
          <w:rFonts w:cs="Arial"/>
          <w:szCs w:val="20"/>
        </w:rPr>
      </w:pPr>
      <w:r w:rsidRPr="00FD0C97">
        <w:rPr>
          <w:rFonts w:cs="Arial"/>
          <w:szCs w:val="20"/>
        </w:rPr>
        <w:t xml:space="preserve">Ceny uvedené v ponukách uchádzačov sa budú vyhodnocovať v euro. </w:t>
      </w:r>
      <w:r w:rsidRPr="00FD0C97">
        <w:rPr>
          <w:rFonts w:cs="Arial"/>
          <w:b/>
          <w:szCs w:val="20"/>
        </w:rPr>
        <w:t>Hodnotené budú ceny bez DPH</w:t>
      </w:r>
      <w:r w:rsidRPr="00FD0C97">
        <w:rPr>
          <w:rFonts w:cs="Arial"/>
          <w:szCs w:val="20"/>
        </w:rPr>
        <w:t>.</w:t>
      </w:r>
    </w:p>
    <w:p w14:paraId="0B2F9586" w14:textId="77777777" w:rsidR="00FD0C97" w:rsidRPr="00FD0C97" w:rsidRDefault="00FD0C97" w:rsidP="00F038EE">
      <w:pPr>
        <w:ind w:left="567"/>
        <w:jc w:val="both"/>
        <w:rPr>
          <w:rFonts w:cs="Arial"/>
          <w:szCs w:val="20"/>
        </w:rPr>
      </w:pPr>
    </w:p>
    <w:p w14:paraId="68B4323B" w14:textId="77777777" w:rsidR="00F038EE" w:rsidRPr="00FD0C97" w:rsidRDefault="00F038EE" w:rsidP="00233112">
      <w:pPr>
        <w:numPr>
          <w:ilvl w:val="0"/>
          <w:numId w:val="2"/>
        </w:numPr>
        <w:shd w:val="clear" w:color="auto" w:fill="BFBFBF"/>
        <w:ind w:left="431" w:hanging="431"/>
        <w:jc w:val="both"/>
        <w:rPr>
          <w:b/>
          <w:smallCaps/>
          <w:sz w:val="22"/>
          <w:highlight w:val="lightGray"/>
        </w:rPr>
      </w:pPr>
      <w:r w:rsidRPr="00FD0C97">
        <w:rPr>
          <w:rFonts w:cs="Arial"/>
          <w:szCs w:val="20"/>
        </w:rPr>
        <w:t xml:space="preserve"> </w:t>
      </w:r>
      <w:r w:rsidRPr="00FD0C97">
        <w:rPr>
          <w:rFonts w:cs="Arial"/>
          <w:b/>
          <w:smallCaps/>
          <w:sz w:val="22"/>
          <w:szCs w:val="22"/>
        </w:rPr>
        <w:t>Hodnotenie ponúk</w:t>
      </w:r>
    </w:p>
    <w:p w14:paraId="63F7EC94" w14:textId="77777777" w:rsidR="00F038EE" w:rsidRPr="00FD0C97" w:rsidRDefault="00F038EE" w:rsidP="00F038EE">
      <w:pPr>
        <w:pStyle w:val="Zarkazkladnhotextu2"/>
        <w:ind w:left="0"/>
        <w:rPr>
          <w:rFonts w:cs="Arial"/>
          <w:szCs w:val="20"/>
        </w:rPr>
      </w:pPr>
    </w:p>
    <w:p w14:paraId="393BE03A" w14:textId="77777777" w:rsidR="006D5DB2" w:rsidRPr="00FD0C97" w:rsidRDefault="006D5DB2" w:rsidP="006D5DB2">
      <w:pPr>
        <w:numPr>
          <w:ilvl w:val="1"/>
          <w:numId w:val="2"/>
        </w:numPr>
        <w:ind w:left="567" w:hanging="567"/>
        <w:jc w:val="both"/>
        <w:rPr>
          <w:rFonts w:cs="Arial"/>
          <w:i/>
          <w:iCs/>
          <w:szCs w:val="20"/>
        </w:rPr>
      </w:pPr>
      <w:r w:rsidRPr="00FD0C97">
        <w:rPr>
          <w:rFonts w:cs="Arial"/>
          <w:szCs w:val="20"/>
        </w:rPr>
        <w:t xml:space="preserve">Ponuky uchádzačov, ktoré </w:t>
      </w:r>
      <w:r w:rsidR="00DF4DFA" w:rsidRPr="00FD0C97">
        <w:rPr>
          <w:rFonts w:cs="Arial"/>
          <w:szCs w:val="20"/>
        </w:rPr>
        <w:t xml:space="preserve">neboli z verejnej </w:t>
      </w:r>
      <w:r w:rsidRPr="00FD0C97">
        <w:rPr>
          <w:rFonts w:cs="Arial"/>
          <w:szCs w:val="20"/>
        </w:rPr>
        <w:t xml:space="preserve">súťaže vylúčené, budú vyhodnocované len podľa kritérií na hodnotenie ponúk uvedených vo výzve na predkladanie ponúk a spôsobom určeným v časti </w:t>
      </w:r>
      <w:r w:rsidRPr="00FD0C97">
        <w:rPr>
          <w:rFonts w:cs="Arial"/>
          <w:smallCaps/>
          <w:szCs w:val="20"/>
        </w:rPr>
        <w:t>F.  Kritériá na hodnotenie ponúk</w:t>
      </w:r>
      <w:r w:rsidRPr="00FD0C97">
        <w:rPr>
          <w:rFonts w:cs="Arial"/>
          <w:i/>
          <w:iCs/>
          <w:szCs w:val="20"/>
        </w:rPr>
        <w:t>. Ponuky na jednotlivé časti predmetu zákazky sa budú hodnotiť samostatne.</w:t>
      </w:r>
    </w:p>
    <w:p w14:paraId="4915F194" w14:textId="77777777" w:rsidR="006D5DB2" w:rsidRPr="00FD0C97" w:rsidRDefault="006D5DB2" w:rsidP="006D5DB2">
      <w:pPr>
        <w:ind w:left="567"/>
        <w:jc w:val="both"/>
        <w:rPr>
          <w:rFonts w:cs="Arial"/>
          <w:i/>
          <w:iCs/>
          <w:szCs w:val="20"/>
        </w:rPr>
      </w:pPr>
    </w:p>
    <w:p w14:paraId="69E192CE" w14:textId="77777777" w:rsidR="006D5DB2" w:rsidRPr="00FD0C97" w:rsidRDefault="006D5DB2" w:rsidP="006D5DB2">
      <w:pPr>
        <w:numPr>
          <w:ilvl w:val="1"/>
          <w:numId w:val="2"/>
        </w:numPr>
        <w:ind w:left="567" w:hanging="567"/>
        <w:jc w:val="both"/>
        <w:rPr>
          <w:rFonts w:cs="Arial"/>
          <w:smallCaps/>
          <w:szCs w:val="20"/>
        </w:rPr>
      </w:pPr>
      <w:r w:rsidRPr="00FD0C97">
        <w:rPr>
          <w:rFonts w:cs="Arial"/>
          <w:iCs/>
          <w:szCs w:val="20"/>
        </w:rPr>
        <w:t xml:space="preserve">Na stanovenie poradia ponúk bude použitá elektronická aukcia v súlade s ustanoveniami § 43 ZVO a podmienkami uvedeným v časti </w:t>
      </w:r>
      <w:r w:rsidRPr="00FD0C97">
        <w:rPr>
          <w:rFonts w:cs="Arial"/>
          <w:smallCaps/>
          <w:szCs w:val="20"/>
        </w:rPr>
        <w:t xml:space="preserve">H. Podmienky elektronickej aukcie. </w:t>
      </w:r>
      <w:r w:rsidRPr="00FD0C97">
        <w:rPr>
          <w:rFonts w:cs="Arial"/>
          <w:i/>
          <w:iCs/>
          <w:szCs w:val="20"/>
        </w:rPr>
        <w:t>Pre jednotlivé časti predmetu zákazky budú realizované samostatné elektronické aukcie.</w:t>
      </w:r>
    </w:p>
    <w:p w14:paraId="0DC9D316" w14:textId="77777777" w:rsidR="00F038EE" w:rsidRPr="00FD0C97" w:rsidRDefault="00F038EE" w:rsidP="00F038EE">
      <w:pPr>
        <w:ind w:left="567"/>
        <w:jc w:val="both"/>
        <w:rPr>
          <w:rFonts w:cs="Arial"/>
          <w:szCs w:val="20"/>
        </w:rPr>
      </w:pPr>
    </w:p>
    <w:p w14:paraId="12B3BC33" w14:textId="77777777" w:rsidR="00F038EE" w:rsidRPr="00FD0C97" w:rsidRDefault="00F038EE" w:rsidP="00F038EE">
      <w:pPr>
        <w:jc w:val="center"/>
        <w:rPr>
          <w:rFonts w:cs="Arial"/>
          <w:sz w:val="26"/>
          <w:szCs w:val="26"/>
        </w:rPr>
      </w:pPr>
      <w:r w:rsidRPr="00FD0C97">
        <w:rPr>
          <w:rFonts w:cs="Arial"/>
          <w:sz w:val="26"/>
          <w:szCs w:val="26"/>
        </w:rPr>
        <w:t>Oddiel VI.</w:t>
      </w:r>
    </w:p>
    <w:p w14:paraId="1447B5C4" w14:textId="77777777" w:rsidR="00F038EE" w:rsidRPr="00FD0C97" w:rsidRDefault="00F038EE" w:rsidP="00F038EE">
      <w:pPr>
        <w:pStyle w:val="Nadpis5"/>
        <w:rPr>
          <w:rFonts w:cs="Arial"/>
          <w:sz w:val="26"/>
          <w:szCs w:val="26"/>
        </w:rPr>
      </w:pPr>
      <w:r w:rsidRPr="00FD0C97">
        <w:rPr>
          <w:rFonts w:cs="Arial"/>
          <w:sz w:val="26"/>
          <w:szCs w:val="26"/>
        </w:rPr>
        <w:t>Prijatie ponuky a uzavretie zmluvy</w:t>
      </w:r>
    </w:p>
    <w:p w14:paraId="1E14CD63" w14:textId="77777777" w:rsidR="00F038EE" w:rsidRPr="00FD0C97" w:rsidRDefault="00F038EE" w:rsidP="00F038EE">
      <w:pPr>
        <w:rPr>
          <w:rFonts w:cs="Arial"/>
          <w:szCs w:val="20"/>
        </w:rPr>
      </w:pPr>
    </w:p>
    <w:p w14:paraId="1F1816C0" w14:textId="77777777" w:rsidR="00D3030B" w:rsidRPr="00FD0C97" w:rsidRDefault="00D3030B" w:rsidP="00233112">
      <w:pPr>
        <w:pStyle w:val="Nadpis7"/>
        <w:numPr>
          <w:ilvl w:val="0"/>
          <w:numId w:val="2"/>
        </w:numPr>
        <w:shd w:val="clear" w:color="auto" w:fill="BFBFBF"/>
        <w:spacing w:line="300" w:lineRule="auto"/>
        <w:ind w:left="431" w:hanging="431"/>
        <w:rPr>
          <w:rFonts w:cs="Arial"/>
          <w:smallCaps/>
          <w:sz w:val="22"/>
          <w:szCs w:val="22"/>
          <w:u w:val="none"/>
        </w:rPr>
      </w:pPr>
      <w:r w:rsidRPr="00FD0C97">
        <w:rPr>
          <w:rFonts w:cs="Arial"/>
          <w:smallCaps/>
          <w:sz w:val="22"/>
          <w:szCs w:val="22"/>
          <w:u w:val="none"/>
        </w:rPr>
        <w:t>Vyhodnotenie splnenia podmienok účasti úspešného uchádzača a</w:t>
      </w:r>
      <w:r w:rsidRPr="00FD0C97">
        <w:rPr>
          <w:rFonts w:cs="Arial"/>
          <w:szCs w:val="20"/>
          <w:u w:val="none"/>
        </w:rPr>
        <w:t xml:space="preserve"> </w:t>
      </w:r>
      <w:r w:rsidR="003C15FD" w:rsidRPr="00FD0C97">
        <w:rPr>
          <w:rFonts w:cs="Arial"/>
          <w:szCs w:val="20"/>
          <w:u w:val="none"/>
        </w:rPr>
        <w:t>I</w:t>
      </w:r>
      <w:r w:rsidRPr="00FD0C97">
        <w:rPr>
          <w:rFonts w:cs="Arial"/>
          <w:smallCaps/>
          <w:sz w:val="22"/>
          <w:szCs w:val="22"/>
          <w:u w:val="none"/>
        </w:rPr>
        <w:t>nformácia o výsledku hodnotenia ponúk</w:t>
      </w:r>
    </w:p>
    <w:p w14:paraId="7A2D77AC" w14:textId="77777777" w:rsidR="00D3030B" w:rsidRPr="00FD0C97" w:rsidRDefault="00D3030B" w:rsidP="00D3030B">
      <w:pPr>
        <w:pStyle w:val="Zarkazkladnhotextu2"/>
        <w:ind w:left="0"/>
        <w:rPr>
          <w:rFonts w:cs="Arial"/>
          <w:szCs w:val="20"/>
        </w:rPr>
      </w:pPr>
    </w:p>
    <w:p w14:paraId="3D54FCF7" w14:textId="77777777" w:rsidR="00D3030B" w:rsidRPr="00FD0C97" w:rsidRDefault="00D3030B" w:rsidP="00D3030B">
      <w:pPr>
        <w:numPr>
          <w:ilvl w:val="1"/>
          <w:numId w:val="2"/>
        </w:numPr>
        <w:ind w:left="567" w:hanging="567"/>
        <w:jc w:val="both"/>
        <w:rPr>
          <w:rFonts w:cs="Arial"/>
          <w:szCs w:val="20"/>
        </w:rPr>
      </w:pPr>
      <w:r w:rsidRPr="00FD0C97">
        <w:rPr>
          <w:rFonts w:cs="Arial"/>
        </w:rPr>
        <w:t xml:space="preserve">V prípade ak uchádzač preukazoval splnenie podmienok účasti čestným vyhlásením podľa § 32 ods. 11 ZVO, verejný obstarávateľ po vyhodnotení ponúk vyhodnotí splnenie podmienok účasti v súlade s  § 44 ods. 1 ZVO </w:t>
      </w:r>
      <w:r w:rsidR="00702E07" w:rsidRPr="00FD0C97">
        <w:rPr>
          <w:rFonts w:cs="Arial"/>
        </w:rPr>
        <w:t xml:space="preserve">postupom podľa § 33 ZVO. </w:t>
      </w:r>
      <w:r w:rsidRPr="00FD0C97">
        <w:rPr>
          <w:rFonts w:cs="Arial"/>
        </w:rPr>
        <w:t>Na vyhodnotenie splnenia podmienok účasti sa vzťahujú ustanovenia 23.1 až 23.7 tejto časti súťažných podkladov. Ak verejný obstarávateľ neurčí vo výzve dlhšiu lehotu platí, že lehota na predloženie požadovaných dokladov a/alebo dokumentov je 10 pracovných dní odo dňa doručenia výzvy a nepredloženie dokladov v tejto lehote sa považuje za nesplnenie podmienok účasti.</w:t>
      </w:r>
      <w:r w:rsidRPr="00FD0C97" w:rsidDel="00925EA8">
        <w:rPr>
          <w:rFonts w:cs="Arial"/>
          <w:szCs w:val="20"/>
        </w:rPr>
        <w:t xml:space="preserve"> </w:t>
      </w:r>
      <w:r w:rsidRPr="00FD0C97">
        <w:rPr>
          <w:rFonts w:cs="Arial"/>
          <w:szCs w:val="20"/>
        </w:rPr>
        <w:t xml:space="preserve"> </w:t>
      </w:r>
    </w:p>
    <w:p w14:paraId="007976C3" w14:textId="77777777" w:rsidR="00D3030B" w:rsidRPr="00FD0C97" w:rsidRDefault="00D3030B" w:rsidP="00D3030B">
      <w:pPr>
        <w:pStyle w:val="Odsekzoznamu"/>
        <w:rPr>
          <w:rFonts w:cs="Arial"/>
          <w:szCs w:val="20"/>
        </w:rPr>
      </w:pPr>
    </w:p>
    <w:p w14:paraId="4ECDC0F3" w14:textId="77777777" w:rsidR="00D3030B" w:rsidRPr="00FD0C97" w:rsidRDefault="00D3030B" w:rsidP="00D3030B">
      <w:pPr>
        <w:numPr>
          <w:ilvl w:val="1"/>
          <w:numId w:val="2"/>
        </w:numPr>
        <w:ind w:left="567" w:hanging="567"/>
        <w:jc w:val="both"/>
        <w:rPr>
          <w:rFonts w:cs="Arial"/>
          <w:szCs w:val="20"/>
        </w:rPr>
      </w:pPr>
      <w:r w:rsidRPr="00FD0C97">
        <w:rPr>
          <w:rFonts w:cs="Arial"/>
          <w:szCs w:val="20"/>
        </w:rPr>
        <w:t>Verejný obstarávateľ  bezodkladne písomne oznámi po vyhodnotení ponúk, po skončení postupu podľa bodu 29.1 vyššie a po odoslaní všetkých oznámení o vylúčení uchádzača  všetkým uchádzačom, ktorých ponuky sa vyhodnocovali, výsledok vyhodnotenia ponúk, vrátane poradia uchádzačov a súčasne zverejní informáciu o výsledku vyhodnotenia ponúk a poradie uchádzačov v profile. Úspešnému uchádzačovi alebo uchádzačom oznámi, že jeho ponuku alebo ponuky prijíma. Neúspešnému uchádzačovi oznámi, že neuspel a dôvody neprijatia jeho ponuky. V oznámení uvedie identifikáciu úspešného uchádzača alebo uchádzačov, informáciu o charakteristikách a výhodách prijatej ponuky alebo ponúk a lehotu, v ktorej môže byť podaná námietka podľa § 138 ods. 2 písm. f) ZVO. Dátum odoslania oznámenia o výsledku vyhodnotenia ponúk preukazuje verejný obstarávateľ.</w:t>
      </w:r>
    </w:p>
    <w:p w14:paraId="46700744" w14:textId="77777777" w:rsidR="00D3030B" w:rsidRPr="00FD0C97" w:rsidRDefault="00D3030B" w:rsidP="00D3030B">
      <w:pPr>
        <w:ind w:left="567"/>
        <w:jc w:val="both"/>
        <w:rPr>
          <w:rFonts w:cs="Arial"/>
          <w:szCs w:val="20"/>
        </w:rPr>
      </w:pPr>
    </w:p>
    <w:p w14:paraId="52D38A9A" w14:textId="77777777" w:rsidR="00D3030B" w:rsidRPr="00FD0C97" w:rsidRDefault="00D3030B" w:rsidP="00233112">
      <w:pPr>
        <w:pStyle w:val="Nadpis7"/>
        <w:numPr>
          <w:ilvl w:val="0"/>
          <w:numId w:val="2"/>
        </w:numPr>
        <w:shd w:val="clear" w:color="auto" w:fill="BFBFBF"/>
        <w:spacing w:line="300" w:lineRule="auto"/>
        <w:ind w:left="431" w:hanging="431"/>
        <w:rPr>
          <w:rFonts w:cs="Arial"/>
          <w:smallCaps/>
          <w:sz w:val="22"/>
          <w:szCs w:val="22"/>
          <w:u w:val="none"/>
        </w:rPr>
      </w:pPr>
      <w:r w:rsidRPr="00FD0C97">
        <w:rPr>
          <w:rFonts w:cs="Arial"/>
          <w:szCs w:val="20"/>
          <w:u w:val="none"/>
        </w:rPr>
        <w:t xml:space="preserve"> </w:t>
      </w:r>
      <w:r w:rsidR="00601C26" w:rsidRPr="00FD0C97">
        <w:rPr>
          <w:rFonts w:cs="Arial"/>
          <w:szCs w:val="20"/>
          <w:u w:val="none"/>
        </w:rPr>
        <w:t>U</w:t>
      </w:r>
      <w:r w:rsidRPr="00FD0C97">
        <w:rPr>
          <w:rFonts w:cs="Arial"/>
          <w:smallCaps/>
          <w:sz w:val="22"/>
          <w:szCs w:val="22"/>
          <w:u w:val="none"/>
        </w:rPr>
        <w:t>zavretie zmluvy</w:t>
      </w:r>
    </w:p>
    <w:p w14:paraId="18791A0D" w14:textId="77777777" w:rsidR="00D3030B" w:rsidRPr="00FD0C97" w:rsidRDefault="00D3030B" w:rsidP="00D3030B">
      <w:pPr>
        <w:jc w:val="both"/>
        <w:rPr>
          <w:rFonts w:cs="Arial"/>
          <w:szCs w:val="20"/>
        </w:rPr>
      </w:pPr>
    </w:p>
    <w:p w14:paraId="78E931F8" w14:textId="77777777" w:rsidR="006D5DB2" w:rsidRPr="00FD0C97" w:rsidRDefault="006D5DB2" w:rsidP="006D5DB2">
      <w:pPr>
        <w:numPr>
          <w:ilvl w:val="1"/>
          <w:numId w:val="2"/>
        </w:numPr>
        <w:ind w:left="567" w:hanging="567"/>
        <w:jc w:val="both"/>
        <w:rPr>
          <w:rFonts w:cs="Arial"/>
          <w:szCs w:val="20"/>
        </w:rPr>
      </w:pPr>
      <w:r w:rsidRPr="00FD0C97">
        <w:rPr>
          <w:rFonts w:cs="Arial"/>
          <w:szCs w:val="20"/>
        </w:rPr>
        <w:t xml:space="preserve">Návrhy zmluvy/zmlúv predložené uchádzačom, ktorého ponuka bola úspešná, budú prijaté v súlade s týmito súťažnými podkladmi </w:t>
      </w:r>
      <w:r w:rsidRPr="00140584">
        <w:rPr>
          <w:rFonts w:cs="Arial"/>
          <w:szCs w:val="20"/>
        </w:rPr>
        <w:t>najneskôr do 31.10.2014. V prípade, ak bude uplatnená proti postupu verejného obstarávateľa žiadosť o nápravu, prípadne</w:t>
      </w:r>
      <w:r w:rsidRPr="00FD0C97">
        <w:rPr>
          <w:rFonts w:cs="Arial"/>
          <w:szCs w:val="20"/>
        </w:rPr>
        <w:t xml:space="preserve"> námietka, verejný obstarávateľ si vyhradzuje právo prijať zmluvu v predĺženej lehote viazanosti ponúk.</w:t>
      </w:r>
    </w:p>
    <w:p w14:paraId="252F01B7" w14:textId="77777777" w:rsidR="00601C26" w:rsidRPr="00FD0C97" w:rsidRDefault="00601C26" w:rsidP="00601C26">
      <w:pPr>
        <w:ind w:left="567"/>
        <w:jc w:val="both"/>
        <w:rPr>
          <w:rFonts w:cs="Arial"/>
          <w:szCs w:val="20"/>
        </w:rPr>
      </w:pPr>
    </w:p>
    <w:p w14:paraId="17617E75" w14:textId="77777777" w:rsidR="006D5DB2" w:rsidRPr="00FD0C97" w:rsidRDefault="006D5DB2" w:rsidP="006D5DB2">
      <w:pPr>
        <w:numPr>
          <w:ilvl w:val="1"/>
          <w:numId w:val="2"/>
        </w:numPr>
        <w:ind w:left="567" w:hanging="567"/>
        <w:jc w:val="both"/>
        <w:rPr>
          <w:rFonts w:cs="Arial"/>
          <w:szCs w:val="20"/>
        </w:rPr>
      </w:pPr>
      <w:r w:rsidRPr="00FD0C97">
        <w:rPr>
          <w:rFonts w:cs="Arial"/>
          <w:szCs w:val="20"/>
        </w:rPr>
        <w:t>Podmienkou uzavretia zmluvy / zmlúv s úspešným uchádzačom je schválenie výsledku tohto postupu obstarávania a jej návrhu Poskytovateľom NFP.</w:t>
      </w:r>
    </w:p>
    <w:p w14:paraId="123D1218" w14:textId="77777777" w:rsidR="00601C26" w:rsidRPr="00FD0C97" w:rsidRDefault="00601C26" w:rsidP="00601C26">
      <w:pPr>
        <w:ind w:left="567"/>
        <w:jc w:val="both"/>
        <w:rPr>
          <w:rFonts w:cs="Arial"/>
          <w:szCs w:val="20"/>
        </w:rPr>
      </w:pPr>
    </w:p>
    <w:p w14:paraId="4BEBD00D" w14:textId="77777777" w:rsidR="006D5DB2" w:rsidRPr="00FD0C97" w:rsidRDefault="006D5DB2" w:rsidP="006D5DB2">
      <w:pPr>
        <w:numPr>
          <w:ilvl w:val="1"/>
          <w:numId w:val="2"/>
        </w:numPr>
        <w:ind w:left="567" w:hanging="567"/>
        <w:jc w:val="both"/>
        <w:rPr>
          <w:rFonts w:cs="Arial"/>
          <w:szCs w:val="20"/>
        </w:rPr>
      </w:pPr>
      <w:r w:rsidRPr="00FD0C97">
        <w:rPr>
          <w:rFonts w:cs="Arial"/>
          <w:szCs w:val="20"/>
        </w:rPr>
        <w:t>Úspešný uchádzač alebo uchádzači sú povinní poskytnúť verejnému obstarávateľovi riadnu súčinnosť potrebnú na uzavretie zmlúv tak, aby mohli byť uzatvorené do 30 dní odo dňa uplynutia lehoty podľa § 45 odsekov 2 až 7 ZVO (ak boli na ich uzatvorenie písomne vyzvaní). Ak úspešný uchádzač alebo uchádzači odmietnu uzavrieť zmluvy alebo nesplnia povinnosť podľa prvej vety, verejný obstarávateľ môže uzatvoriť zmluvy s uchádzačom alebo uchádzačmi, ktorí sa umiestnili ako druhí v poradí. Ak uchádzač alebo uchádzači, ktorí sa umiestnili druhí v poradí odmietnu uzavrieť zmluvy alebo neposkytnú verejnému obstarávateľovi riadnu súčinnosť potrebnú na ich uzavretie tak, aby mohli byť uzatvorené do 30 dní odo dňa, kedy boli k ich uzavretiu písomne vyzvaní, verejný obstarávateľ môže uzatvoriť zmluvy s uchádzačom alebo uchádzačmi, ktorí sa umiestnili ako tretí v poradí. Uchádzač alebo uchádzači, ktorí sa umiestnili tretí v poradí, sú povinní poskytnúť verejnému obstarávateľovi riadnu súčinnosť, potrebnú na uzavretie zmlúv tak, aby mohli byť uzatvorené do 30 dní odo dňa, kedy boli k ich uzavretiu písomne vyzvaní</w:t>
      </w:r>
      <w:r w:rsidRPr="00FD0C97">
        <w:rPr>
          <w:rFonts w:cs="Arial"/>
        </w:rPr>
        <w:t>.</w:t>
      </w:r>
      <w:r w:rsidRPr="00FD0C97">
        <w:rPr>
          <w:rFonts w:cs="Arial"/>
          <w:szCs w:val="20"/>
        </w:rPr>
        <w:t xml:space="preserve"> </w:t>
      </w:r>
    </w:p>
    <w:p w14:paraId="30995871" w14:textId="77777777" w:rsidR="00601C26" w:rsidRPr="00FD0C97" w:rsidRDefault="00601C26" w:rsidP="00601C26">
      <w:pPr>
        <w:ind w:left="567"/>
        <w:jc w:val="both"/>
        <w:rPr>
          <w:rFonts w:cs="Arial"/>
          <w:b/>
          <w:smallCaps/>
          <w:sz w:val="30"/>
          <w:szCs w:val="30"/>
        </w:rPr>
      </w:pPr>
    </w:p>
    <w:p w14:paraId="05E2B91A" w14:textId="77777777" w:rsidR="00571726" w:rsidRPr="00FD0C97" w:rsidRDefault="006D5DB2" w:rsidP="006D5DB2">
      <w:pPr>
        <w:numPr>
          <w:ilvl w:val="1"/>
          <w:numId w:val="2"/>
        </w:numPr>
        <w:ind w:left="567" w:hanging="567"/>
        <w:jc w:val="both"/>
        <w:rPr>
          <w:rFonts w:cs="Arial"/>
          <w:b/>
          <w:smallCaps/>
          <w:sz w:val="30"/>
          <w:szCs w:val="30"/>
        </w:rPr>
      </w:pPr>
      <w:r w:rsidRPr="00FD0C97">
        <w:rPr>
          <w:rFonts w:cs="Arial"/>
          <w:szCs w:val="20"/>
        </w:rPr>
        <w:t>Ponuky uchádzačov, ani ich časti, sa nepoužijú bez súhlasu uchádzačov, ak právne predpisy alebo tieto súťažné podklady neustanovujú inak.</w:t>
      </w:r>
    </w:p>
    <w:p w14:paraId="65E3C9F3" w14:textId="77777777" w:rsidR="00F038EE" w:rsidRPr="00FD0C97" w:rsidRDefault="00F038EE" w:rsidP="00571726">
      <w:pPr>
        <w:jc w:val="both"/>
        <w:rPr>
          <w:rFonts w:cs="Arial"/>
          <w:b/>
          <w:smallCaps/>
          <w:sz w:val="30"/>
          <w:szCs w:val="30"/>
        </w:rPr>
      </w:pPr>
      <w:r w:rsidRPr="00FD0C97">
        <w:rPr>
          <w:rFonts w:cs="Arial"/>
          <w:b/>
          <w:bCs/>
          <w:smallCaps/>
          <w:sz w:val="30"/>
          <w:szCs w:val="30"/>
        </w:rPr>
        <w:br w:type="page"/>
      </w:r>
      <w:r w:rsidRPr="00FD0C97">
        <w:rPr>
          <w:rFonts w:cs="Arial"/>
          <w:b/>
          <w:smallCaps/>
          <w:sz w:val="30"/>
          <w:szCs w:val="30"/>
        </w:rPr>
        <w:lastRenderedPageBreak/>
        <w:t>ČASŤ B. Opis predmetu zákazky</w:t>
      </w:r>
    </w:p>
    <w:p w14:paraId="6EC74F42" w14:textId="77777777" w:rsidR="00F038EE" w:rsidRPr="00FD0C97" w:rsidRDefault="00F038EE" w:rsidP="00F038EE">
      <w:pPr>
        <w:jc w:val="center"/>
        <w:rPr>
          <w:rFonts w:cs="Arial"/>
          <w:b/>
          <w:bCs/>
        </w:rPr>
      </w:pPr>
    </w:p>
    <w:p w14:paraId="6F388AF7" w14:textId="77777777" w:rsidR="00F038EE" w:rsidRPr="00FD0C97" w:rsidRDefault="00F038EE" w:rsidP="00F038EE">
      <w:pPr>
        <w:ind w:left="567"/>
        <w:jc w:val="both"/>
        <w:rPr>
          <w:rFonts w:cs="Arial"/>
          <w:b/>
          <w:bCs/>
          <w:color w:val="339966"/>
          <w:sz w:val="24"/>
          <w:u w:val="single"/>
        </w:rPr>
      </w:pPr>
    </w:p>
    <w:p w14:paraId="67380676" w14:textId="77777777" w:rsidR="006D5DB2" w:rsidRPr="00FD0C97" w:rsidRDefault="006D5DB2" w:rsidP="006D5DB2">
      <w:pPr>
        <w:jc w:val="both"/>
        <w:rPr>
          <w:rFonts w:cs="Arial"/>
          <w:b/>
        </w:rPr>
      </w:pPr>
      <w:r w:rsidRPr="00FD0C97">
        <w:rPr>
          <w:rFonts w:cs="Arial"/>
          <w:b/>
        </w:rPr>
        <w:t xml:space="preserve">Nižšie sú stanovené povinné požadované funkčné a výkonnostné parametre predmetu zákazky. Pokiaľ sa v opise predmetu zákazky použil odkaz na konkrétnu značku, výrobcu, alebo výrobok alebo typ výrobku – tieto boli použité výlučne pre ilustráciu vtedy, ak nebolo možné dostatočne presne a zrozumiteľne opísať predmet zákazky v súlade so ZVO a obvyklou obchodnou praxou prevažujúcou pri dodávke rovnakých alebo obdobných predmetov zákazky. V takýchto prípadoch sa má za to, že je takýto odkaz vždy doplnený slovami "alebo ekvivalentný“ a platí, že uchádzač môže vždy ponúknuť aj ekvivalentné alebo lepšie plnenie v súlade s ustanovením § 34 ods. 9 ZVO. </w:t>
      </w:r>
    </w:p>
    <w:p w14:paraId="6B5CC9E3" w14:textId="77777777" w:rsidR="006D5DB2" w:rsidRPr="00FD0C97" w:rsidRDefault="006D5DB2" w:rsidP="006D5DB2">
      <w:pPr>
        <w:jc w:val="both"/>
        <w:rPr>
          <w:rFonts w:cs="Arial"/>
          <w:b/>
        </w:rPr>
      </w:pPr>
    </w:p>
    <w:p w14:paraId="61B9EE51" w14:textId="77777777" w:rsidR="006D5DB2" w:rsidRPr="00FD0C97" w:rsidRDefault="006D5DB2" w:rsidP="006D5DB2">
      <w:pPr>
        <w:jc w:val="center"/>
        <w:rPr>
          <w:rFonts w:cs="Arial"/>
          <w:sz w:val="26"/>
          <w:szCs w:val="26"/>
        </w:rPr>
      </w:pPr>
      <w:r w:rsidRPr="00FD0C97">
        <w:rPr>
          <w:rFonts w:cs="Arial"/>
          <w:sz w:val="26"/>
          <w:szCs w:val="26"/>
        </w:rPr>
        <w:t>Oddiel I.</w:t>
      </w:r>
    </w:p>
    <w:p w14:paraId="34F88626" w14:textId="77777777" w:rsidR="006D5DB2" w:rsidRPr="00FD0C97" w:rsidRDefault="006D5DB2" w:rsidP="006D5DB2">
      <w:pPr>
        <w:pStyle w:val="Nadpis5"/>
        <w:rPr>
          <w:rFonts w:cs="Arial"/>
        </w:rPr>
      </w:pPr>
      <w:r w:rsidRPr="00FD0C97">
        <w:rPr>
          <w:rFonts w:cs="Arial"/>
        </w:rPr>
        <w:t>Osobitné podmienky pre zariadenia (položky) tvoriace jednotlivé časti predmetu zákazky</w:t>
      </w:r>
    </w:p>
    <w:p w14:paraId="3D3F28C9" w14:textId="77777777" w:rsidR="006D5DB2" w:rsidRPr="00FD0C97" w:rsidRDefault="006D5DB2" w:rsidP="006D5DB2">
      <w:pPr>
        <w:spacing w:line="360" w:lineRule="auto"/>
        <w:jc w:val="center"/>
        <w:rPr>
          <w:rFonts w:cs="Arial"/>
          <w:b/>
          <w:smallCaps/>
          <w:sz w:val="30"/>
          <w:szCs w:val="30"/>
        </w:rPr>
      </w:pPr>
    </w:p>
    <w:p w14:paraId="3B0C7DB6" w14:textId="77777777" w:rsidR="006D5DB2" w:rsidRPr="00FD0C97" w:rsidRDefault="006D5DB2" w:rsidP="006D5DB2">
      <w:pPr>
        <w:spacing w:line="360" w:lineRule="auto"/>
        <w:jc w:val="center"/>
        <w:rPr>
          <w:rFonts w:cs="Arial"/>
          <w:b/>
          <w:smallCaps/>
          <w:sz w:val="30"/>
          <w:szCs w:val="30"/>
        </w:rPr>
      </w:pPr>
      <w:r w:rsidRPr="00FD0C97">
        <w:rPr>
          <w:rFonts w:cs="Arial"/>
          <w:b/>
          <w:smallCaps/>
          <w:sz w:val="30"/>
          <w:szCs w:val="30"/>
        </w:rPr>
        <w:t>Časť A</w:t>
      </w:r>
    </w:p>
    <w:p w14:paraId="693F8F06" w14:textId="77777777" w:rsidR="006D5DB2" w:rsidRPr="00FD0C97" w:rsidRDefault="006D5DB2" w:rsidP="006D5DB2">
      <w:pPr>
        <w:jc w:val="both"/>
        <w:rPr>
          <w:rFonts w:cs="Arial"/>
          <w:b/>
        </w:rPr>
      </w:pPr>
    </w:p>
    <w:p w14:paraId="465EC633" w14:textId="77777777" w:rsidR="006D5DB2" w:rsidRPr="00FD0C97" w:rsidRDefault="006D5DB2" w:rsidP="006D5DB2">
      <w:pPr>
        <w:jc w:val="center"/>
        <w:rPr>
          <w:rFonts w:cs="Arial"/>
          <w:b/>
        </w:rPr>
      </w:pPr>
      <w:r w:rsidRPr="00FD0C97">
        <w:rPr>
          <w:rFonts w:cs="Arial"/>
          <w:b/>
          <w:bCs/>
          <w:sz w:val="24"/>
          <w:u w:val="single"/>
        </w:rPr>
        <w:t xml:space="preserve">Položka č. 1: Zvárací poloautomat MAG </w:t>
      </w:r>
      <w:proofErr w:type="spellStart"/>
      <w:r w:rsidRPr="00FD0C97">
        <w:rPr>
          <w:rFonts w:cs="Arial"/>
          <w:b/>
          <w:bCs/>
          <w:sz w:val="24"/>
          <w:u w:val="single"/>
        </w:rPr>
        <w:t>pulzný</w:t>
      </w:r>
      <w:proofErr w:type="spellEnd"/>
      <w:r w:rsidRPr="00FD0C97">
        <w:rPr>
          <w:rFonts w:cs="Arial"/>
          <w:b/>
          <w:bCs/>
          <w:sz w:val="24"/>
          <w:u w:val="single"/>
        </w:rPr>
        <w:t xml:space="preserve"> komplet                                       s príslušenstvom</w:t>
      </w:r>
    </w:p>
    <w:p w14:paraId="3CE67762" w14:textId="77777777" w:rsidR="006D5DB2" w:rsidRPr="00FD0C97" w:rsidRDefault="006D5DB2" w:rsidP="006D5DB2">
      <w:pPr>
        <w:ind w:left="567"/>
        <w:jc w:val="center"/>
        <w:rPr>
          <w:rFonts w:cs="Arial"/>
          <w:b/>
          <w:bCs/>
          <w:sz w:val="24"/>
          <w:u w:val="single"/>
        </w:rPr>
      </w:pPr>
    </w:p>
    <w:tbl>
      <w:tblPr>
        <w:tblW w:w="10183" w:type="dxa"/>
        <w:tblInd w:w="-10" w:type="dxa"/>
        <w:tblLayout w:type="fixed"/>
        <w:tblCellMar>
          <w:left w:w="0" w:type="dxa"/>
          <w:right w:w="0" w:type="dxa"/>
        </w:tblCellMar>
        <w:tblLook w:val="04A0" w:firstRow="1" w:lastRow="0" w:firstColumn="1" w:lastColumn="0" w:noHBand="0" w:noVBand="1"/>
      </w:tblPr>
      <w:tblGrid>
        <w:gridCol w:w="709"/>
        <w:gridCol w:w="3544"/>
        <w:gridCol w:w="1276"/>
        <w:gridCol w:w="1417"/>
        <w:gridCol w:w="3237"/>
      </w:tblGrid>
      <w:tr w:rsidR="006D5DB2" w:rsidRPr="00FD0C97" w14:paraId="38205422" w14:textId="77777777" w:rsidTr="00FE30F8">
        <w:tc>
          <w:tcPr>
            <w:tcW w:w="709"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tcPr>
          <w:p w14:paraId="707EB0CF" w14:textId="77777777" w:rsidR="006D5DB2" w:rsidRPr="00FD0C97" w:rsidRDefault="006D5DB2" w:rsidP="00E77416">
            <w:pPr>
              <w:ind w:right="113"/>
              <w:jc w:val="center"/>
              <w:rPr>
                <w:rFonts w:eastAsia="Calibri"/>
                <w:b/>
                <w:lang w:eastAsia="en-US"/>
              </w:rPr>
            </w:pPr>
            <w:proofErr w:type="spellStart"/>
            <w:r w:rsidRPr="00FD0C97">
              <w:rPr>
                <w:rFonts w:eastAsia="Calibri"/>
                <w:b/>
                <w:lang w:eastAsia="en-US"/>
              </w:rPr>
              <w:t>P.č</w:t>
            </w:r>
            <w:proofErr w:type="spellEnd"/>
            <w:r w:rsidRPr="00FD0C97">
              <w:rPr>
                <w:rFonts w:eastAsia="Calibri"/>
                <w:b/>
                <w:lang w:eastAsia="en-US"/>
              </w:rPr>
              <w:t>.</w:t>
            </w:r>
          </w:p>
        </w:tc>
        <w:tc>
          <w:tcPr>
            <w:tcW w:w="3544"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vAlign w:val="center"/>
          </w:tcPr>
          <w:p w14:paraId="4751D69B" w14:textId="77777777" w:rsidR="006D5DB2" w:rsidRPr="00FD0C97" w:rsidRDefault="006D5DB2" w:rsidP="00E77416">
            <w:pPr>
              <w:ind w:right="113"/>
              <w:jc w:val="center"/>
              <w:rPr>
                <w:rFonts w:eastAsia="Calibri" w:cs="Arial"/>
                <w:b/>
                <w:sz w:val="18"/>
                <w:lang w:eastAsia="en-US"/>
              </w:rPr>
            </w:pPr>
            <w:r w:rsidRPr="00FD0C97">
              <w:rPr>
                <w:b/>
                <w:sz w:val="18"/>
              </w:rPr>
              <w:t>Názov položky</w:t>
            </w:r>
          </w:p>
        </w:tc>
        <w:tc>
          <w:tcPr>
            <w:tcW w:w="1276"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vAlign w:val="center"/>
          </w:tcPr>
          <w:p w14:paraId="29A2D73F" w14:textId="77777777" w:rsidR="006D5DB2" w:rsidRPr="00FD0C97" w:rsidRDefault="006D5DB2" w:rsidP="00E77416">
            <w:pPr>
              <w:ind w:right="113"/>
              <w:jc w:val="center"/>
              <w:rPr>
                <w:rFonts w:eastAsia="Calibri" w:cs="Arial"/>
                <w:b/>
                <w:sz w:val="22"/>
                <w:lang w:eastAsia="en-US"/>
              </w:rPr>
            </w:pPr>
            <w:r w:rsidRPr="00FD0C97">
              <w:rPr>
                <w:b/>
              </w:rPr>
              <w:t>Množstvo</w:t>
            </w:r>
          </w:p>
        </w:tc>
        <w:tc>
          <w:tcPr>
            <w:tcW w:w="1417"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vAlign w:val="center"/>
          </w:tcPr>
          <w:p w14:paraId="672844AE" w14:textId="77777777" w:rsidR="006D5DB2" w:rsidRPr="00FD0C97" w:rsidRDefault="006D5DB2" w:rsidP="00E77416">
            <w:pPr>
              <w:ind w:right="113"/>
              <w:jc w:val="center"/>
              <w:rPr>
                <w:rFonts w:eastAsia="Calibri" w:cs="Arial"/>
                <w:b/>
                <w:sz w:val="22"/>
                <w:lang w:eastAsia="en-US"/>
              </w:rPr>
            </w:pPr>
            <w:r w:rsidRPr="00FD0C97">
              <w:rPr>
                <w:b/>
              </w:rPr>
              <w:t>CPV</w:t>
            </w:r>
          </w:p>
        </w:tc>
        <w:tc>
          <w:tcPr>
            <w:tcW w:w="3237"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vAlign w:val="center"/>
          </w:tcPr>
          <w:p w14:paraId="0EDFBB47" w14:textId="77777777" w:rsidR="006D5DB2" w:rsidRPr="00FD0C97" w:rsidRDefault="006D5DB2" w:rsidP="00E77416">
            <w:pPr>
              <w:ind w:right="113"/>
              <w:jc w:val="center"/>
              <w:rPr>
                <w:rFonts w:eastAsia="Calibri" w:cs="Arial"/>
                <w:b/>
                <w:sz w:val="22"/>
                <w:lang w:eastAsia="en-US"/>
              </w:rPr>
            </w:pPr>
            <w:r w:rsidRPr="00FD0C97">
              <w:rPr>
                <w:b/>
              </w:rPr>
              <w:t>Číslo položky z rozpočtu Zmluvy o NFP</w:t>
            </w:r>
          </w:p>
        </w:tc>
      </w:tr>
      <w:tr w:rsidR="006D5DB2" w:rsidRPr="00FD0C97" w14:paraId="4FE9D18F" w14:textId="77777777" w:rsidTr="00FE30F8">
        <w:tc>
          <w:tcPr>
            <w:tcW w:w="709"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tcPr>
          <w:p w14:paraId="4B485ED0" w14:textId="77777777" w:rsidR="006D5DB2" w:rsidRPr="00FD0C97" w:rsidRDefault="006D5DB2" w:rsidP="00E77416">
            <w:pPr>
              <w:ind w:right="113"/>
              <w:jc w:val="center"/>
              <w:rPr>
                <w:rFonts w:eastAsia="Calibri" w:cs="Arial"/>
                <w:sz w:val="22"/>
                <w:lang w:eastAsia="en-US"/>
              </w:rPr>
            </w:pPr>
            <w:r w:rsidRPr="00FD0C97">
              <w:t>1</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tcPr>
          <w:p w14:paraId="326A2FD3" w14:textId="77777777" w:rsidR="006D5DB2" w:rsidRPr="00FD0C97" w:rsidRDefault="006D5DB2" w:rsidP="00E77416">
            <w:pPr>
              <w:ind w:right="113"/>
              <w:rPr>
                <w:szCs w:val="20"/>
              </w:rPr>
            </w:pPr>
            <w:r w:rsidRPr="00FD0C97">
              <w:rPr>
                <w:rFonts w:cs="Arial"/>
                <w:b/>
                <w:bCs/>
                <w:szCs w:val="20"/>
                <w:u w:val="single"/>
              </w:rPr>
              <w:t xml:space="preserve">Zvárací poloautomat MAG </w:t>
            </w:r>
            <w:proofErr w:type="spellStart"/>
            <w:r w:rsidRPr="00FD0C97">
              <w:rPr>
                <w:rFonts w:cs="Arial"/>
                <w:b/>
                <w:bCs/>
                <w:szCs w:val="20"/>
                <w:u w:val="single"/>
              </w:rPr>
              <w:t>pulzný</w:t>
            </w:r>
            <w:proofErr w:type="spellEnd"/>
            <w:r w:rsidRPr="00FD0C97">
              <w:rPr>
                <w:rFonts w:cs="Arial"/>
                <w:b/>
                <w:bCs/>
                <w:szCs w:val="20"/>
                <w:u w:val="single"/>
              </w:rPr>
              <w:t xml:space="preserve"> komplet s príslušenstvom</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2EB97876" w14:textId="77777777" w:rsidR="006D5DB2" w:rsidRPr="00FD0C97" w:rsidRDefault="006D5DB2" w:rsidP="00E77416">
            <w:pPr>
              <w:ind w:right="113"/>
              <w:jc w:val="center"/>
              <w:rPr>
                <w:rFonts w:eastAsia="Calibri" w:cs="Arial"/>
                <w:sz w:val="22"/>
                <w:lang w:eastAsia="en-US"/>
              </w:rPr>
            </w:pPr>
            <w:r w:rsidRPr="00FD0C97">
              <w:t>3ks</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C4F134C" w14:textId="77777777" w:rsidR="006D5DB2" w:rsidRPr="00FD0C97" w:rsidRDefault="006D5DB2" w:rsidP="00E77416">
            <w:pPr>
              <w:ind w:right="113"/>
              <w:jc w:val="center"/>
              <w:rPr>
                <w:rFonts w:eastAsia="Calibri"/>
                <w:sz w:val="22"/>
                <w:lang w:eastAsia="en-US"/>
              </w:rPr>
            </w:pPr>
            <w:r w:rsidRPr="00FD0C97">
              <w:rPr>
                <w:rFonts w:cs="Arial"/>
              </w:rPr>
              <w:t>42662000-4</w:t>
            </w:r>
          </w:p>
        </w:tc>
        <w:tc>
          <w:tcPr>
            <w:tcW w:w="3237" w:type="dxa"/>
            <w:tcBorders>
              <w:top w:val="nil"/>
              <w:left w:val="nil"/>
              <w:bottom w:val="single" w:sz="8" w:space="0" w:color="auto"/>
              <w:right w:val="single" w:sz="8" w:space="0" w:color="auto"/>
            </w:tcBorders>
            <w:tcMar>
              <w:top w:w="0" w:type="dxa"/>
              <w:left w:w="108" w:type="dxa"/>
              <w:bottom w:w="0" w:type="dxa"/>
              <w:right w:w="108" w:type="dxa"/>
            </w:tcMar>
          </w:tcPr>
          <w:p w14:paraId="20A40894" w14:textId="77777777" w:rsidR="006D5DB2" w:rsidRPr="00FD0C97" w:rsidRDefault="006D5DB2" w:rsidP="00E77416">
            <w:pPr>
              <w:ind w:right="113"/>
              <w:jc w:val="center"/>
              <w:rPr>
                <w:rFonts w:eastAsia="Calibri"/>
                <w:lang w:eastAsia="en-US"/>
              </w:rPr>
            </w:pPr>
            <w:r w:rsidRPr="00FD0C97">
              <w:rPr>
                <w:rFonts w:eastAsia="Calibri"/>
                <w:lang w:eastAsia="en-US"/>
              </w:rPr>
              <w:t>1.1.1.1.</w:t>
            </w:r>
          </w:p>
        </w:tc>
      </w:tr>
    </w:tbl>
    <w:p w14:paraId="581932D7" w14:textId="77777777" w:rsidR="006D5DB2" w:rsidRPr="00FD0C97" w:rsidRDefault="006D5DB2" w:rsidP="006D5DB2">
      <w:pPr>
        <w:ind w:left="567"/>
        <w:jc w:val="both"/>
        <w:rPr>
          <w:rFonts w:cs="Arial"/>
          <w:bCs/>
          <w:sz w:val="22"/>
          <w:szCs w:val="22"/>
        </w:rPr>
      </w:pPr>
    </w:p>
    <w:p w14:paraId="59C03E6A" w14:textId="77777777" w:rsidR="006D5DB2" w:rsidRPr="00FD0C97" w:rsidRDefault="006D5DB2" w:rsidP="006D5DB2">
      <w:pPr>
        <w:ind w:left="567"/>
        <w:jc w:val="both"/>
        <w:rPr>
          <w:rFonts w:cs="Arial"/>
          <w:bCs/>
          <w:sz w:val="22"/>
          <w:szCs w:val="22"/>
        </w:rPr>
      </w:pPr>
    </w:p>
    <w:p w14:paraId="3F276052" w14:textId="77777777" w:rsidR="006D5DB2" w:rsidRPr="00FD0C97" w:rsidRDefault="006D5DB2" w:rsidP="00B058B3">
      <w:pPr>
        <w:pStyle w:val="Nadpis7"/>
        <w:numPr>
          <w:ilvl w:val="0"/>
          <w:numId w:val="13"/>
        </w:numPr>
        <w:shd w:val="clear" w:color="auto" w:fill="BFBFBF"/>
        <w:tabs>
          <w:tab w:val="clear" w:pos="432"/>
        </w:tabs>
        <w:spacing w:line="240" w:lineRule="auto"/>
        <w:ind w:left="360" w:hanging="360"/>
        <w:rPr>
          <w:smallCaps/>
          <w:sz w:val="22"/>
          <w:highlight w:val="lightGray"/>
          <w:u w:val="none"/>
        </w:rPr>
      </w:pPr>
      <w:r w:rsidRPr="00FD0C97">
        <w:rPr>
          <w:rFonts w:cs="Arial"/>
          <w:sz w:val="22"/>
          <w:szCs w:val="22"/>
          <w:u w:val="none"/>
        </w:rPr>
        <w:t xml:space="preserve">  </w:t>
      </w:r>
      <w:r w:rsidRPr="00FD0C97">
        <w:rPr>
          <w:rFonts w:cs="Arial"/>
          <w:smallCaps/>
          <w:sz w:val="22"/>
          <w:szCs w:val="22"/>
          <w:u w:val="none"/>
        </w:rPr>
        <w:t>Základný opis</w:t>
      </w:r>
    </w:p>
    <w:p w14:paraId="64A6EE46" w14:textId="77777777" w:rsidR="006D5DB2" w:rsidRPr="00FD0C97" w:rsidRDefault="006D5DB2" w:rsidP="006D5DB2">
      <w:pPr>
        <w:jc w:val="both"/>
        <w:rPr>
          <w:rFonts w:cs="Arial"/>
        </w:rPr>
      </w:pPr>
    </w:p>
    <w:p w14:paraId="730FCE04" w14:textId="77777777" w:rsidR="006D5DB2" w:rsidRPr="00FD0C97" w:rsidRDefault="006D5DB2" w:rsidP="006D5DB2">
      <w:pPr>
        <w:jc w:val="both"/>
        <w:rPr>
          <w:rFonts w:cs="Arial"/>
        </w:rPr>
      </w:pPr>
      <w:r w:rsidRPr="00FD0C97">
        <w:rPr>
          <w:rFonts w:cs="Arial"/>
        </w:rPr>
        <w:t xml:space="preserve">Predmetom zákazky sú 3 ks </w:t>
      </w:r>
      <w:proofErr w:type="spellStart"/>
      <w:r w:rsidRPr="00FD0C97">
        <w:rPr>
          <w:rFonts w:cs="Arial"/>
        </w:rPr>
        <w:t>pulzného</w:t>
      </w:r>
      <w:proofErr w:type="spellEnd"/>
      <w:r w:rsidRPr="00FD0C97">
        <w:rPr>
          <w:rFonts w:cs="Arial"/>
        </w:rPr>
        <w:t xml:space="preserve"> zváracieho poloautomatu MIG/MAG (135, 131) s min. výkonom I=310A pri 100%záťaži (DZ) pri </w:t>
      </w:r>
      <w:smartTag w:uri="urn:schemas-microsoft-com:office:smarttags" w:element="metricconverter">
        <w:smartTagPr>
          <w:attr w:name="ProductID" w:val="40°C"/>
        </w:smartTagPr>
        <w:r w:rsidRPr="00FD0C97">
          <w:rPr>
            <w:rFonts w:cs="Arial"/>
          </w:rPr>
          <w:t>40°C</w:t>
        </w:r>
      </w:smartTag>
      <w:r w:rsidRPr="00FD0C97">
        <w:rPr>
          <w:rFonts w:cs="Arial"/>
        </w:rPr>
        <w:t xml:space="preserve">, so širokou softwarovou výbavou - možnosťou nastavenia variácii </w:t>
      </w:r>
      <w:proofErr w:type="spellStart"/>
      <w:r w:rsidRPr="00FD0C97">
        <w:rPr>
          <w:rFonts w:cs="Arial"/>
        </w:rPr>
        <w:t>pulzného</w:t>
      </w:r>
      <w:proofErr w:type="spellEnd"/>
      <w:r w:rsidRPr="00FD0C97">
        <w:rPr>
          <w:rFonts w:cs="Arial"/>
        </w:rPr>
        <w:t xml:space="preserve"> procesu zvárania a možnosťou jeho prispôsobovania a uloženia pre daný účel. Zariadenie musí umožňovať nastavenie voľby zváracieho procesu na MIG/MAG, MMA a drážkovanie (ďalej v tejto položke len „</w:t>
      </w:r>
      <w:r w:rsidRPr="00FD0C97">
        <w:rPr>
          <w:rFonts w:cs="Arial"/>
          <w:b/>
        </w:rPr>
        <w:t>zariadenie</w:t>
      </w:r>
      <w:r w:rsidRPr="00FD0C97">
        <w:rPr>
          <w:rFonts w:cs="Arial"/>
        </w:rPr>
        <w:t>“ alebo „</w:t>
      </w:r>
      <w:r w:rsidRPr="00FD0C97">
        <w:rPr>
          <w:rFonts w:cs="Arial"/>
          <w:b/>
        </w:rPr>
        <w:t>zariadenia</w:t>
      </w:r>
      <w:r w:rsidRPr="00FD0C97">
        <w:rPr>
          <w:rFonts w:cs="Arial"/>
        </w:rPr>
        <w:t xml:space="preserve">“). Zariadenie je určené na zváranie vzoriek rôznych veľkostí za rôznych podmienok, rôznymi druhmi prídavného materiálu (priemermi 0,8 - 1,6mm), rôznymi režimami zvárania s cieľom nájsť optimálny výsledok s ohľadom na kvalitatívne požiadavky na zvar a deformačné účinky samotného zváracieho procesu na konštrukciu. Cieľom je nájsť zvárací proces so stabilnou vyhovujúcou kvalitou zvaru a minimálnym vplyvom na deformáciu zváranej konštrukcie. Na kvantitatívne vyjadrenie množstva vneseného tepla, množstva vytaveného kovu, času zvárania, veľkosti zváracieho prúdu, veľkosti zváracieho napätia musí zariadenie obsahovať zálohu použitých veličín čo bude slúžiť na nastavenie optimálneho procesu. Zariadenie musí umožňovať prenesenie týchto parametrov na pamäťový USB nosič. Software zariadenia musí obsahovať synergické krivky na zváranie určitých základných materiálov. Požadované konštrukčné prevedenie zariadenia je s podávačom drôtu na konci otočného </w:t>
      </w:r>
      <w:proofErr w:type="spellStart"/>
      <w:r w:rsidRPr="00FD0C97">
        <w:rPr>
          <w:rFonts w:cs="Arial"/>
        </w:rPr>
        <w:t>naklápacieho</w:t>
      </w:r>
      <w:proofErr w:type="spellEnd"/>
      <w:r w:rsidRPr="00FD0C97">
        <w:rPr>
          <w:rFonts w:cs="Arial"/>
        </w:rPr>
        <w:t xml:space="preserve"> ramena. Zváracie zariadenie vybaviť zváracím horákom </w:t>
      </w:r>
      <w:proofErr w:type="spellStart"/>
      <w:r w:rsidRPr="00FD0C97">
        <w:rPr>
          <w:rFonts w:cs="Arial"/>
        </w:rPr>
        <w:t>Abicor</w:t>
      </w:r>
      <w:proofErr w:type="spellEnd"/>
      <w:r w:rsidRPr="00FD0C97">
        <w:rPr>
          <w:rFonts w:cs="Arial"/>
        </w:rPr>
        <w:t xml:space="preserve"> </w:t>
      </w:r>
      <w:proofErr w:type="spellStart"/>
      <w:r w:rsidRPr="00FD0C97">
        <w:rPr>
          <w:rFonts w:cs="Arial"/>
        </w:rPr>
        <w:t>Binzel</w:t>
      </w:r>
      <w:proofErr w:type="spellEnd"/>
      <w:r w:rsidRPr="00FD0C97">
        <w:rPr>
          <w:rFonts w:cs="Arial"/>
        </w:rPr>
        <w:t xml:space="preserve"> RS 400 TF L4 ZA alebo ekvivalentným.</w:t>
      </w:r>
    </w:p>
    <w:p w14:paraId="405F6072" w14:textId="77777777" w:rsidR="006D5DB2" w:rsidRPr="00FD0C97" w:rsidRDefault="006D5DB2" w:rsidP="006D5DB2">
      <w:pPr>
        <w:spacing w:line="240" w:lineRule="atLeast"/>
        <w:jc w:val="both"/>
        <w:rPr>
          <w:rFonts w:cs="Arial"/>
          <w:highlight w:val="yellow"/>
        </w:rPr>
      </w:pPr>
    </w:p>
    <w:p w14:paraId="2603CBF5" w14:textId="77777777" w:rsidR="006D5DB2" w:rsidRPr="00FD0C97" w:rsidRDefault="006D5DB2" w:rsidP="00B058B3">
      <w:pPr>
        <w:pStyle w:val="Nadpis7"/>
        <w:numPr>
          <w:ilvl w:val="0"/>
          <w:numId w:val="13"/>
        </w:numPr>
        <w:shd w:val="clear" w:color="auto" w:fill="BFBFBF"/>
        <w:tabs>
          <w:tab w:val="clear" w:pos="432"/>
        </w:tabs>
        <w:spacing w:line="240" w:lineRule="auto"/>
        <w:ind w:left="360" w:hanging="360"/>
        <w:rPr>
          <w:smallCaps/>
          <w:sz w:val="22"/>
          <w:highlight w:val="lightGray"/>
          <w:u w:val="none"/>
        </w:rPr>
      </w:pPr>
      <w:r w:rsidRPr="00FD0C97">
        <w:rPr>
          <w:rFonts w:cs="Arial"/>
          <w:smallCaps/>
          <w:sz w:val="22"/>
          <w:szCs w:val="22"/>
          <w:u w:val="none"/>
        </w:rPr>
        <w:t xml:space="preserve">Požadované funkčné a výkonnostné parametre </w:t>
      </w:r>
    </w:p>
    <w:p w14:paraId="7AB447F9" w14:textId="77777777" w:rsidR="006D5DB2" w:rsidRPr="00FD0C97" w:rsidRDefault="006D5DB2" w:rsidP="006D5DB2">
      <w:pPr>
        <w:tabs>
          <w:tab w:val="num" w:pos="576"/>
        </w:tabs>
        <w:jc w:val="both"/>
        <w:rPr>
          <w:rFonts w:cs="Arial"/>
          <w:b/>
        </w:rPr>
      </w:pPr>
    </w:p>
    <w:p w14:paraId="713A10B8" w14:textId="77777777" w:rsidR="006D5DB2" w:rsidRPr="00FD0C97" w:rsidRDefault="006D5DB2" w:rsidP="006D5DB2">
      <w:pPr>
        <w:jc w:val="both"/>
        <w:rPr>
          <w:rFonts w:cs="Arial"/>
        </w:rPr>
      </w:pPr>
      <w:r w:rsidRPr="00FD0C97">
        <w:rPr>
          <w:rFonts w:cs="Arial"/>
        </w:rPr>
        <w:t>Uchádzačom ponúkané zariadenie musí spĺňať nasledovné požiadavky na funkčné a výkonnostné parametre:</w:t>
      </w:r>
    </w:p>
    <w:p w14:paraId="5BA04706" w14:textId="77777777" w:rsidR="006D5DB2" w:rsidRPr="00FD0C97" w:rsidRDefault="006D5DB2" w:rsidP="00B058B3">
      <w:pPr>
        <w:numPr>
          <w:ilvl w:val="1"/>
          <w:numId w:val="13"/>
        </w:numPr>
        <w:tabs>
          <w:tab w:val="clear" w:pos="576"/>
        </w:tabs>
        <w:ind w:left="567" w:hanging="567"/>
        <w:jc w:val="both"/>
        <w:rPr>
          <w:rFonts w:cs="Arial"/>
        </w:rPr>
      </w:pPr>
      <w:r w:rsidRPr="00FD0C97">
        <w:rPr>
          <w:rFonts w:cs="Arial"/>
        </w:rPr>
        <w:t xml:space="preserve">zváranie vzoriek, ktoré veľkosťou a tvarom sú identické s časťami koľajových vozidiel resp. ich podskupín, veľkorozmerné </w:t>
      </w:r>
      <w:proofErr w:type="spellStart"/>
      <w:r w:rsidRPr="00FD0C97">
        <w:rPr>
          <w:rFonts w:cs="Arial"/>
        </w:rPr>
        <w:t>zvarence</w:t>
      </w:r>
      <w:proofErr w:type="spellEnd"/>
      <w:r w:rsidRPr="00FD0C97">
        <w:rPr>
          <w:rFonts w:cs="Arial"/>
        </w:rPr>
        <w:t>, nádrže (4 000mm x 10 000mm),</w:t>
      </w:r>
    </w:p>
    <w:p w14:paraId="2ED1857A" w14:textId="77777777" w:rsidR="006D5DB2" w:rsidRPr="00FD0C97" w:rsidRDefault="006D5DB2" w:rsidP="00B058B3">
      <w:pPr>
        <w:numPr>
          <w:ilvl w:val="1"/>
          <w:numId w:val="13"/>
        </w:numPr>
        <w:tabs>
          <w:tab w:val="clear" w:pos="576"/>
        </w:tabs>
        <w:ind w:left="567" w:hanging="567"/>
        <w:jc w:val="both"/>
        <w:rPr>
          <w:rFonts w:cs="Arial"/>
        </w:rPr>
      </w:pPr>
      <w:r w:rsidRPr="00FD0C97">
        <w:rPr>
          <w:rFonts w:cs="Arial"/>
        </w:rPr>
        <w:t>odskúšanie a nastavenie vlastných synergických kriviek,</w:t>
      </w:r>
    </w:p>
    <w:p w14:paraId="36FA5A0F" w14:textId="77777777" w:rsidR="006D5DB2" w:rsidRPr="00FD0C97" w:rsidRDefault="006D5DB2" w:rsidP="00B058B3">
      <w:pPr>
        <w:numPr>
          <w:ilvl w:val="1"/>
          <w:numId w:val="13"/>
        </w:numPr>
        <w:tabs>
          <w:tab w:val="clear" w:pos="576"/>
        </w:tabs>
        <w:ind w:left="567" w:hanging="567"/>
        <w:jc w:val="both"/>
        <w:rPr>
          <w:rFonts w:cs="Arial"/>
        </w:rPr>
      </w:pPr>
      <w:r w:rsidRPr="00FD0C97">
        <w:rPr>
          <w:rFonts w:cs="Arial"/>
        </w:rPr>
        <w:t>štatistické vyhodnocovanie zvárania - vneseného tepla, množstva vytaveného kovu, času zvárania , veľkosti zváracieho prúdu, veľkosti zváracieho napätia,</w:t>
      </w:r>
      <w:r w:rsidRPr="00FD0C97" w:rsidDel="00A21F1A">
        <w:rPr>
          <w:rFonts w:cs="Arial"/>
        </w:rPr>
        <w:t xml:space="preserve"> </w:t>
      </w:r>
    </w:p>
    <w:p w14:paraId="3D5DC8E4" w14:textId="77777777" w:rsidR="006D5DB2" w:rsidRPr="00FD0C97" w:rsidRDefault="006D5DB2" w:rsidP="00B058B3">
      <w:pPr>
        <w:numPr>
          <w:ilvl w:val="1"/>
          <w:numId w:val="13"/>
        </w:numPr>
        <w:tabs>
          <w:tab w:val="clear" w:pos="576"/>
        </w:tabs>
        <w:ind w:left="567" w:hanging="567"/>
        <w:jc w:val="both"/>
        <w:rPr>
          <w:rFonts w:cs="Arial"/>
        </w:rPr>
      </w:pPr>
      <w:r w:rsidRPr="00FD0C97">
        <w:rPr>
          <w:rFonts w:cs="Arial"/>
        </w:rPr>
        <w:t>zváranie uhlíkovej ocele hrúbok 3-40mm, nerezovej ocele hrúbok 3-30mm, Al zliatin, Mn ocelí, tvárnej liatiny, MIG spájkovanie bronzovými drôtmi atď.,</w:t>
      </w:r>
    </w:p>
    <w:p w14:paraId="51F0ABB1" w14:textId="77777777" w:rsidR="006D5DB2" w:rsidRPr="00FD0C97" w:rsidRDefault="006D5DB2" w:rsidP="00B058B3">
      <w:pPr>
        <w:numPr>
          <w:ilvl w:val="1"/>
          <w:numId w:val="13"/>
        </w:numPr>
        <w:tabs>
          <w:tab w:val="clear" w:pos="576"/>
        </w:tabs>
        <w:ind w:left="567" w:hanging="567"/>
        <w:jc w:val="both"/>
        <w:rPr>
          <w:rFonts w:cs="Arial"/>
        </w:rPr>
      </w:pPr>
      <w:r w:rsidRPr="00FD0C97">
        <w:rPr>
          <w:rFonts w:cs="Arial"/>
        </w:rPr>
        <w:t>mobilné zariadenie na kolieskach, možnosť prenášania žeriavom a vysokozdvižným vozíkom,</w:t>
      </w:r>
    </w:p>
    <w:p w14:paraId="18F78F7A" w14:textId="77777777" w:rsidR="006D5DB2" w:rsidRPr="00FD0C97" w:rsidRDefault="006D5DB2" w:rsidP="00B058B3">
      <w:pPr>
        <w:numPr>
          <w:ilvl w:val="1"/>
          <w:numId w:val="13"/>
        </w:numPr>
        <w:tabs>
          <w:tab w:val="clear" w:pos="576"/>
        </w:tabs>
        <w:ind w:left="567" w:hanging="567"/>
        <w:jc w:val="both"/>
        <w:rPr>
          <w:rFonts w:cs="Arial"/>
        </w:rPr>
      </w:pPr>
      <w:r w:rsidRPr="00FD0C97">
        <w:rPr>
          <w:rFonts w:cs="Arial"/>
        </w:rPr>
        <w:t>zariadenie odolné prašnému prostrediu (vhodné prachové filtre),</w:t>
      </w:r>
    </w:p>
    <w:p w14:paraId="6C47FD8E" w14:textId="77777777" w:rsidR="006D5DB2" w:rsidRPr="00FD0C97" w:rsidRDefault="006D5DB2" w:rsidP="00B058B3">
      <w:pPr>
        <w:numPr>
          <w:ilvl w:val="1"/>
          <w:numId w:val="13"/>
        </w:numPr>
        <w:tabs>
          <w:tab w:val="clear" w:pos="576"/>
        </w:tabs>
        <w:ind w:left="567" w:hanging="567"/>
        <w:jc w:val="both"/>
        <w:rPr>
          <w:rFonts w:cs="Arial"/>
        </w:rPr>
      </w:pPr>
      <w:r w:rsidRPr="00FD0C97">
        <w:rPr>
          <w:rFonts w:cs="Arial"/>
        </w:rPr>
        <w:t>používanie prídavných materiálov priemerov 0,8mm - 1,6mm,</w:t>
      </w:r>
    </w:p>
    <w:p w14:paraId="20D7204E" w14:textId="77777777" w:rsidR="006D5DB2" w:rsidRPr="00FD0C97" w:rsidRDefault="006D5DB2" w:rsidP="00B058B3">
      <w:pPr>
        <w:numPr>
          <w:ilvl w:val="1"/>
          <w:numId w:val="13"/>
        </w:numPr>
        <w:tabs>
          <w:tab w:val="clear" w:pos="576"/>
        </w:tabs>
        <w:ind w:left="567" w:hanging="567"/>
        <w:jc w:val="both"/>
        <w:rPr>
          <w:rFonts w:cs="Arial"/>
        </w:rPr>
      </w:pPr>
      <w:r w:rsidRPr="00FD0C97">
        <w:rPr>
          <w:rFonts w:cs="Arial"/>
        </w:rPr>
        <w:lastRenderedPageBreak/>
        <w:t>zváranie vo všetkých polohách.</w:t>
      </w:r>
    </w:p>
    <w:p w14:paraId="77FF2394" w14:textId="77777777" w:rsidR="006D5DB2" w:rsidRPr="00FD0C97" w:rsidRDefault="006D5DB2" w:rsidP="00B058B3">
      <w:pPr>
        <w:numPr>
          <w:ilvl w:val="1"/>
          <w:numId w:val="13"/>
        </w:numPr>
        <w:tabs>
          <w:tab w:val="clear" w:pos="576"/>
        </w:tabs>
        <w:ind w:left="567" w:hanging="567"/>
        <w:jc w:val="both"/>
        <w:rPr>
          <w:rFonts w:cs="Arial"/>
        </w:rPr>
      </w:pPr>
      <w:r w:rsidRPr="00FD0C97">
        <w:rPr>
          <w:rFonts w:cs="Arial"/>
        </w:rPr>
        <w:t>otočné rameno min. 1,5m dlhé; rameno musí byť vertikálne nastaviteľné 1 pracovníkom.</w:t>
      </w:r>
    </w:p>
    <w:p w14:paraId="1204DD67" w14:textId="77777777" w:rsidR="006D5DB2" w:rsidRPr="00FD0C97" w:rsidRDefault="006D5DB2" w:rsidP="006D5DB2">
      <w:pPr>
        <w:spacing w:line="240" w:lineRule="atLeast"/>
        <w:jc w:val="both"/>
        <w:rPr>
          <w:rFonts w:cs="Arial"/>
          <w:highlight w:val="yellow"/>
        </w:rPr>
      </w:pPr>
    </w:p>
    <w:p w14:paraId="5FAE7CFA" w14:textId="77777777" w:rsidR="006D5DB2" w:rsidRPr="00FD0C97" w:rsidRDefault="006D5DB2" w:rsidP="00B058B3">
      <w:pPr>
        <w:pStyle w:val="Nadpis7"/>
        <w:numPr>
          <w:ilvl w:val="0"/>
          <w:numId w:val="13"/>
        </w:numPr>
        <w:shd w:val="clear" w:color="auto" w:fill="BFBFBF"/>
        <w:tabs>
          <w:tab w:val="clear" w:pos="432"/>
        </w:tabs>
        <w:spacing w:line="240" w:lineRule="auto"/>
        <w:ind w:left="360" w:hanging="360"/>
        <w:rPr>
          <w:smallCaps/>
          <w:sz w:val="22"/>
          <w:highlight w:val="lightGray"/>
          <w:u w:val="none"/>
        </w:rPr>
      </w:pPr>
      <w:r w:rsidRPr="00FD0C97">
        <w:rPr>
          <w:rFonts w:cs="Arial"/>
          <w:smallCaps/>
          <w:sz w:val="22"/>
          <w:szCs w:val="22"/>
          <w:u w:val="none"/>
        </w:rPr>
        <w:t xml:space="preserve">Požadované technické parametre </w:t>
      </w:r>
    </w:p>
    <w:p w14:paraId="43FD6461" w14:textId="77777777" w:rsidR="006D5DB2" w:rsidRPr="00FD0C97" w:rsidRDefault="006D5DB2" w:rsidP="006D5DB2">
      <w:pPr>
        <w:tabs>
          <w:tab w:val="num" w:pos="576"/>
        </w:tabs>
        <w:jc w:val="both"/>
        <w:rPr>
          <w:rFonts w:cs="Arial"/>
          <w:b/>
        </w:rPr>
      </w:pPr>
    </w:p>
    <w:p w14:paraId="6B00A3BE" w14:textId="77777777" w:rsidR="006D5DB2" w:rsidRPr="00FD0C97" w:rsidRDefault="006D5DB2" w:rsidP="006D5DB2">
      <w:pPr>
        <w:jc w:val="both"/>
        <w:rPr>
          <w:rFonts w:cs="Arial"/>
        </w:rPr>
      </w:pPr>
      <w:r w:rsidRPr="00FD0C97">
        <w:rPr>
          <w:rFonts w:cs="Arial"/>
        </w:rPr>
        <w:t>Uchádzačom ponúkané zariadenie musí spĺňať nasledovné požiadavky na technické parametre:</w:t>
      </w:r>
    </w:p>
    <w:p w14:paraId="1296AD4E" w14:textId="77777777" w:rsidR="006D5DB2" w:rsidRPr="00FD0C97" w:rsidRDefault="006D5DB2" w:rsidP="00B058B3">
      <w:pPr>
        <w:numPr>
          <w:ilvl w:val="1"/>
          <w:numId w:val="13"/>
        </w:numPr>
        <w:tabs>
          <w:tab w:val="clear" w:pos="576"/>
        </w:tabs>
        <w:ind w:left="567" w:hanging="567"/>
        <w:jc w:val="both"/>
        <w:rPr>
          <w:rFonts w:cs="Arial"/>
        </w:rPr>
      </w:pPr>
      <w:proofErr w:type="spellStart"/>
      <w:r w:rsidRPr="00FD0C97">
        <w:rPr>
          <w:rFonts w:cs="Arial"/>
        </w:rPr>
        <w:t>pulzný</w:t>
      </w:r>
      <w:proofErr w:type="spellEnd"/>
      <w:r w:rsidRPr="00FD0C97">
        <w:rPr>
          <w:rFonts w:cs="Arial"/>
        </w:rPr>
        <w:t xml:space="preserve"> zvárací zdroj s vodným chladením,</w:t>
      </w:r>
    </w:p>
    <w:p w14:paraId="398357C9" w14:textId="77777777" w:rsidR="006D5DB2" w:rsidRPr="00FD0C97" w:rsidRDefault="006D5DB2" w:rsidP="00B058B3">
      <w:pPr>
        <w:numPr>
          <w:ilvl w:val="1"/>
          <w:numId w:val="13"/>
        </w:numPr>
        <w:tabs>
          <w:tab w:val="clear" w:pos="576"/>
        </w:tabs>
        <w:ind w:left="567" w:hanging="567"/>
        <w:jc w:val="both"/>
        <w:rPr>
          <w:rFonts w:cs="Arial"/>
        </w:rPr>
      </w:pPr>
      <w:r w:rsidRPr="00FD0C97">
        <w:rPr>
          <w:rFonts w:cs="Arial"/>
        </w:rPr>
        <w:t xml:space="preserve">min. zvárací prúd 100% DZ pri </w:t>
      </w:r>
      <w:smartTag w:uri="urn:schemas-microsoft-com:office:smarttags" w:element="metricconverter">
        <w:smartTagPr>
          <w:attr w:name="ProductID" w:val="40°C"/>
        </w:smartTagPr>
        <w:r w:rsidRPr="00FD0C97">
          <w:rPr>
            <w:rFonts w:cs="Arial"/>
          </w:rPr>
          <w:t>40°C</w:t>
        </w:r>
      </w:smartTag>
      <w:r w:rsidRPr="00FD0C97">
        <w:rPr>
          <w:rFonts w:cs="Arial"/>
        </w:rPr>
        <w:t xml:space="preserve">    </w:t>
      </w:r>
      <w:r w:rsidRPr="00FD0C97">
        <w:rPr>
          <w:rFonts w:cs="Arial"/>
        </w:rPr>
        <w:tab/>
        <w:t>310A</w:t>
      </w:r>
    </w:p>
    <w:p w14:paraId="7ECB9AAC" w14:textId="77777777" w:rsidR="006D5DB2" w:rsidRPr="00FD0C97" w:rsidRDefault="006D5DB2" w:rsidP="00B058B3">
      <w:pPr>
        <w:numPr>
          <w:ilvl w:val="1"/>
          <w:numId w:val="13"/>
        </w:numPr>
        <w:tabs>
          <w:tab w:val="clear" w:pos="576"/>
        </w:tabs>
        <w:ind w:left="567" w:hanging="567"/>
        <w:jc w:val="both"/>
        <w:rPr>
          <w:rFonts w:cs="Arial"/>
        </w:rPr>
      </w:pPr>
      <w:r w:rsidRPr="00FD0C97">
        <w:rPr>
          <w:rFonts w:cs="Arial"/>
        </w:rPr>
        <w:t xml:space="preserve">min. zvárací prúd 60% DZ pri </w:t>
      </w:r>
      <w:smartTag w:uri="urn:schemas-microsoft-com:office:smarttags" w:element="metricconverter">
        <w:smartTagPr>
          <w:attr w:name="ProductID" w:val="40°C"/>
        </w:smartTagPr>
        <w:r w:rsidRPr="00FD0C97">
          <w:rPr>
            <w:rFonts w:cs="Arial"/>
          </w:rPr>
          <w:t>40°C</w:t>
        </w:r>
      </w:smartTag>
      <w:r w:rsidRPr="00FD0C97">
        <w:rPr>
          <w:rFonts w:cs="Arial"/>
        </w:rPr>
        <w:t xml:space="preserve">    </w:t>
      </w:r>
      <w:r w:rsidRPr="00FD0C97">
        <w:rPr>
          <w:rFonts w:cs="Arial"/>
        </w:rPr>
        <w:tab/>
        <w:t>400A</w:t>
      </w:r>
    </w:p>
    <w:p w14:paraId="63F9C4D3" w14:textId="77777777" w:rsidR="006D5DB2" w:rsidRPr="00FD0C97" w:rsidRDefault="006D5DB2" w:rsidP="00B058B3">
      <w:pPr>
        <w:numPr>
          <w:ilvl w:val="1"/>
          <w:numId w:val="13"/>
        </w:numPr>
        <w:tabs>
          <w:tab w:val="clear" w:pos="576"/>
        </w:tabs>
        <w:ind w:left="567" w:hanging="567"/>
        <w:jc w:val="both"/>
        <w:rPr>
          <w:rFonts w:cs="Arial"/>
        </w:rPr>
      </w:pPr>
      <w:r w:rsidRPr="00FD0C97">
        <w:rPr>
          <w:rFonts w:cs="Arial"/>
        </w:rPr>
        <w:t xml:space="preserve">tolerancia kolísania siete </w:t>
      </w:r>
      <w:r w:rsidRPr="00FD0C97">
        <w:rPr>
          <w:rFonts w:cs="Arial"/>
        </w:rPr>
        <w:tab/>
      </w:r>
      <w:r w:rsidRPr="00FD0C97">
        <w:rPr>
          <w:rFonts w:cs="Arial"/>
        </w:rPr>
        <w:tab/>
      </w:r>
      <w:r w:rsidRPr="00FD0C97">
        <w:rPr>
          <w:rFonts w:cs="Arial"/>
        </w:rPr>
        <w:tab/>
        <w:t>± 15%</w:t>
      </w:r>
    </w:p>
    <w:p w14:paraId="0000B4BD" w14:textId="77777777" w:rsidR="006D5DB2" w:rsidRPr="00FD0C97" w:rsidRDefault="006D5DB2" w:rsidP="00B058B3">
      <w:pPr>
        <w:numPr>
          <w:ilvl w:val="1"/>
          <w:numId w:val="13"/>
        </w:numPr>
        <w:tabs>
          <w:tab w:val="clear" w:pos="576"/>
        </w:tabs>
        <w:ind w:left="567" w:hanging="567"/>
        <w:jc w:val="both"/>
        <w:rPr>
          <w:rFonts w:cs="Arial"/>
        </w:rPr>
      </w:pPr>
      <w:r w:rsidRPr="00FD0C97">
        <w:rPr>
          <w:rFonts w:cs="Arial"/>
        </w:rPr>
        <w:t xml:space="preserve">pripojenie horáka – </w:t>
      </w:r>
      <w:proofErr w:type="spellStart"/>
      <w:r w:rsidRPr="00FD0C97">
        <w:rPr>
          <w:rFonts w:cs="Arial"/>
        </w:rPr>
        <w:t>eurokoncovky</w:t>
      </w:r>
      <w:proofErr w:type="spellEnd"/>
      <w:r w:rsidRPr="00FD0C97">
        <w:rPr>
          <w:rFonts w:cs="Arial"/>
        </w:rPr>
        <w:t>,</w:t>
      </w:r>
    </w:p>
    <w:p w14:paraId="36226138" w14:textId="77777777" w:rsidR="006D5DB2" w:rsidRPr="00FD0C97" w:rsidRDefault="006D5DB2" w:rsidP="00B058B3">
      <w:pPr>
        <w:numPr>
          <w:ilvl w:val="1"/>
          <w:numId w:val="13"/>
        </w:numPr>
        <w:tabs>
          <w:tab w:val="clear" w:pos="576"/>
        </w:tabs>
        <w:ind w:left="567" w:hanging="567"/>
        <w:jc w:val="both"/>
        <w:rPr>
          <w:rFonts w:cs="Arial"/>
        </w:rPr>
      </w:pPr>
      <w:r w:rsidRPr="00FD0C97">
        <w:rPr>
          <w:rFonts w:cs="Arial"/>
        </w:rPr>
        <w:t xml:space="preserve">4 </w:t>
      </w:r>
      <w:proofErr w:type="spellStart"/>
      <w:r w:rsidRPr="00FD0C97">
        <w:rPr>
          <w:rFonts w:cs="Arial"/>
        </w:rPr>
        <w:t>kladkový</w:t>
      </w:r>
      <w:proofErr w:type="spellEnd"/>
      <w:r w:rsidRPr="00FD0C97">
        <w:rPr>
          <w:rFonts w:cs="Arial"/>
        </w:rPr>
        <w:t xml:space="preserve"> podávač umiestnený na konci otočného </w:t>
      </w:r>
      <w:proofErr w:type="spellStart"/>
      <w:r w:rsidRPr="00FD0C97">
        <w:rPr>
          <w:rFonts w:cs="Arial"/>
        </w:rPr>
        <w:t>naklápacieho</w:t>
      </w:r>
      <w:proofErr w:type="spellEnd"/>
      <w:r w:rsidRPr="00FD0C97">
        <w:rPr>
          <w:rFonts w:cs="Arial"/>
        </w:rPr>
        <w:t xml:space="preserve"> ramena,</w:t>
      </w:r>
    </w:p>
    <w:p w14:paraId="5FF881C7" w14:textId="77777777" w:rsidR="006D5DB2" w:rsidRPr="00FD0C97" w:rsidRDefault="006D5DB2" w:rsidP="00B058B3">
      <w:pPr>
        <w:numPr>
          <w:ilvl w:val="1"/>
          <w:numId w:val="13"/>
        </w:numPr>
        <w:tabs>
          <w:tab w:val="clear" w:pos="576"/>
        </w:tabs>
        <w:ind w:left="567" w:hanging="567"/>
        <w:jc w:val="both"/>
        <w:rPr>
          <w:rFonts w:cs="Arial"/>
        </w:rPr>
      </w:pPr>
      <w:proofErr w:type="spellStart"/>
      <w:r w:rsidRPr="00FD0C97">
        <w:rPr>
          <w:rFonts w:cs="Arial"/>
        </w:rPr>
        <w:t>zemniaci</w:t>
      </w:r>
      <w:proofErr w:type="spellEnd"/>
      <w:r w:rsidRPr="00FD0C97">
        <w:rPr>
          <w:rFonts w:cs="Arial"/>
        </w:rPr>
        <w:t xml:space="preserve"> kábel minimálne 6m, prívodový kábel minimálne 10m,</w:t>
      </w:r>
    </w:p>
    <w:p w14:paraId="5B978E27" w14:textId="77777777" w:rsidR="006D5DB2" w:rsidRPr="00FD0C97" w:rsidRDefault="006D5DB2" w:rsidP="00B058B3">
      <w:pPr>
        <w:numPr>
          <w:ilvl w:val="1"/>
          <w:numId w:val="13"/>
        </w:numPr>
        <w:tabs>
          <w:tab w:val="clear" w:pos="576"/>
        </w:tabs>
        <w:ind w:left="567" w:hanging="567"/>
        <w:jc w:val="both"/>
        <w:rPr>
          <w:rFonts w:cs="Arial"/>
        </w:rPr>
      </w:pPr>
      <w:r w:rsidRPr="00FD0C97">
        <w:rPr>
          <w:rFonts w:cs="Arial"/>
        </w:rPr>
        <w:t xml:space="preserve">synergické zváranie, </w:t>
      </w:r>
    </w:p>
    <w:p w14:paraId="6035465B" w14:textId="77777777" w:rsidR="006D5DB2" w:rsidRPr="00FD0C97" w:rsidRDefault="006D5DB2" w:rsidP="00B058B3">
      <w:pPr>
        <w:numPr>
          <w:ilvl w:val="1"/>
          <w:numId w:val="13"/>
        </w:numPr>
        <w:tabs>
          <w:tab w:val="clear" w:pos="576"/>
        </w:tabs>
        <w:ind w:left="567" w:hanging="567"/>
        <w:jc w:val="both"/>
        <w:rPr>
          <w:rFonts w:cs="Arial"/>
        </w:rPr>
      </w:pPr>
      <w:r w:rsidRPr="00FD0C97">
        <w:rPr>
          <w:rFonts w:cs="Arial"/>
        </w:rPr>
        <w:t xml:space="preserve">povinná výbava synergických kriviek: </w:t>
      </w:r>
    </w:p>
    <w:p w14:paraId="76D9093E" w14:textId="77777777" w:rsidR="006D5DB2" w:rsidRPr="00FD0C97" w:rsidRDefault="006D5DB2" w:rsidP="00B058B3">
      <w:pPr>
        <w:pStyle w:val="Odsekzoznamu"/>
        <w:numPr>
          <w:ilvl w:val="2"/>
          <w:numId w:val="60"/>
        </w:numPr>
        <w:ind w:left="1418" w:hanging="709"/>
        <w:jc w:val="both"/>
        <w:rPr>
          <w:rFonts w:cs="Arial"/>
        </w:rPr>
      </w:pPr>
      <w:r w:rsidRPr="00FD0C97">
        <w:rPr>
          <w:rFonts w:cs="Arial"/>
        </w:rPr>
        <w:t xml:space="preserve">zváranie drôtom G 3Si1 priemeru 1,0mm v </w:t>
      </w:r>
      <w:proofErr w:type="spellStart"/>
      <w:r w:rsidRPr="00FD0C97">
        <w:rPr>
          <w:rFonts w:cs="Arial"/>
        </w:rPr>
        <w:t>ochr</w:t>
      </w:r>
      <w:proofErr w:type="spellEnd"/>
      <w:r w:rsidRPr="00FD0C97">
        <w:rPr>
          <w:rFonts w:cs="Arial"/>
        </w:rPr>
        <w:t>. atmosfére M21 (odporúčaný 82%Ar + 18% CO2)</w:t>
      </w:r>
    </w:p>
    <w:p w14:paraId="7F4476D9" w14:textId="77777777" w:rsidR="006D5DB2" w:rsidRPr="00FD0C97" w:rsidRDefault="006D5DB2" w:rsidP="00B058B3">
      <w:pPr>
        <w:pStyle w:val="Odsekzoznamu"/>
        <w:numPr>
          <w:ilvl w:val="2"/>
          <w:numId w:val="60"/>
        </w:numPr>
        <w:ind w:left="1418" w:hanging="709"/>
        <w:jc w:val="both"/>
        <w:rPr>
          <w:rFonts w:cs="Arial"/>
        </w:rPr>
      </w:pPr>
      <w:r w:rsidRPr="00FD0C97">
        <w:rPr>
          <w:rFonts w:cs="Arial"/>
        </w:rPr>
        <w:t xml:space="preserve">zváranie drôtom G 3Si1 priemeru 1,2mm v </w:t>
      </w:r>
      <w:proofErr w:type="spellStart"/>
      <w:r w:rsidRPr="00FD0C97">
        <w:rPr>
          <w:rFonts w:cs="Arial"/>
        </w:rPr>
        <w:t>ochr</w:t>
      </w:r>
      <w:proofErr w:type="spellEnd"/>
      <w:r w:rsidRPr="00FD0C97">
        <w:rPr>
          <w:rFonts w:cs="Arial"/>
        </w:rPr>
        <w:t>. atmosfére M21 (odporúčaný 82%Ar + 18% CO2)</w:t>
      </w:r>
    </w:p>
    <w:p w14:paraId="00904F42" w14:textId="77777777" w:rsidR="006D5DB2" w:rsidRPr="00FD0C97" w:rsidRDefault="006D5DB2" w:rsidP="00B058B3">
      <w:pPr>
        <w:pStyle w:val="Odsekzoznamu"/>
        <w:numPr>
          <w:ilvl w:val="2"/>
          <w:numId w:val="60"/>
        </w:numPr>
        <w:ind w:left="1418" w:hanging="709"/>
        <w:jc w:val="both"/>
        <w:rPr>
          <w:rFonts w:cs="Arial"/>
        </w:rPr>
      </w:pPr>
      <w:r w:rsidRPr="00FD0C97">
        <w:rPr>
          <w:rFonts w:cs="Arial"/>
        </w:rPr>
        <w:t xml:space="preserve">zváranie drôtom G 18 8 Mn priemeru 1,0mm v </w:t>
      </w:r>
      <w:proofErr w:type="spellStart"/>
      <w:r w:rsidRPr="00FD0C97">
        <w:rPr>
          <w:rFonts w:cs="Arial"/>
        </w:rPr>
        <w:t>ochr</w:t>
      </w:r>
      <w:proofErr w:type="spellEnd"/>
      <w:r w:rsidRPr="00FD0C97">
        <w:rPr>
          <w:rFonts w:cs="Arial"/>
        </w:rPr>
        <w:t>. atmosfére M21 (odporúčaný 82%Ar + 18% CO2)</w:t>
      </w:r>
    </w:p>
    <w:p w14:paraId="3B3D4429" w14:textId="77777777" w:rsidR="006D5DB2" w:rsidRPr="00FD0C97" w:rsidRDefault="006D5DB2" w:rsidP="00B058B3">
      <w:pPr>
        <w:pStyle w:val="Odsekzoznamu"/>
        <w:numPr>
          <w:ilvl w:val="2"/>
          <w:numId w:val="60"/>
        </w:numPr>
        <w:ind w:left="1418" w:hanging="709"/>
        <w:jc w:val="both"/>
        <w:rPr>
          <w:rFonts w:cs="Arial"/>
        </w:rPr>
      </w:pPr>
      <w:r w:rsidRPr="00FD0C97">
        <w:rPr>
          <w:rFonts w:cs="Arial"/>
        </w:rPr>
        <w:t xml:space="preserve">zváranie drôtom G 18 8 Mn priemeru 1,0mm v </w:t>
      </w:r>
      <w:proofErr w:type="spellStart"/>
      <w:r w:rsidRPr="00FD0C97">
        <w:rPr>
          <w:rFonts w:cs="Arial"/>
        </w:rPr>
        <w:t>ochr</w:t>
      </w:r>
      <w:proofErr w:type="spellEnd"/>
      <w:r w:rsidRPr="00FD0C97">
        <w:rPr>
          <w:rFonts w:cs="Arial"/>
        </w:rPr>
        <w:t>. atmosfére M12 (odporúčaný 95%Ar + 5% CO2)</w:t>
      </w:r>
    </w:p>
    <w:p w14:paraId="386CA0AE" w14:textId="77777777" w:rsidR="006D5DB2" w:rsidRPr="00FD0C97" w:rsidRDefault="006D5DB2" w:rsidP="00B058B3">
      <w:pPr>
        <w:pStyle w:val="Odsekzoznamu"/>
        <w:numPr>
          <w:ilvl w:val="2"/>
          <w:numId w:val="60"/>
        </w:numPr>
        <w:ind w:left="1418" w:hanging="709"/>
        <w:jc w:val="both"/>
        <w:rPr>
          <w:rFonts w:cs="Arial"/>
        </w:rPr>
      </w:pPr>
      <w:r w:rsidRPr="00FD0C97">
        <w:rPr>
          <w:rFonts w:cs="Arial"/>
        </w:rPr>
        <w:t xml:space="preserve">zváranie drôtom G 19 9 </w:t>
      </w:r>
      <w:proofErr w:type="spellStart"/>
      <w:r w:rsidRPr="00FD0C97">
        <w:rPr>
          <w:rFonts w:cs="Arial"/>
        </w:rPr>
        <w:t>LSi</w:t>
      </w:r>
      <w:proofErr w:type="spellEnd"/>
      <w:r w:rsidRPr="00FD0C97">
        <w:rPr>
          <w:rFonts w:cs="Arial"/>
        </w:rPr>
        <w:t xml:space="preserve"> priemeru 1,0mm v </w:t>
      </w:r>
      <w:proofErr w:type="spellStart"/>
      <w:r w:rsidRPr="00FD0C97">
        <w:rPr>
          <w:rFonts w:cs="Arial"/>
        </w:rPr>
        <w:t>ochr</w:t>
      </w:r>
      <w:proofErr w:type="spellEnd"/>
      <w:r w:rsidRPr="00FD0C97">
        <w:rPr>
          <w:rFonts w:cs="Arial"/>
        </w:rPr>
        <w:t>. atmosfére M12 (odporúčaný 95%Ar + 5% CO2)</w:t>
      </w:r>
    </w:p>
    <w:p w14:paraId="3A5CF29A" w14:textId="77777777" w:rsidR="006D5DB2" w:rsidRPr="00FD0C97" w:rsidRDefault="006D5DB2" w:rsidP="00B058B3">
      <w:pPr>
        <w:pStyle w:val="Odsekzoznamu"/>
        <w:numPr>
          <w:ilvl w:val="2"/>
          <w:numId w:val="60"/>
        </w:numPr>
        <w:ind w:left="1418" w:hanging="709"/>
        <w:jc w:val="both"/>
        <w:rPr>
          <w:rFonts w:cs="Arial"/>
        </w:rPr>
      </w:pPr>
      <w:r w:rsidRPr="00FD0C97">
        <w:rPr>
          <w:rFonts w:cs="Arial"/>
        </w:rPr>
        <w:t xml:space="preserve">zváranie drôtom </w:t>
      </w:r>
      <w:proofErr w:type="spellStart"/>
      <w:r w:rsidRPr="00FD0C97">
        <w:rPr>
          <w:rFonts w:cs="Arial"/>
        </w:rPr>
        <w:t>CuSi</w:t>
      </w:r>
      <w:proofErr w:type="spellEnd"/>
      <w:r w:rsidRPr="00FD0C97">
        <w:rPr>
          <w:rFonts w:cs="Arial"/>
        </w:rPr>
        <w:t xml:space="preserve"> priemeru 1,0mm v </w:t>
      </w:r>
      <w:proofErr w:type="spellStart"/>
      <w:r w:rsidRPr="00FD0C97">
        <w:rPr>
          <w:rFonts w:cs="Arial"/>
        </w:rPr>
        <w:t>ochr</w:t>
      </w:r>
      <w:proofErr w:type="spellEnd"/>
      <w:r w:rsidRPr="00FD0C97">
        <w:rPr>
          <w:rFonts w:cs="Arial"/>
        </w:rPr>
        <w:t>. atmosfére M13 (odporúčaný 99%Ar + 1% O2)</w:t>
      </w:r>
    </w:p>
    <w:p w14:paraId="1AD3CB0D" w14:textId="77777777" w:rsidR="006D5DB2" w:rsidRPr="00FD0C97" w:rsidRDefault="006D5DB2" w:rsidP="00B058B3">
      <w:pPr>
        <w:numPr>
          <w:ilvl w:val="1"/>
          <w:numId w:val="13"/>
        </w:numPr>
        <w:tabs>
          <w:tab w:val="clear" w:pos="576"/>
        </w:tabs>
        <w:ind w:left="567" w:hanging="567"/>
        <w:jc w:val="both"/>
        <w:rPr>
          <w:rFonts w:cs="Arial"/>
        </w:rPr>
      </w:pPr>
      <w:r w:rsidRPr="00FD0C97">
        <w:rPr>
          <w:rFonts w:cs="Arial"/>
        </w:rPr>
        <w:t xml:space="preserve">pamäť na uloženie min. 200 </w:t>
      </w:r>
      <w:proofErr w:type="spellStart"/>
      <w:r w:rsidRPr="00FD0C97">
        <w:rPr>
          <w:rFonts w:cs="Arial"/>
        </w:rPr>
        <w:t>sád</w:t>
      </w:r>
      <w:proofErr w:type="spellEnd"/>
      <w:r w:rsidRPr="00FD0C97">
        <w:rPr>
          <w:rFonts w:cs="Arial"/>
        </w:rPr>
        <w:t xml:space="preserve"> zváracích parametrov,</w:t>
      </w:r>
    </w:p>
    <w:p w14:paraId="4A2161AD" w14:textId="77777777" w:rsidR="006D5DB2" w:rsidRPr="00FD0C97" w:rsidRDefault="006D5DB2" w:rsidP="00B058B3">
      <w:pPr>
        <w:numPr>
          <w:ilvl w:val="1"/>
          <w:numId w:val="13"/>
        </w:numPr>
        <w:tabs>
          <w:tab w:val="clear" w:pos="576"/>
        </w:tabs>
        <w:ind w:left="567" w:hanging="567"/>
        <w:jc w:val="both"/>
        <w:rPr>
          <w:rFonts w:cs="Arial"/>
        </w:rPr>
      </w:pPr>
      <w:r w:rsidRPr="00FD0C97">
        <w:rPr>
          <w:rFonts w:cs="Arial"/>
        </w:rPr>
        <w:t xml:space="preserve">software na uloženie zváracích parametrov, času zvárania, výpočet tepelného príkonu pri jednotlivých zvaroch a možnosť skopírovania týchto údajov na USB, </w:t>
      </w:r>
    </w:p>
    <w:p w14:paraId="7DAD0D46" w14:textId="77777777" w:rsidR="006D5DB2" w:rsidRPr="00FD0C97" w:rsidRDefault="006D5DB2" w:rsidP="00B058B3">
      <w:pPr>
        <w:numPr>
          <w:ilvl w:val="1"/>
          <w:numId w:val="13"/>
        </w:numPr>
        <w:tabs>
          <w:tab w:val="clear" w:pos="576"/>
        </w:tabs>
        <w:ind w:left="567" w:hanging="567"/>
        <w:jc w:val="both"/>
        <w:rPr>
          <w:rFonts w:cs="Arial"/>
        </w:rPr>
      </w:pPr>
      <w:r w:rsidRPr="00FD0C97">
        <w:rPr>
          <w:rFonts w:cs="Arial"/>
        </w:rPr>
        <w:t>software na uzamknutie nastavených zváracích parametrov s možnosťou nastavenia odchýlky od nastavených parametrov,</w:t>
      </w:r>
    </w:p>
    <w:p w14:paraId="72E3380E" w14:textId="77777777" w:rsidR="006D5DB2" w:rsidRPr="00FD0C97" w:rsidRDefault="006D5DB2" w:rsidP="00B058B3">
      <w:pPr>
        <w:numPr>
          <w:ilvl w:val="1"/>
          <w:numId w:val="13"/>
        </w:numPr>
        <w:tabs>
          <w:tab w:val="clear" w:pos="576"/>
        </w:tabs>
        <w:ind w:left="567" w:hanging="567"/>
        <w:jc w:val="both"/>
        <w:rPr>
          <w:rFonts w:cs="Arial"/>
        </w:rPr>
      </w:pPr>
      <w:r w:rsidRPr="00FD0C97">
        <w:rPr>
          <w:rFonts w:cs="Arial"/>
        </w:rPr>
        <w:t>možnosť nastavenia užívateľských úrovní - min.3 úrovne,</w:t>
      </w:r>
    </w:p>
    <w:p w14:paraId="11EA5438" w14:textId="77777777" w:rsidR="006D5DB2" w:rsidRPr="00FD0C97" w:rsidRDefault="006D5DB2" w:rsidP="00B058B3">
      <w:pPr>
        <w:numPr>
          <w:ilvl w:val="1"/>
          <w:numId w:val="13"/>
        </w:numPr>
        <w:tabs>
          <w:tab w:val="clear" w:pos="576"/>
        </w:tabs>
        <w:ind w:left="567" w:hanging="567"/>
        <w:jc w:val="both"/>
        <w:rPr>
          <w:rFonts w:cs="Arial"/>
        </w:rPr>
      </w:pPr>
      <w:r w:rsidRPr="00FD0C97">
        <w:rPr>
          <w:rFonts w:cs="Arial"/>
        </w:rPr>
        <w:t>možnosť nastavenia štartovacích a ukončovacích parametrov (vyváranie kráterov),</w:t>
      </w:r>
    </w:p>
    <w:p w14:paraId="65ADA7CE" w14:textId="77777777" w:rsidR="006D5DB2" w:rsidRPr="00FD0C97" w:rsidRDefault="006D5DB2" w:rsidP="00B058B3">
      <w:pPr>
        <w:numPr>
          <w:ilvl w:val="1"/>
          <w:numId w:val="13"/>
        </w:numPr>
        <w:tabs>
          <w:tab w:val="clear" w:pos="576"/>
        </w:tabs>
        <w:ind w:left="567" w:hanging="567"/>
        <w:jc w:val="both"/>
        <w:rPr>
          <w:rFonts w:cs="Arial"/>
        </w:rPr>
      </w:pPr>
      <w:r w:rsidRPr="00FD0C97">
        <w:rPr>
          <w:rFonts w:cs="Arial"/>
        </w:rPr>
        <w:t xml:space="preserve">kompletná výbava pre zváranie drôtom </w:t>
      </w:r>
      <w:smartTag w:uri="urn:schemas-microsoft-com:office:smarttags" w:element="metricconverter">
        <w:smartTagPr>
          <w:attr w:name="ProductID" w:val="1,0 a"/>
        </w:smartTagPr>
        <w:r w:rsidRPr="00FD0C97">
          <w:rPr>
            <w:rFonts w:cs="Arial"/>
          </w:rPr>
          <w:t>1,0 a</w:t>
        </w:r>
      </w:smartTag>
      <w:r w:rsidRPr="00FD0C97">
        <w:rPr>
          <w:rFonts w:cs="Arial"/>
        </w:rPr>
        <w:t xml:space="preserve"> 1,2mm (možnosť zvárania drôtom v rozsahu priemerov 0,8 - 1,6mm),</w:t>
      </w:r>
    </w:p>
    <w:p w14:paraId="520B8445" w14:textId="77777777" w:rsidR="006D5DB2" w:rsidRPr="00FD0C97" w:rsidRDefault="006D5DB2" w:rsidP="00B058B3">
      <w:pPr>
        <w:numPr>
          <w:ilvl w:val="1"/>
          <w:numId w:val="13"/>
        </w:numPr>
        <w:tabs>
          <w:tab w:val="clear" w:pos="576"/>
        </w:tabs>
        <w:ind w:left="567" w:hanging="567"/>
        <w:jc w:val="both"/>
        <w:rPr>
          <w:rFonts w:cs="Arial"/>
        </w:rPr>
      </w:pPr>
      <w:r w:rsidRPr="00FD0C97">
        <w:rPr>
          <w:rFonts w:cs="Arial"/>
        </w:rPr>
        <w:t>2T aj 4T spínanie horáka,</w:t>
      </w:r>
    </w:p>
    <w:p w14:paraId="1EDE1D44" w14:textId="77777777" w:rsidR="006D5DB2" w:rsidRPr="00FD0C97" w:rsidRDefault="006D5DB2" w:rsidP="00B058B3">
      <w:pPr>
        <w:numPr>
          <w:ilvl w:val="1"/>
          <w:numId w:val="13"/>
        </w:numPr>
        <w:tabs>
          <w:tab w:val="clear" w:pos="576"/>
        </w:tabs>
        <w:ind w:left="567" w:hanging="567"/>
        <w:jc w:val="both"/>
        <w:rPr>
          <w:rFonts w:cs="Arial"/>
        </w:rPr>
      </w:pPr>
      <w:r w:rsidRPr="00FD0C97">
        <w:rPr>
          <w:rFonts w:cs="Arial"/>
        </w:rPr>
        <w:t>kryty na cievku (chrániaci zvárací drôt pred znečistením)</w:t>
      </w:r>
    </w:p>
    <w:p w14:paraId="4A157725" w14:textId="77777777" w:rsidR="006D5DB2" w:rsidRPr="00FD0C97" w:rsidRDefault="006D5DB2" w:rsidP="00B058B3">
      <w:pPr>
        <w:numPr>
          <w:ilvl w:val="1"/>
          <w:numId w:val="13"/>
        </w:numPr>
        <w:tabs>
          <w:tab w:val="clear" w:pos="576"/>
        </w:tabs>
        <w:ind w:left="567" w:hanging="567"/>
        <w:jc w:val="both"/>
        <w:rPr>
          <w:rFonts w:cs="Arial"/>
        </w:rPr>
      </w:pPr>
      <w:r w:rsidRPr="00FD0C97">
        <w:rPr>
          <w:rFonts w:cs="Arial"/>
        </w:rPr>
        <w:t>používané cievky cca 18kg,</w:t>
      </w:r>
    </w:p>
    <w:p w14:paraId="34889E2F" w14:textId="77777777" w:rsidR="006D5DB2" w:rsidRPr="00FD0C97" w:rsidRDefault="006D5DB2" w:rsidP="00B058B3">
      <w:pPr>
        <w:numPr>
          <w:ilvl w:val="1"/>
          <w:numId w:val="13"/>
        </w:numPr>
        <w:tabs>
          <w:tab w:val="clear" w:pos="576"/>
        </w:tabs>
        <w:ind w:left="567" w:hanging="567"/>
        <w:jc w:val="both"/>
        <w:rPr>
          <w:rFonts w:cs="Arial"/>
        </w:rPr>
      </w:pPr>
      <w:r w:rsidRPr="00FD0C97">
        <w:rPr>
          <w:rFonts w:cs="Arial"/>
        </w:rPr>
        <w:t>možnosť použitia diaľkového ovládania - prepínanie uložených programov + doladenie parametrov,</w:t>
      </w:r>
    </w:p>
    <w:p w14:paraId="78293F72" w14:textId="77777777" w:rsidR="006D5DB2" w:rsidRPr="00FD0C97" w:rsidRDefault="006D5DB2" w:rsidP="00B058B3">
      <w:pPr>
        <w:numPr>
          <w:ilvl w:val="1"/>
          <w:numId w:val="13"/>
        </w:numPr>
        <w:tabs>
          <w:tab w:val="clear" w:pos="576"/>
        </w:tabs>
        <w:ind w:left="567" w:hanging="567"/>
        <w:jc w:val="both"/>
        <w:rPr>
          <w:rFonts w:cs="Arial"/>
        </w:rPr>
      </w:pPr>
      <w:r w:rsidRPr="00FD0C97">
        <w:rPr>
          <w:rFonts w:cs="Arial"/>
        </w:rPr>
        <w:t xml:space="preserve">zvárací horák </w:t>
      </w:r>
      <w:proofErr w:type="spellStart"/>
      <w:r w:rsidRPr="00FD0C97">
        <w:rPr>
          <w:rFonts w:cs="Arial"/>
        </w:rPr>
        <w:t>Abicor</w:t>
      </w:r>
      <w:proofErr w:type="spellEnd"/>
      <w:r w:rsidRPr="00FD0C97">
        <w:rPr>
          <w:rFonts w:cs="Arial"/>
        </w:rPr>
        <w:t xml:space="preserve"> </w:t>
      </w:r>
      <w:proofErr w:type="spellStart"/>
      <w:r w:rsidRPr="00FD0C97">
        <w:rPr>
          <w:rFonts w:cs="Arial"/>
        </w:rPr>
        <w:t>Binzel</w:t>
      </w:r>
      <w:proofErr w:type="spellEnd"/>
      <w:r w:rsidRPr="00FD0C97">
        <w:rPr>
          <w:rFonts w:cs="Arial"/>
        </w:rPr>
        <w:t xml:space="preserve"> RS 400 TF L4 ZA , zaťaženie 320A pri 60% zaťažovateľovi. Priemer drôtu 1,0 – 1,6mm, prietok plynu 10 – 20l/min.</w:t>
      </w:r>
    </w:p>
    <w:p w14:paraId="6173F877" w14:textId="77777777" w:rsidR="006D5DB2" w:rsidRPr="00FD0C97" w:rsidRDefault="006D5DB2" w:rsidP="006D5DB2">
      <w:pPr>
        <w:jc w:val="both"/>
        <w:rPr>
          <w:rFonts w:cs="Arial"/>
          <w:color w:val="000000"/>
        </w:rPr>
      </w:pPr>
    </w:p>
    <w:p w14:paraId="390FD768" w14:textId="77777777" w:rsidR="006D5DB2" w:rsidRPr="00FD0C97" w:rsidRDefault="006D5DB2" w:rsidP="00B058B3">
      <w:pPr>
        <w:pStyle w:val="Nadpis7"/>
        <w:numPr>
          <w:ilvl w:val="0"/>
          <w:numId w:val="13"/>
        </w:numPr>
        <w:shd w:val="clear" w:color="auto" w:fill="BFBFBF"/>
        <w:tabs>
          <w:tab w:val="clear" w:pos="432"/>
        </w:tabs>
        <w:spacing w:line="240" w:lineRule="auto"/>
        <w:ind w:left="360" w:hanging="360"/>
        <w:rPr>
          <w:smallCaps/>
          <w:sz w:val="22"/>
          <w:highlight w:val="lightGray"/>
          <w:u w:val="none"/>
        </w:rPr>
      </w:pPr>
      <w:r w:rsidRPr="00FD0C97">
        <w:rPr>
          <w:rFonts w:cs="Arial"/>
          <w:sz w:val="22"/>
          <w:szCs w:val="22"/>
          <w:u w:val="none"/>
        </w:rPr>
        <w:t xml:space="preserve">  </w:t>
      </w:r>
      <w:r w:rsidRPr="00FD0C97">
        <w:rPr>
          <w:rFonts w:cs="Arial"/>
          <w:smallCaps/>
          <w:sz w:val="22"/>
          <w:szCs w:val="22"/>
          <w:u w:val="none"/>
        </w:rPr>
        <w:t>Požiadavky na splnenie kompatibility s normami a nariadeniami</w:t>
      </w:r>
    </w:p>
    <w:p w14:paraId="2FC77305" w14:textId="77777777" w:rsidR="006D5DB2" w:rsidRPr="00FD0C97" w:rsidRDefault="006D5DB2" w:rsidP="006D5DB2">
      <w:pPr>
        <w:jc w:val="both"/>
        <w:rPr>
          <w:rFonts w:cs="Arial"/>
        </w:rPr>
      </w:pPr>
    </w:p>
    <w:p w14:paraId="1194502D" w14:textId="77777777" w:rsidR="006D5DB2" w:rsidRPr="00FD0C97" w:rsidRDefault="006D5DB2" w:rsidP="00B058B3">
      <w:pPr>
        <w:numPr>
          <w:ilvl w:val="1"/>
          <w:numId w:val="13"/>
        </w:numPr>
        <w:tabs>
          <w:tab w:val="clear" w:pos="576"/>
        </w:tabs>
        <w:ind w:left="567" w:hanging="567"/>
        <w:jc w:val="both"/>
        <w:rPr>
          <w:rFonts w:cs="Arial"/>
        </w:rPr>
      </w:pPr>
      <w:r w:rsidRPr="00FD0C97">
        <w:rPr>
          <w:rFonts w:cs="Arial"/>
        </w:rPr>
        <w:t>CE kompatibilita.</w:t>
      </w:r>
    </w:p>
    <w:p w14:paraId="01D47B29" w14:textId="77777777" w:rsidR="006D5DB2" w:rsidRPr="00FD0C97" w:rsidRDefault="006D5DB2" w:rsidP="00B058B3">
      <w:pPr>
        <w:numPr>
          <w:ilvl w:val="1"/>
          <w:numId w:val="13"/>
        </w:numPr>
        <w:tabs>
          <w:tab w:val="clear" w:pos="576"/>
        </w:tabs>
        <w:ind w:left="567" w:hanging="567"/>
        <w:jc w:val="both"/>
        <w:rPr>
          <w:rFonts w:cs="Arial"/>
        </w:rPr>
      </w:pPr>
      <w:r w:rsidRPr="00FD0C97">
        <w:rPr>
          <w:rFonts w:cs="Arial"/>
        </w:rPr>
        <w:t>Zariadenia musia byť kompletne vybavené technologickými a bezpečnostnými prvkami a dokumentmi potrebnými pre ich neobmedzené prevádzkovanie v zmysle platnej legislatívy EU.</w:t>
      </w:r>
    </w:p>
    <w:p w14:paraId="4F8578D5" w14:textId="77777777" w:rsidR="006D5DB2" w:rsidRPr="00FD0C97" w:rsidRDefault="006D5DB2" w:rsidP="006D5DB2">
      <w:pPr>
        <w:jc w:val="both"/>
        <w:rPr>
          <w:rFonts w:cs="Arial"/>
          <w:color w:val="000000"/>
        </w:rPr>
      </w:pPr>
    </w:p>
    <w:p w14:paraId="4E797246" w14:textId="77777777" w:rsidR="006D5DB2" w:rsidRPr="00FD0C97" w:rsidRDefault="006D5DB2" w:rsidP="00B058B3">
      <w:pPr>
        <w:pStyle w:val="Nadpis7"/>
        <w:numPr>
          <w:ilvl w:val="0"/>
          <w:numId w:val="13"/>
        </w:numPr>
        <w:shd w:val="clear" w:color="auto" w:fill="BFBFBF"/>
        <w:tabs>
          <w:tab w:val="clear" w:pos="432"/>
        </w:tabs>
        <w:spacing w:line="240" w:lineRule="auto"/>
        <w:ind w:left="360" w:hanging="360"/>
        <w:rPr>
          <w:smallCaps/>
          <w:sz w:val="22"/>
          <w:highlight w:val="lightGray"/>
          <w:u w:val="none"/>
        </w:rPr>
      </w:pPr>
      <w:r w:rsidRPr="00FD0C97">
        <w:rPr>
          <w:rFonts w:cs="Arial"/>
          <w:sz w:val="22"/>
          <w:szCs w:val="22"/>
          <w:u w:val="none"/>
        </w:rPr>
        <w:t xml:space="preserve">  </w:t>
      </w:r>
      <w:r w:rsidRPr="00FD0C97">
        <w:rPr>
          <w:rFonts w:cs="Arial"/>
          <w:smallCaps/>
          <w:sz w:val="22"/>
          <w:szCs w:val="22"/>
          <w:u w:val="none"/>
        </w:rPr>
        <w:t>Súvisiace služby</w:t>
      </w:r>
    </w:p>
    <w:p w14:paraId="2421D1AE" w14:textId="77777777" w:rsidR="006D5DB2" w:rsidRPr="00FD0C97" w:rsidRDefault="006D5DB2" w:rsidP="006D5DB2">
      <w:pPr>
        <w:jc w:val="both"/>
        <w:rPr>
          <w:rFonts w:cs="Arial"/>
        </w:rPr>
      </w:pPr>
    </w:p>
    <w:p w14:paraId="4075C96B" w14:textId="77777777" w:rsidR="006D5DB2" w:rsidRPr="00FD0C97" w:rsidRDefault="006D5DB2" w:rsidP="006D5DB2">
      <w:pPr>
        <w:jc w:val="both"/>
        <w:rPr>
          <w:rFonts w:cs="Arial"/>
        </w:rPr>
      </w:pPr>
      <w:r w:rsidRPr="00FD0C97">
        <w:rPr>
          <w:rFonts w:cs="Arial"/>
        </w:rPr>
        <w:t>Súčasťou dodávky musí byť:</w:t>
      </w:r>
    </w:p>
    <w:p w14:paraId="01BCD31C" w14:textId="77777777" w:rsidR="006D5DB2" w:rsidRPr="00FD0C97" w:rsidRDefault="006D5DB2" w:rsidP="00B058B3">
      <w:pPr>
        <w:numPr>
          <w:ilvl w:val="1"/>
          <w:numId w:val="13"/>
        </w:numPr>
        <w:tabs>
          <w:tab w:val="clear" w:pos="576"/>
        </w:tabs>
        <w:ind w:left="567" w:hanging="567"/>
        <w:jc w:val="both"/>
        <w:rPr>
          <w:rFonts w:cs="Arial"/>
        </w:rPr>
      </w:pPr>
      <w:r w:rsidRPr="00FD0C97">
        <w:rPr>
          <w:rFonts w:cs="Arial"/>
        </w:rPr>
        <w:t>doprava zariadení na miesto plnenia,</w:t>
      </w:r>
    </w:p>
    <w:p w14:paraId="43FB865B" w14:textId="77777777" w:rsidR="006D5DB2" w:rsidRPr="00FD0C97" w:rsidRDefault="006D5DB2" w:rsidP="00B058B3">
      <w:pPr>
        <w:numPr>
          <w:ilvl w:val="1"/>
          <w:numId w:val="13"/>
        </w:numPr>
        <w:tabs>
          <w:tab w:val="clear" w:pos="576"/>
        </w:tabs>
        <w:ind w:left="567" w:hanging="567"/>
        <w:jc w:val="both"/>
        <w:rPr>
          <w:rFonts w:cs="Arial"/>
        </w:rPr>
      </w:pPr>
      <w:r w:rsidRPr="00FD0C97">
        <w:rPr>
          <w:rFonts w:cs="Arial"/>
        </w:rPr>
        <w:t>inštalácia a uvedenie zariadení do prevádzky (zoradenie zariadení – t.j. ich poskladanie, resp. sfunkčnenie),</w:t>
      </w:r>
    </w:p>
    <w:p w14:paraId="235E18D8" w14:textId="77777777" w:rsidR="006D5DB2" w:rsidRPr="00FD0C97" w:rsidRDefault="006D5DB2" w:rsidP="00B058B3">
      <w:pPr>
        <w:numPr>
          <w:ilvl w:val="1"/>
          <w:numId w:val="13"/>
        </w:numPr>
        <w:tabs>
          <w:tab w:val="clear" w:pos="576"/>
        </w:tabs>
        <w:ind w:left="567" w:hanging="567"/>
        <w:jc w:val="both"/>
        <w:rPr>
          <w:rFonts w:cs="Arial"/>
        </w:rPr>
      </w:pPr>
      <w:r w:rsidRPr="00FD0C97">
        <w:rPr>
          <w:rFonts w:cs="Arial"/>
        </w:rPr>
        <w:t>zaškolenie na nainštalovanom zariadení (na užívateľskej úrovni) zodpovedných osôb verejného obstarávateľa v potrebnom rozsahu (zaškolenie obsluhy zariadenia, ako aj zaškolenie pracovníkov údržby),</w:t>
      </w:r>
    </w:p>
    <w:p w14:paraId="6BEBE165" w14:textId="77777777" w:rsidR="006D5DB2" w:rsidRPr="00FD0C97" w:rsidRDefault="006D5DB2" w:rsidP="00B058B3">
      <w:pPr>
        <w:numPr>
          <w:ilvl w:val="1"/>
          <w:numId w:val="13"/>
        </w:numPr>
        <w:tabs>
          <w:tab w:val="clear" w:pos="576"/>
        </w:tabs>
        <w:ind w:left="567" w:hanging="567"/>
        <w:jc w:val="both"/>
        <w:rPr>
          <w:rFonts w:cs="Arial"/>
        </w:rPr>
      </w:pPr>
      <w:r w:rsidRPr="00FD0C97">
        <w:rPr>
          <w:rFonts w:cs="Arial"/>
        </w:rPr>
        <w:t xml:space="preserve">odovzdanie dokumentácie potrebnej na </w:t>
      </w:r>
      <w:r w:rsidR="00571726" w:rsidRPr="00FD0C97">
        <w:rPr>
          <w:rFonts w:cs="Arial"/>
        </w:rPr>
        <w:t>p</w:t>
      </w:r>
      <w:r w:rsidRPr="00FD0C97">
        <w:rPr>
          <w:rFonts w:cs="Arial"/>
        </w:rPr>
        <w:t xml:space="preserve">oužívanie </w:t>
      </w:r>
      <w:r w:rsidR="00571726" w:rsidRPr="00FD0C97">
        <w:rPr>
          <w:rFonts w:cs="Arial"/>
        </w:rPr>
        <w:t xml:space="preserve">zariadení </w:t>
      </w:r>
      <w:r w:rsidRPr="00FD0C97">
        <w:rPr>
          <w:rFonts w:cs="Arial"/>
        </w:rPr>
        <w:t>(inštalačná dokumentácia, pracovné manuály) v slovenskom alebo anglickom jazyku.</w:t>
      </w:r>
    </w:p>
    <w:p w14:paraId="5332D21B" w14:textId="77777777" w:rsidR="006D5DB2" w:rsidRPr="00FD0C97" w:rsidRDefault="006D5DB2" w:rsidP="006D5DB2">
      <w:pPr>
        <w:ind w:left="708"/>
        <w:jc w:val="both"/>
        <w:rPr>
          <w:rFonts w:cs="Arial"/>
          <w:szCs w:val="20"/>
        </w:rPr>
      </w:pPr>
    </w:p>
    <w:p w14:paraId="5FB33DBC" w14:textId="77777777" w:rsidR="006D5DB2" w:rsidRPr="00FD0C97" w:rsidRDefault="006D5DB2" w:rsidP="00B058B3">
      <w:pPr>
        <w:pStyle w:val="Nadpis7"/>
        <w:numPr>
          <w:ilvl w:val="0"/>
          <w:numId w:val="13"/>
        </w:numPr>
        <w:shd w:val="clear" w:color="auto" w:fill="BFBFBF"/>
        <w:spacing w:line="240" w:lineRule="auto"/>
        <w:rPr>
          <w:smallCaps/>
          <w:sz w:val="22"/>
          <w:szCs w:val="22"/>
          <w:u w:val="none"/>
        </w:rPr>
      </w:pPr>
      <w:r w:rsidRPr="00FD0C97">
        <w:rPr>
          <w:smallCaps/>
          <w:sz w:val="22"/>
          <w:szCs w:val="22"/>
          <w:u w:val="none"/>
        </w:rPr>
        <w:t>Termín dodania predmetu zákazky</w:t>
      </w:r>
    </w:p>
    <w:p w14:paraId="7A542CA9" w14:textId="77777777" w:rsidR="006D5DB2" w:rsidRPr="00FD0C97" w:rsidRDefault="006D5DB2" w:rsidP="006D5DB2">
      <w:pPr>
        <w:pStyle w:val="Zarkazkladnhotextu2"/>
        <w:ind w:left="0"/>
        <w:rPr>
          <w:rFonts w:cs="Arial"/>
          <w:sz w:val="22"/>
          <w:szCs w:val="22"/>
        </w:rPr>
      </w:pPr>
    </w:p>
    <w:p w14:paraId="0A4247A8" w14:textId="77777777" w:rsidR="006D5DB2" w:rsidRPr="00FD0C97" w:rsidRDefault="006D5DB2" w:rsidP="00B058B3">
      <w:pPr>
        <w:numPr>
          <w:ilvl w:val="1"/>
          <w:numId w:val="13"/>
        </w:numPr>
        <w:tabs>
          <w:tab w:val="clear" w:pos="576"/>
        </w:tabs>
        <w:ind w:left="567" w:hanging="567"/>
        <w:jc w:val="both"/>
        <w:rPr>
          <w:rFonts w:cs="Arial"/>
        </w:rPr>
      </w:pPr>
      <w:r w:rsidRPr="00FD0C97">
        <w:rPr>
          <w:rFonts w:cs="Arial"/>
          <w:szCs w:val="20"/>
        </w:rPr>
        <w:t>Termín dodania: najneskôr</w:t>
      </w:r>
      <w:r w:rsidRPr="00FD0C97">
        <w:rPr>
          <w:rFonts w:cs="Arial"/>
          <w:bCs/>
          <w:szCs w:val="20"/>
        </w:rPr>
        <w:t xml:space="preserve"> do 4 týždňov od podpisu zmluvy.</w:t>
      </w:r>
    </w:p>
    <w:p w14:paraId="2BC3C00A" w14:textId="77777777" w:rsidR="006D5DB2" w:rsidRPr="00FD0C97" w:rsidRDefault="006D5DB2" w:rsidP="006D5DB2">
      <w:pPr>
        <w:jc w:val="both"/>
        <w:rPr>
          <w:rFonts w:cs="Arial"/>
        </w:rPr>
      </w:pPr>
    </w:p>
    <w:p w14:paraId="0FAB0877" w14:textId="77777777" w:rsidR="00A67F62" w:rsidRPr="00FD0C97" w:rsidRDefault="00A67F62" w:rsidP="006D5DB2">
      <w:pPr>
        <w:jc w:val="both"/>
        <w:rPr>
          <w:rFonts w:cs="Arial"/>
        </w:rPr>
      </w:pPr>
    </w:p>
    <w:p w14:paraId="2F7085FD" w14:textId="77777777" w:rsidR="006D5DB2" w:rsidRPr="00FD0C97" w:rsidRDefault="006D5DB2" w:rsidP="00B058B3">
      <w:pPr>
        <w:pStyle w:val="Nadpis7"/>
        <w:numPr>
          <w:ilvl w:val="0"/>
          <w:numId w:val="13"/>
        </w:numPr>
        <w:shd w:val="clear" w:color="auto" w:fill="BFBFBF"/>
        <w:spacing w:line="240" w:lineRule="auto"/>
        <w:rPr>
          <w:smallCaps/>
          <w:sz w:val="22"/>
          <w:highlight w:val="lightGray"/>
          <w:u w:val="none"/>
        </w:rPr>
      </w:pPr>
      <w:r w:rsidRPr="00FD0C97">
        <w:rPr>
          <w:rFonts w:cs="Arial"/>
          <w:smallCaps/>
          <w:sz w:val="22"/>
          <w:szCs w:val="22"/>
          <w:u w:val="none"/>
          <w:shd w:val="clear" w:color="auto" w:fill="BFBFBF"/>
        </w:rPr>
        <w:lastRenderedPageBreak/>
        <w:t>Záruka a servisné podmienky</w:t>
      </w:r>
    </w:p>
    <w:p w14:paraId="0AD0FCB3" w14:textId="77777777" w:rsidR="006D5DB2" w:rsidRPr="00FD0C97" w:rsidRDefault="006D5DB2" w:rsidP="006D5DB2">
      <w:pPr>
        <w:jc w:val="both"/>
        <w:rPr>
          <w:rFonts w:cs="Arial"/>
        </w:rPr>
      </w:pPr>
    </w:p>
    <w:p w14:paraId="0E7B24F0" w14:textId="77777777" w:rsidR="006D5DB2" w:rsidRPr="00FD0C97" w:rsidRDefault="006D5DB2" w:rsidP="00B058B3">
      <w:pPr>
        <w:numPr>
          <w:ilvl w:val="1"/>
          <w:numId w:val="13"/>
        </w:numPr>
        <w:tabs>
          <w:tab w:val="clear" w:pos="576"/>
        </w:tabs>
        <w:ind w:left="567" w:hanging="567"/>
        <w:jc w:val="both"/>
        <w:rPr>
          <w:rFonts w:cs="Arial"/>
          <w:szCs w:val="20"/>
        </w:rPr>
      </w:pPr>
      <w:r w:rsidRPr="00FD0C97">
        <w:rPr>
          <w:rFonts w:cs="Arial"/>
          <w:szCs w:val="20"/>
        </w:rPr>
        <w:t>Záruka minimálne počas doby 24 mesiacov. Záručná doba pracoviska začína plynúť dňom jeho odovzdania (inštalácie a uvedenia do prevádzky) verejnému obstarávateľovi. Záručný servis so servisným zásahom do 48 hodín od nahlásenia vady.</w:t>
      </w:r>
    </w:p>
    <w:p w14:paraId="2544D0B9" w14:textId="77777777" w:rsidR="006D5DB2" w:rsidRPr="00FD0C97" w:rsidRDefault="006D5DB2" w:rsidP="00B058B3">
      <w:pPr>
        <w:numPr>
          <w:ilvl w:val="1"/>
          <w:numId w:val="13"/>
        </w:numPr>
        <w:tabs>
          <w:tab w:val="clear" w:pos="576"/>
        </w:tabs>
        <w:ind w:left="567" w:hanging="567"/>
        <w:jc w:val="both"/>
        <w:rPr>
          <w:rFonts w:cs="Arial"/>
          <w:szCs w:val="20"/>
        </w:rPr>
      </w:pPr>
      <w:r w:rsidRPr="00FD0C97">
        <w:rPr>
          <w:rFonts w:cs="Arial"/>
          <w:szCs w:val="20"/>
        </w:rPr>
        <w:t>Všetky servisné úkony na zváracích strojoch môžu vykonávať len kvalifikované osoby. Za osobu kvalifikovanú vykonávať záručný alebo pozáručný servis sa považuje odborne kvalifikovaný zamestnanec alebo zmluvný obchodný partner (servisné centrum), ktorý bol náležite vyškolený kvalifikovanou osobou. Na servisné zásahy je dovolené používať výhradné originálne náhradné a spotrebné diely.</w:t>
      </w:r>
    </w:p>
    <w:p w14:paraId="5C081243" w14:textId="77777777" w:rsidR="006D5DB2" w:rsidRPr="00FD0C97" w:rsidRDefault="006D5DB2" w:rsidP="006D5DB2">
      <w:pPr>
        <w:ind w:left="567"/>
        <w:jc w:val="both"/>
        <w:rPr>
          <w:rFonts w:cs="Arial"/>
          <w:color w:val="000000"/>
        </w:rPr>
      </w:pPr>
    </w:p>
    <w:p w14:paraId="3CB17200" w14:textId="77777777" w:rsidR="006D5DB2" w:rsidRPr="00FD0C97" w:rsidRDefault="006D5DB2" w:rsidP="00B058B3">
      <w:pPr>
        <w:pStyle w:val="Nadpis7"/>
        <w:numPr>
          <w:ilvl w:val="0"/>
          <w:numId w:val="13"/>
        </w:numPr>
        <w:shd w:val="clear" w:color="auto" w:fill="BFBFBF"/>
        <w:spacing w:line="240" w:lineRule="auto"/>
        <w:rPr>
          <w:smallCaps/>
          <w:sz w:val="22"/>
          <w:highlight w:val="lightGray"/>
          <w:u w:val="none"/>
        </w:rPr>
      </w:pPr>
      <w:r w:rsidRPr="00FD0C97">
        <w:rPr>
          <w:rFonts w:cs="Arial"/>
          <w:smallCaps/>
          <w:sz w:val="22"/>
          <w:szCs w:val="22"/>
          <w:u w:val="none"/>
          <w:shd w:val="clear" w:color="auto" w:fill="BFBFBF"/>
        </w:rPr>
        <w:t>Ďalšie podmienky plnenia</w:t>
      </w:r>
    </w:p>
    <w:p w14:paraId="7E6F45C9" w14:textId="77777777" w:rsidR="006D5DB2" w:rsidRPr="00FD0C97" w:rsidRDefault="006D5DB2" w:rsidP="006D5DB2">
      <w:pPr>
        <w:jc w:val="both"/>
        <w:rPr>
          <w:rFonts w:cs="Arial"/>
        </w:rPr>
      </w:pPr>
    </w:p>
    <w:p w14:paraId="0DD51D6B" w14:textId="77777777" w:rsidR="006D5DB2" w:rsidRPr="00FD0C97" w:rsidRDefault="006D5DB2" w:rsidP="00B058B3">
      <w:pPr>
        <w:numPr>
          <w:ilvl w:val="1"/>
          <w:numId w:val="13"/>
        </w:numPr>
        <w:tabs>
          <w:tab w:val="clear" w:pos="576"/>
          <w:tab w:val="num" w:pos="540"/>
          <w:tab w:val="num" w:pos="1427"/>
        </w:tabs>
        <w:ind w:left="540" w:hanging="540"/>
        <w:jc w:val="both"/>
        <w:rPr>
          <w:rFonts w:cs="Arial"/>
        </w:rPr>
      </w:pPr>
      <w:r w:rsidRPr="00FD0C97">
        <w:rPr>
          <w:rFonts w:cs="Arial"/>
        </w:rPr>
        <w:t xml:space="preserve">Garancia dodávky náhradných dielov a pozáručný servis zariadenia po dobu 10 rokov od jeho uvedenia do prevádzky. </w:t>
      </w:r>
    </w:p>
    <w:p w14:paraId="43D64CD7" w14:textId="77777777" w:rsidR="006D5DB2" w:rsidRPr="00FD0C97" w:rsidRDefault="006D5DB2" w:rsidP="00B058B3">
      <w:pPr>
        <w:numPr>
          <w:ilvl w:val="1"/>
          <w:numId w:val="13"/>
        </w:numPr>
        <w:tabs>
          <w:tab w:val="clear" w:pos="576"/>
          <w:tab w:val="num" w:pos="540"/>
          <w:tab w:val="num" w:pos="1427"/>
        </w:tabs>
        <w:ind w:left="540" w:hanging="540"/>
        <w:jc w:val="both"/>
        <w:rPr>
          <w:rFonts w:cs="Arial"/>
        </w:rPr>
      </w:pPr>
      <w:r w:rsidRPr="00FD0C97">
        <w:rPr>
          <w:rFonts w:cs="Arial"/>
        </w:rPr>
        <w:t>Uchádzač v ponuke predloží zoznam rýchlo opotrebiteľných častí a spotrebného materiálu s uvedením ich cien. K jednotlivým položkám uvedie čas opotrebovania pri uvažovaní trojzmennej prevádzky (3 x 7,5hod/deň) v pracovných dňoch (250 dní /rok). Obsah tejto informácie nemá vplyv na hodnotenie ponuky.</w:t>
      </w:r>
    </w:p>
    <w:p w14:paraId="0F4EAC13" w14:textId="77777777" w:rsidR="006D5DB2" w:rsidRPr="00FD0C97" w:rsidRDefault="006D5DB2" w:rsidP="00B058B3">
      <w:pPr>
        <w:numPr>
          <w:ilvl w:val="1"/>
          <w:numId w:val="13"/>
        </w:numPr>
        <w:tabs>
          <w:tab w:val="clear" w:pos="576"/>
          <w:tab w:val="num" w:pos="540"/>
          <w:tab w:val="num" w:pos="1427"/>
        </w:tabs>
        <w:ind w:left="540" w:hanging="540"/>
        <w:jc w:val="both"/>
        <w:rPr>
          <w:rFonts w:cs="Arial"/>
        </w:rPr>
      </w:pPr>
      <w:r w:rsidRPr="00FD0C97">
        <w:rPr>
          <w:rFonts w:cs="Arial"/>
        </w:rPr>
        <w:t>Garancia upgradovania softwaru zariadení po dobu 10 rokov (synergické krivky, ukladanie zváracích parametrov, uzamykanie parametrov).</w:t>
      </w:r>
    </w:p>
    <w:p w14:paraId="582C11D1" w14:textId="77777777" w:rsidR="006D5DB2" w:rsidRPr="00FD0C97" w:rsidRDefault="006D5DB2" w:rsidP="006D5DB2">
      <w:pPr>
        <w:ind w:left="567"/>
        <w:jc w:val="both"/>
        <w:rPr>
          <w:rFonts w:cs="Arial"/>
          <w:color w:val="000000"/>
        </w:rPr>
      </w:pPr>
    </w:p>
    <w:p w14:paraId="2DB4729E" w14:textId="77777777" w:rsidR="006D5DB2" w:rsidRPr="00FD0C97" w:rsidRDefault="006D5DB2" w:rsidP="00B058B3">
      <w:pPr>
        <w:pStyle w:val="Nadpis7"/>
        <w:numPr>
          <w:ilvl w:val="0"/>
          <w:numId w:val="13"/>
        </w:numPr>
        <w:shd w:val="clear" w:color="auto" w:fill="BFBFBF"/>
        <w:tabs>
          <w:tab w:val="clear" w:pos="432"/>
          <w:tab w:val="num" w:pos="360"/>
        </w:tabs>
        <w:spacing w:line="240" w:lineRule="auto"/>
        <w:ind w:left="360" w:hanging="360"/>
        <w:rPr>
          <w:rFonts w:cs="Arial"/>
          <w:smallCaps/>
          <w:sz w:val="22"/>
          <w:szCs w:val="22"/>
          <w:u w:val="none"/>
        </w:rPr>
      </w:pPr>
      <w:r w:rsidRPr="00FD0C97">
        <w:rPr>
          <w:rFonts w:cs="Arial"/>
          <w:smallCaps/>
          <w:sz w:val="22"/>
          <w:szCs w:val="22"/>
          <w:u w:val="none"/>
        </w:rPr>
        <w:t>Overovanie</w:t>
      </w:r>
    </w:p>
    <w:p w14:paraId="7E9DDC41" w14:textId="77777777" w:rsidR="006D5DB2" w:rsidRPr="00FD0C97" w:rsidRDefault="006D5DB2" w:rsidP="006D5DB2"/>
    <w:p w14:paraId="0917A70C" w14:textId="77777777" w:rsidR="006D5DB2" w:rsidRPr="00FD0C97" w:rsidRDefault="006D5DB2" w:rsidP="00B058B3">
      <w:pPr>
        <w:numPr>
          <w:ilvl w:val="1"/>
          <w:numId w:val="13"/>
        </w:numPr>
        <w:tabs>
          <w:tab w:val="clear" w:pos="576"/>
          <w:tab w:val="num" w:pos="540"/>
          <w:tab w:val="num" w:pos="709"/>
          <w:tab w:val="num" w:pos="1440"/>
        </w:tabs>
        <w:ind w:left="540" w:hanging="540"/>
        <w:jc w:val="both"/>
        <w:rPr>
          <w:rFonts w:cs="Arial"/>
        </w:rPr>
      </w:pPr>
      <w:r w:rsidRPr="00FD0C97">
        <w:rPr>
          <w:rFonts w:cs="Arial"/>
        </w:rPr>
        <w:t>Uchádzač je na písomné požiadanie verejného obstarávateľa povinný v rámci procesu hodnotenia ponúk preukázať verejnému obstarávateľovi požadovanú funkčnosť a výkon ponúkaného zariadenia. Ak sa verejný obstarávateľ rozhodne uskutočniť overovanie, bude toto vykonané na ním vybraných ponúkaných zariadeniach a materiáloch všetkých uchádzačov. Po písomnej výzve na overovanie uchádzač bezodkladne oznámi verejnému obstarávateľovi miesto a čas realizácie overovania. Čas bude stanovený primerane, podľa podmienok potrebných na prípravu overovania, nie však dlhší ako 10 dní od doručenia výzvy na overovanie. Miesto overovania určí uchádzač čo najbližšie miestu sídla verejného obstarávateľa.</w:t>
      </w:r>
    </w:p>
    <w:p w14:paraId="6B702D88" w14:textId="77777777" w:rsidR="006D5DB2" w:rsidRPr="00FD0C97" w:rsidRDefault="006D5DB2" w:rsidP="006D5DB2">
      <w:pPr>
        <w:ind w:left="540"/>
        <w:jc w:val="both"/>
        <w:rPr>
          <w:rFonts w:cs="Arial"/>
          <w:szCs w:val="20"/>
        </w:rPr>
      </w:pPr>
    </w:p>
    <w:p w14:paraId="498FA0C2" w14:textId="77777777" w:rsidR="006D5DB2" w:rsidRPr="00FD0C97" w:rsidRDefault="006D5DB2" w:rsidP="00B058B3">
      <w:pPr>
        <w:numPr>
          <w:ilvl w:val="1"/>
          <w:numId w:val="13"/>
        </w:numPr>
        <w:tabs>
          <w:tab w:val="clear" w:pos="576"/>
          <w:tab w:val="num" w:pos="540"/>
          <w:tab w:val="num" w:pos="709"/>
          <w:tab w:val="num" w:pos="1440"/>
        </w:tabs>
        <w:ind w:left="540" w:hanging="540"/>
        <w:jc w:val="both"/>
        <w:rPr>
          <w:rFonts w:cs="Arial"/>
        </w:rPr>
      </w:pPr>
      <w:r w:rsidRPr="00FD0C97">
        <w:rPr>
          <w:rFonts w:cs="Arial"/>
        </w:rPr>
        <w:t>Zariadenia a materiály, na ktorých bude overovanie realizované musia byť preukázateľne používané v prevádzke (nesmie ísť o prototyp, resp. zariadenia a materiály používané výrobcom alebo uchádzačom iba na prezentačné účely). Uchádzač vykoná overovanie za účasti obstarávateľa na vzorkách schválených verejným obstarávateľom.</w:t>
      </w:r>
    </w:p>
    <w:p w14:paraId="2617111D" w14:textId="77777777" w:rsidR="006D5DB2" w:rsidRPr="00FD0C97" w:rsidRDefault="006D5DB2" w:rsidP="006D5DB2">
      <w:pPr>
        <w:ind w:left="540"/>
        <w:jc w:val="both"/>
        <w:rPr>
          <w:rFonts w:cs="Arial"/>
          <w:szCs w:val="20"/>
        </w:rPr>
      </w:pPr>
      <w:r w:rsidRPr="00FD0C97">
        <w:rPr>
          <w:rFonts w:cs="Arial"/>
          <w:szCs w:val="20"/>
        </w:rPr>
        <w:t> </w:t>
      </w:r>
    </w:p>
    <w:p w14:paraId="5DF848D2" w14:textId="77777777" w:rsidR="006D5DB2" w:rsidRPr="00FD0C97" w:rsidRDefault="006D5DB2" w:rsidP="00B058B3">
      <w:pPr>
        <w:numPr>
          <w:ilvl w:val="1"/>
          <w:numId w:val="13"/>
        </w:numPr>
        <w:tabs>
          <w:tab w:val="clear" w:pos="576"/>
          <w:tab w:val="num" w:pos="540"/>
          <w:tab w:val="num" w:pos="709"/>
          <w:tab w:val="num" w:pos="1440"/>
        </w:tabs>
        <w:ind w:left="540" w:hanging="540"/>
        <w:jc w:val="both"/>
        <w:rPr>
          <w:rFonts w:cs="Arial"/>
        </w:rPr>
      </w:pPr>
      <w:r w:rsidRPr="00FD0C97">
        <w:rPr>
          <w:rFonts w:cs="Arial"/>
        </w:rPr>
        <w:t>Pokiaľ sa pri overovaní preukázateľne nepotvrdí, že zariadenia a materiály ponúkané uchádzačom spĺňa</w:t>
      </w:r>
      <w:r w:rsidR="00E9480C" w:rsidRPr="00FD0C97">
        <w:rPr>
          <w:rFonts w:cs="Arial"/>
        </w:rPr>
        <w:t>jú</w:t>
      </w:r>
      <w:r w:rsidRPr="00FD0C97">
        <w:rPr>
          <w:rFonts w:cs="Arial"/>
        </w:rPr>
        <w:t xml:space="preserve"> parametre a vlastnosti ním deklarované v jeho ponuke alebo uchádzač odmietne preukázať parametre a vlastnosti zariadení a materiálov za vyššie uvedených podmienok</w:t>
      </w:r>
      <w:r w:rsidR="00E9480C" w:rsidRPr="00FD0C97">
        <w:rPr>
          <w:rFonts w:cs="Arial"/>
        </w:rPr>
        <w:t>, bude ponuka tohto uchádzača z verejnej</w:t>
      </w:r>
      <w:r w:rsidRPr="00FD0C97">
        <w:rPr>
          <w:rFonts w:cs="Arial"/>
        </w:rPr>
        <w:t xml:space="preserve"> súťaže vylúčená. Uchádzač bude písomne upove</w:t>
      </w:r>
      <w:r w:rsidR="00E9480C" w:rsidRPr="00FD0C97">
        <w:rPr>
          <w:rFonts w:cs="Arial"/>
        </w:rPr>
        <w:t>domený o vylúčení jeho ponuky z verejnej</w:t>
      </w:r>
      <w:r w:rsidRPr="00FD0C97">
        <w:rPr>
          <w:rFonts w:cs="Arial"/>
        </w:rPr>
        <w:t xml:space="preserve"> súťaže s uvedením dôvodu a lehoty, v ktorej môže byť podaná námietka podľa </w:t>
      </w:r>
      <w:hyperlink r:id="rId14" w:history="1">
        <w:r w:rsidRPr="00FD0C97">
          <w:rPr>
            <w:rFonts w:cs="Arial"/>
          </w:rPr>
          <w:t>§ 138 ods. 2 písm. e)</w:t>
        </w:r>
      </w:hyperlink>
      <w:r w:rsidRPr="00FD0C97">
        <w:rPr>
          <w:rFonts w:cs="Arial"/>
        </w:rPr>
        <w:t xml:space="preserve"> ZVO. O priebehu a výsledku overovania spíše verejný obstarávateľ zápisnicu, ktorá bude súčasťou dokumentácie o</w:t>
      </w:r>
      <w:r w:rsidR="00E9480C" w:rsidRPr="00FD0C97">
        <w:rPr>
          <w:rFonts w:cs="Arial"/>
        </w:rPr>
        <w:t xml:space="preserve"> verejnej </w:t>
      </w:r>
      <w:r w:rsidRPr="00FD0C97">
        <w:rPr>
          <w:rFonts w:cs="Arial"/>
        </w:rPr>
        <w:t>súťaži.</w:t>
      </w:r>
    </w:p>
    <w:p w14:paraId="190E7E7A" w14:textId="77777777" w:rsidR="006D5DB2" w:rsidRPr="00FD0C97" w:rsidRDefault="006D5DB2" w:rsidP="006D5DB2">
      <w:pPr>
        <w:ind w:left="540"/>
        <w:jc w:val="both"/>
        <w:rPr>
          <w:rFonts w:cs="Arial"/>
          <w:szCs w:val="20"/>
        </w:rPr>
      </w:pPr>
      <w:r w:rsidRPr="00FD0C97">
        <w:rPr>
          <w:rFonts w:cs="Arial"/>
          <w:szCs w:val="20"/>
        </w:rPr>
        <w:t> </w:t>
      </w:r>
    </w:p>
    <w:p w14:paraId="5C16CE28" w14:textId="77777777" w:rsidR="006D5DB2" w:rsidRPr="00FD0C97" w:rsidRDefault="006D5DB2" w:rsidP="00B058B3">
      <w:pPr>
        <w:numPr>
          <w:ilvl w:val="1"/>
          <w:numId w:val="13"/>
        </w:numPr>
        <w:tabs>
          <w:tab w:val="clear" w:pos="576"/>
          <w:tab w:val="num" w:pos="540"/>
          <w:tab w:val="num" w:pos="709"/>
          <w:tab w:val="num" w:pos="1440"/>
        </w:tabs>
        <w:ind w:left="540" w:hanging="540"/>
        <w:jc w:val="both"/>
        <w:rPr>
          <w:rFonts w:cs="Arial"/>
        </w:rPr>
      </w:pPr>
      <w:r w:rsidRPr="00FD0C97">
        <w:rPr>
          <w:rFonts w:cs="Arial"/>
        </w:rPr>
        <w:t>Náklady na overovanie znáša uchádzač. Náklady súvisiace s vyslaním svojho zástupcu alebo zástupcov na miesto overovania znáša verejný obstarávateľ.</w:t>
      </w:r>
    </w:p>
    <w:p w14:paraId="71EFCB71" w14:textId="77777777" w:rsidR="006D5DB2" w:rsidRPr="00FD0C97" w:rsidRDefault="006D5DB2" w:rsidP="006D5DB2">
      <w:pPr>
        <w:spacing w:line="360" w:lineRule="auto"/>
        <w:jc w:val="center"/>
        <w:rPr>
          <w:rFonts w:cs="Arial"/>
          <w:b/>
          <w:smallCaps/>
          <w:sz w:val="18"/>
          <w:szCs w:val="30"/>
        </w:rPr>
      </w:pPr>
    </w:p>
    <w:p w14:paraId="52BDD211" w14:textId="77777777" w:rsidR="006D5DB2" w:rsidRPr="00FD0C97" w:rsidRDefault="006D5DB2" w:rsidP="006D5DB2">
      <w:pPr>
        <w:spacing w:line="360" w:lineRule="auto"/>
        <w:jc w:val="center"/>
        <w:rPr>
          <w:rFonts w:cs="Arial"/>
          <w:b/>
          <w:smallCaps/>
          <w:sz w:val="30"/>
          <w:szCs w:val="30"/>
        </w:rPr>
      </w:pPr>
      <w:r w:rsidRPr="00FD0C97">
        <w:rPr>
          <w:rFonts w:cs="Arial"/>
          <w:b/>
          <w:smallCaps/>
          <w:sz w:val="30"/>
          <w:szCs w:val="30"/>
        </w:rPr>
        <w:t>Časť B</w:t>
      </w:r>
    </w:p>
    <w:p w14:paraId="0991C724" w14:textId="0D203A87" w:rsidR="002A7FC5" w:rsidRPr="00FD0C97" w:rsidRDefault="006D5DB2" w:rsidP="006D5DB2">
      <w:pPr>
        <w:spacing w:line="240" w:lineRule="atLeast"/>
        <w:jc w:val="both"/>
        <w:rPr>
          <w:rFonts w:cs="Arial"/>
          <w:b/>
          <w:kern w:val="72"/>
          <w:szCs w:val="20"/>
        </w:rPr>
      </w:pPr>
      <w:r w:rsidRPr="00FD0C97">
        <w:rPr>
          <w:rFonts w:cs="Arial"/>
          <w:b/>
          <w:szCs w:val="20"/>
        </w:rPr>
        <w:t>Špecifikácia obstarávaného materiálu (identifikácia, rozmery, kvalita ...)</w:t>
      </w:r>
      <w:r w:rsidR="00442174" w:rsidRPr="00FD0C97">
        <w:rPr>
          <w:rFonts w:cs="Arial"/>
          <w:b/>
          <w:szCs w:val="20"/>
        </w:rPr>
        <w:t xml:space="preserve">, </w:t>
      </w:r>
      <w:r w:rsidR="00100A00" w:rsidRPr="00FD0C97">
        <w:rPr>
          <w:rFonts w:cs="Arial"/>
          <w:b/>
          <w:szCs w:val="20"/>
        </w:rPr>
        <w:t xml:space="preserve">je záväzná, </w:t>
      </w:r>
      <w:r w:rsidR="00442174" w:rsidRPr="00FD0C97">
        <w:rPr>
          <w:rFonts w:cs="Arial"/>
          <w:b/>
          <w:szCs w:val="20"/>
        </w:rPr>
        <w:t>množstvo materiálu</w:t>
      </w:r>
      <w:r w:rsidRPr="00FD0C97">
        <w:rPr>
          <w:rFonts w:cs="Arial"/>
          <w:b/>
          <w:szCs w:val="20"/>
        </w:rPr>
        <w:t xml:space="preserve"> je</w:t>
      </w:r>
      <w:r w:rsidR="00100A00" w:rsidRPr="00FD0C97">
        <w:rPr>
          <w:rFonts w:cs="Arial"/>
          <w:b/>
          <w:szCs w:val="20"/>
        </w:rPr>
        <w:t xml:space="preserve"> predpokladané. Rozhodnutie o nákupe materiálu, resp. určení konkrétneho nakupovaného množstva materiálu je výlučne na verejnom obstarávateľovi. Pre nákup materiálu tvoriaceho obsah tejto Časti predmetu zákazky je verejným obstarávateľom stanovená maximálna cena 260 </w:t>
      </w:r>
      <w:r w:rsidR="002A7FC5">
        <w:rPr>
          <w:rFonts w:cs="Arial"/>
          <w:b/>
          <w:szCs w:val="20"/>
        </w:rPr>
        <w:t>000</w:t>
      </w:r>
      <w:r w:rsidR="00100A00" w:rsidRPr="00FD0C97">
        <w:rPr>
          <w:rFonts w:cs="Arial"/>
          <w:b/>
          <w:szCs w:val="20"/>
        </w:rPr>
        <w:t xml:space="preserve"> EUR bez DPH (slovom: </w:t>
      </w:r>
      <w:r w:rsidR="00FD0C97">
        <w:rPr>
          <w:rFonts w:cs="Arial"/>
          <w:b/>
          <w:szCs w:val="20"/>
        </w:rPr>
        <w:t>dvestošesťdesiattisíc</w:t>
      </w:r>
      <w:r w:rsidR="00100A00" w:rsidRPr="00FD0C97">
        <w:rPr>
          <w:rFonts w:cs="Arial"/>
          <w:b/>
          <w:szCs w:val="20"/>
        </w:rPr>
        <w:t xml:space="preserve"> euro) (ďalej tiež len „</w:t>
      </w:r>
      <w:r w:rsidR="00100A00" w:rsidRPr="00FD0C97">
        <w:rPr>
          <w:rFonts w:cs="Arial"/>
          <w:b/>
          <w:kern w:val="72"/>
          <w:szCs w:val="20"/>
        </w:rPr>
        <w:t>Maximálna cena“), ktorá nebude prekročená</w:t>
      </w:r>
      <w:r w:rsidR="00442174" w:rsidRPr="00FD0C97">
        <w:rPr>
          <w:rFonts w:cs="Arial"/>
          <w:b/>
          <w:szCs w:val="20"/>
        </w:rPr>
        <w:t xml:space="preserve">. </w:t>
      </w:r>
    </w:p>
    <w:p w14:paraId="5D175B93" w14:textId="77777777" w:rsidR="006D5DB2" w:rsidRDefault="006D5DB2" w:rsidP="006D5DB2">
      <w:pPr>
        <w:spacing w:line="240" w:lineRule="atLeast"/>
        <w:jc w:val="both"/>
        <w:rPr>
          <w:rFonts w:cs="Arial"/>
          <w:b/>
          <w:kern w:val="72"/>
          <w:szCs w:val="20"/>
        </w:rPr>
      </w:pPr>
    </w:p>
    <w:p w14:paraId="29921E2A" w14:textId="77777777" w:rsidR="00D24F0F" w:rsidRPr="00FD0C97" w:rsidRDefault="00D24F0F" w:rsidP="006D5DB2">
      <w:pPr>
        <w:spacing w:line="240" w:lineRule="atLeast"/>
        <w:jc w:val="both"/>
        <w:rPr>
          <w:rFonts w:cs="Arial"/>
          <w:b/>
          <w:kern w:val="72"/>
          <w:szCs w:val="20"/>
        </w:rPr>
      </w:pPr>
    </w:p>
    <w:p w14:paraId="64210C7D" w14:textId="77777777" w:rsidR="006D5DB2" w:rsidRPr="00FD0C97" w:rsidRDefault="006D5DB2" w:rsidP="006D5DB2">
      <w:pPr>
        <w:ind w:left="567"/>
        <w:jc w:val="center"/>
        <w:rPr>
          <w:rFonts w:cs="Arial"/>
          <w:b/>
          <w:bCs/>
          <w:sz w:val="24"/>
          <w:u w:val="single"/>
        </w:rPr>
      </w:pPr>
      <w:r w:rsidRPr="00FD0C97">
        <w:rPr>
          <w:rFonts w:cs="Arial"/>
          <w:b/>
          <w:bCs/>
          <w:sz w:val="24"/>
          <w:u w:val="single"/>
        </w:rPr>
        <w:t>Položka č. 2: Spotrebný materiál na výskumné účely – aktivita 1.1</w:t>
      </w:r>
    </w:p>
    <w:p w14:paraId="62E91271" w14:textId="77777777" w:rsidR="006D5DB2" w:rsidRPr="00FD0C97" w:rsidRDefault="006D5DB2" w:rsidP="006D5DB2">
      <w:pPr>
        <w:jc w:val="both"/>
        <w:rPr>
          <w:rFonts w:cs="Arial"/>
          <w:color w:val="000000"/>
        </w:rPr>
      </w:pPr>
    </w:p>
    <w:p w14:paraId="0B6F75B1" w14:textId="77777777" w:rsidR="006D5DB2" w:rsidRPr="00FD0C97" w:rsidRDefault="006D5DB2" w:rsidP="00B058B3">
      <w:pPr>
        <w:pStyle w:val="Nadpis7"/>
        <w:numPr>
          <w:ilvl w:val="0"/>
          <w:numId w:val="13"/>
        </w:numPr>
        <w:shd w:val="clear" w:color="auto" w:fill="BFBFBF"/>
        <w:tabs>
          <w:tab w:val="clear" w:pos="432"/>
        </w:tabs>
        <w:spacing w:line="240" w:lineRule="auto"/>
        <w:ind w:left="360" w:hanging="360"/>
        <w:rPr>
          <w:smallCaps/>
          <w:sz w:val="22"/>
          <w:highlight w:val="lightGray"/>
          <w:u w:val="none"/>
        </w:rPr>
      </w:pPr>
      <w:r w:rsidRPr="00FD0C97">
        <w:rPr>
          <w:rFonts w:cs="Arial"/>
          <w:sz w:val="22"/>
          <w:szCs w:val="22"/>
          <w:u w:val="none"/>
        </w:rPr>
        <w:t xml:space="preserve">  </w:t>
      </w:r>
      <w:r w:rsidRPr="00FD0C97">
        <w:rPr>
          <w:rFonts w:cs="Arial"/>
          <w:smallCaps/>
          <w:sz w:val="22"/>
          <w:szCs w:val="22"/>
          <w:u w:val="none"/>
        </w:rPr>
        <w:t>Základný opis</w:t>
      </w:r>
    </w:p>
    <w:p w14:paraId="4E02BBAD" w14:textId="77777777" w:rsidR="006D5DB2" w:rsidRPr="00FD0C97" w:rsidRDefault="006D5DB2" w:rsidP="006D5DB2">
      <w:pPr>
        <w:jc w:val="both"/>
        <w:rPr>
          <w:rFonts w:cs="Arial"/>
        </w:rPr>
      </w:pPr>
    </w:p>
    <w:p w14:paraId="59E6B469" w14:textId="77777777" w:rsidR="006D5DB2" w:rsidRPr="00FD0C97" w:rsidRDefault="006D5DB2" w:rsidP="00B058B3">
      <w:pPr>
        <w:numPr>
          <w:ilvl w:val="1"/>
          <w:numId w:val="13"/>
        </w:numPr>
        <w:tabs>
          <w:tab w:val="clear" w:pos="576"/>
        </w:tabs>
        <w:ind w:left="567" w:hanging="567"/>
        <w:jc w:val="both"/>
        <w:rPr>
          <w:rFonts w:cs="Arial"/>
        </w:rPr>
      </w:pPr>
      <w:r w:rsidRPr="00FD0C97">
        <w:rPr>
          <w:rFonts w:cs="Arial"/>
        </w:rPr>
        <w:t>Predmetom zákazky je spotrebný materiál pre projekt 136 - (ďalej v tejto položke len „</w:t>
      </w:r>
      <w:r w:rsidRPr="00FD0C97">
        <w:rPr>
          <w:rFonts w:cs="Arial"/>
          <w:b/>
        </w:rPr>
        <w:t>spotrebný materiál</w:t>
      </w:r>
      <w:r w:rsidRPr="00FD0C97">
        <w:rPr>
          <w:rFonts w:cs="Arial"/>
        </w:rPr>
        <w:t>“ alebo „</w:t>
      </w:r>
      <w:r w:rsidRPr="00FD0C97">
        <w:rPr>
          <w:rFonts w:cs="Arial"/>
          <w:b/>
        </w:rPr>
        <w:t>materiál</w:t>
      </w:r>
      <w:r w:rsidRPr="00FD0C97">
        <w:rPr>
          <w:rFonts w:cs="Arial"/>
        </w:rPr>
        <w:t xml:space="preserve">“) pre účely aktivity 1.1.  </w:t>
      </w:r>
    </w:p>
    <w:p w14:paraId="02A414D0" w14:textId="77777777" w:rsidR="006D5DB2" w:rsidRPr="00FD0C97" w:rsidRDefault="006D5DB2" w:rsidP="006D5DB2">
      <w:pPr>
        <w:spacing w:line="240" w:lineRule="atLeast"/>
        <w:jc w:val="both"/>
        <w:rPr>
          <w:rFonts w:cs="Arial"/>
          <w:highlight w:val="yellow"/>
        </w:rPr>
      </w:pPr>
    </w:p>
    <w:p w14:paraId="6BBF1BEB" w14:textId="77777777" w:rsidR="006D5DB2" w:rsidRPr="00FD0C97" w:rsidRDefault="006D5DB2" w:rsidP="006D5DB2">
      <w:pPr>
        <w:spacing w:line="240" w:lineRule="atLeast"/>
        <w:jc w:val="both"/>
        <w:rPr>
          <w:rFonts w:cs="Arial"/>
          <w:highlight w:val="yellow"/>
        </w:rPr>
      </w:pPr>
    </w:p>
    <w:p w14:paraId="1D9EF498" w14:textId="77777777" w:rsidR="006D5DB2" w:rsidRPr="00FD0C97" w:rsidRDefault="006D5DB2" w:rsidP="00B058B3">
      <w:pPr>
        <w:pStyle w:val="Nadpis7"/>
        <w:numPr>
          <w:ilvl w:val="0"/>
          <w:numId w:val="13"/>
        </w:numPr>
        <w:shd w:val="clear" w:color="auto" w:fill="BFBFBF"/>
        <w:tabs>
          <w:tab w:val="clear" w:pos="432"/>
        </w:tabs>
        <w:spacing w:line="240" w:lineRule="auto"/>
        <w:ind w:left="360" w:hanging="360"/>
        <w:rPr>
          <w:smallCaps/>
          <w:sz w:val="22"/>
          <w:highlight w:val="lightGray"/>
          <w:u w:val="none"/>
        </w:rPr>
      </w:pPr>
      <w:r w:rsidRPr="00FD0C97">
        <w:rPr>
          <w:rFonts w:cs="Arial"/>
          <w:smallCaps/>
          <w:sz w:val="22"/>
          <w:szCs w:val="22"/>
          <w:u w:val="none"/>
        </w:rPr>
        <w:t xml:space="preserve">Požadované parametre </w:t>
      </w:r>
    </w:p>
    <w:p w14:paraId="761A3D1D" w14:textId="77777777" w:rsidR="006D5DB2" w:rsidRPr="00FD0C97" w:rsidRDefault="006D5DB2" w:rsidP="006D5DB2">
      <w:pPr>
        <w:tabs>
          <w:tab w:val="num" w:pos="576"/>
        </w:tabs>
        <w:jc w:val="both"/>
        <w:rPr>
          <w:rFonts w:cs="Arial"/>
          <w:b/>
        </w:rPr>
      </w:pPr>
    </w:p>
    <w:p w14:paraId="67A76FD4" w14:textId="77777777" w:rsidR="006D5DB2" w:rsidRPr="00FD0C97" w:rsidRDefault="006D5DB2" w:rsidP="00B058B3">
      <w:pPr>
        <w:numPr>
          <w:ilvl w:val="1"/>
          <w:numId w:val="13"/>
        </w:numPr>
        <w:tabs>
          <w:tab w:val="clear" w:pos="576"/>
        </w:tabs>
        <w:ind w:left="567" w:hanging="567"/>
        <w:jc w:val="both"/>
        <w:rPr>
          <w:rFonts w:cs="Arial"/>
        </w:rPr>
      </w:pPr>
      <w:r w:rsidRPr="00FD0C97">
        <w:rPr>
          <w:rFonts w:cs="Arial"/>
        </w:rPr>
        <w:t xml:space="preserve">Uchádzačom </w:t>
      </w:r>
      <w:r w:rsidRPr="00FD0C97">
        <w:rPr>
          <w:rFonts w:cs="Arial"/>
          <w:szCs w:val="20"/>
        </w:rPr>
        <w:t>ponúkaný</w:t>
      </w:r>
      <w:r w:rsidRPr="00FD0C97">
        <w:rPr>
          <w:rFonts w:cs="Arial"/>
        </w:rPr>
        <w:t xml:space="preserve"> </w:t>
      </w:r>
      <w:r w:rsidRPr="00FD0C97">
        <w:rPr>
          <w:rFonts w:eastAsia="MS Mincho"/>
          <w:lang w:eastAsia="ja-JP"/>
        </w:rPr>
        <w:t>spotrebný materiál musí spĺňať charakteristiky uvedené v tabuľke nižšie</w:t>
      </w:r>
      <w:r w:rsidRPr="00FD0C97">
        <w:rPr>
          <w:rFonts w:cs="Arial"/>
        </w:rPr>
        <w:t>:</w:t>
      </w:r>
    </w:p>
    <w:tbl>
      <w:tblPr>
        <w:tblW w:w="4976" w:type="pct"/>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02"/>
        <w:gridCol w:w="1568"/>
        <w:gridCol w:w="874"/>
        <w:gridCol w:w="1570"/>
        <w:gridCol w:w="1572"/>
        <w:gridCol w:w="1261"/>
        <w:gridCol w:w="948"/>
        <w:gridCol w:w="1181"/>
      </w:tblGrid>
      <w:tr w:rsidR="006D5DB2" w:rsidRPr="00FD0C97" w14:paraId="6C681766" w14:textId="77777777" w:rsidTr="00E77416">
        <w:trPr>
          <w:trHeight w:val="555"/>
        </w:trPr>
        <w:tc>
          <w:tcPr>
            <w:tcW w:w="5000" w:type="pct"/>
            <w:gridSpan w:val="8"/>
            <w:noWrap/>
            <w:vAlign w:val="center"/>
          </w:tcPr>
          <w:p w14:paraId="1D7A003E" w14:textId="77777777" w:rsidR="006D5DB2" w:rsidRPr="00FD0C97" w:rsidRDefault="006D5DB2" w:rsidP="00E77416">
            <w:pPr>
              <w:jc w:val="center"/>
              <w:rPr>
                <w:rFonts w:cs="Arial"/>
                <w:b/>
                <w:bCs/>
                <w:color w:val="000000"/>
                <w:sz w:val="18"/>
                <w:szCs w:val="18"/>
                <w:u w:val="single"/>
              </w:rPr>
            </w:pPr>
          </w:p>
        </w:tc>
      </w:tr>
      <w:tr w:rsidR="006D5DB2" w:rsidRPr="00FD0C97" w14:paraId="0B35DD20" w14:textId="77777777" w:rsidTr="00E77416">
        <w:trPr>
          <w:trHeight w:val="555"/>
        </w:trPr>
        <w:tc>
          <w:tcPr>
            <w:tcW w:w="502" w:type="pct"/>
            <w:shd w:val="clear" w:color="000000" w:fill="C0C0C0"/>
            <w:vAlign w:val="center"/>
          </w:tcPr>
          <w:p w14:paraId="70568BD4" w14:textId="77777777" w:rsidR="006D5DB2" w:rsidRPr="00FD0C97" w:rsidRDefault="006D5DB2" w:rsidP="00E77416">
            <w:pPr>
              <w:jc w:val="center"/>
              <w:rPr>
                <w:rFonts w:cs="Arial"/>
                <w:b/>
                <w:bCs/>
                <w:color w:val="000000"/>
                <w:sz w:val="18"/>
                <w:szCs w:val="18"/>
              </w:rPr>
            </w:pPr>
            <w:r w:rsidRPr="00FD0C97">
              <w:rPr>
                <w:rFonts w:cs="Arial"/>
                <w:b/>
                <w:bCs/>
                <w:color w:val="000000"/>
                <w:sz w:val="18"/>
                <w:szCs w:val="18"/>
              </w:rPr>
              <w:t>Por. číslo podpoložky</w:t>
            </w:r>
          </w:p>
        </w:tc>
        <w:tc>
          <w:tcPr>
            <w:tcW w:w="786" w:type="pct"/>
            <w:shd w:val="clear" w:color="000000" w:fill="C0C0C0"/>
            <w:vAlign w:val="center"/>
          </w:tcPr>
          <w:p w14:paraId="433F33E2" w14:textId="77777777" w:rsidR="006D5DB2" w:rsidRPr="00FD0C97" w:rsidRDefault="006D5DB2" w:rsidP="00E77416">
            <w:pPr>
              <w:jc w:val="center"/>
              <w:rPr>
                <w:rFonts w:cs="Arial"/>
                <w:b/>
                <w:bCs/>
                <w:color w:val="000000"/>
                <w:sz w:val="18"/>
                <w:szCs w:val="18"/>
              </w:rPr>
            </w:pPr>
            <w:r w:rsidRPr="00FD0C97">
              <w:rPr>
                <w:rFonts w:cs="Arial"/>
                <w:b/>
                <w:bCs/>
                <w:color w:val="000000"/>
                <w:sz w:val="18"/>
                <w:szCs w:val="18"/>
              </w:rPr>
              <w:t>Názov</w:t>
            </w:r>
          </w:p>
        </w:tc>
        <w:tc>
          <w:tcPr>
            <w:tcW w:w="438" w:type="pct"/>
            <w:shd w:val="clear" w:color="000000" w:fill="C0C0C0"/>
            <w:vAlign w:val="center"/>
          </w:tcPr>
          <w:p w14:paraId="6AB64648" w14:textId="77777777" w:rsidR="006D5DB2" w:rsidRPr="00FD0C97" w:rsidRDefault="006D5DB2" w:rsidP="00E77416">
            <w:pPr>
              <w:jc w:val="center"/>
              <w:rPr>
                <w:rFonts w:cs="Arial"/>
                <w:b/>
                <w:bCs/>
                <w:color w:val="000000"/>
                <w:sz w:val="18"/>
                <w:szCs w:val="18"/>
              </w:rPr>
            </w:pPr>
            <w:r w:rsidRPr="00FD0C97">
              <w:rPr>
                <w:rFonts w:cs="Arial"/>
                <w:b/>
                <w:bCs/>
                <w:color w:val="000000"/>
                <w:sz w:val="18"/>
                <w:szCs w:val="18"/>
              </w:rPr>
              <w:t>Akosť</w:t>
            </w:r>
          </w:p>
        </w:tc>
        <w:tc>
          <w:tcPr>
            <w:tcW w:w="787" w:type="pct"/>
            <w:shd w:val="clear" w:color="000000" w:fill="C0C0C0"/>
            <w:noWrap/>
            <w:vAlign w:val="bottom"/>
          </w:tcPr>
          <w:p w14:paraId="6DB3288C" w14:textId="77777777" w:rsidR="006D5DB2" w:rsidRPr="00FD0C97" w:rsidRDefault="006D5DB2" w:rsidP="00E77416">
            <w:pPr>
              <w:rPr>
                <w:rFonts w:cs="Arial"/>
                <w:b/>
                <w:bCs/>
                <w:sz w:val="18"/>
                <w:szCs w:val="18"/>
              </w:rPr>
            </w:pPr>
            <w:r w:rsidRPr="00FD0C97">
              <w:rPr>
                <w:rFonts w:cs="Arial"/>
                <w:b/>
                <w:bCs/>
                <w:sz w:val="18"/>
                <w:szCs w:val="18"/>
              </w:rPr>
              <w:t>Označenie normy</w:t>
            </w:r>
          </w:p>
        </w:tc>
        <w:tc>
          <w:tcPr>
            <w:tcW w:w="788" w:type="pct"/>
            <w:shd w:val="clear" w:color="000000" w:fill="C0C0C0"/>
            <w:noWrap/>
            <w:vAlign w:val="bottom"/>
          </w:tcPr>
          <w:p w14:paraId="0D276E63" w14:textId="77777777" w:rsidR="006D5DB2" w:rsidRPr="00FD0C97" w:rsidRDefault="00C75D25" w:rsidP="00E77416">
            <w:pPr>
              <w:rPr>
                <w:rFonts w:cs="Arial"/>
                <w:b/>
                <w:bCs/>
                <w:sz w:val="18"/>
                <w:szCs w:val="18"/>
              </w:rPr>
            </w:pPr>
            <w:r w:rsidRPr="00FD0C97">
              <w:rPr>
                <w:rFonts w:cs="Arial"/>
                <w:b/>
                <w:bCs/>
                <w:sz w:val="18"/>
                <w:szCs w:val="18"/>
              </w:rPr>
              <w:t>Norma rozme</w:t>
            </w:r>
            <w:r w:rsidR="006D5DB2" w:rsidRPr="00FD0C97">
              <w:rPr>
                <w:rFonts w:cs="Arial"/>
                <w:b/>
                <w:bCs/>
                <w:sz w:val="18"/>
                <w:szCs w:val="18"/>
              </w:rPr>
              <w:t>rová STNR</w:t>
            </w:r>
          </w:p>
        </w:tc>
        <w:tc>
          <w:tcPr>
            <w:tcW w:w="632" w:type="pct"/>
            <w:shd w:val="clear" w:color="000000" w:fill="C0C0C0"/>
            <w:noWrap/>
            <w:vAlign w:val="bottom"/>
          </w:tcPr>
          <w:p w14:paraId="3CC27241" w14:textId="77777777" w:rsidR="006D5DB2" w:rsidRPr="00FD0C97" w:rsidRDefault="006D5DB2" w:rsidP="00E77416">
            <w:pPr>
              <w:rPr>
                <w:rFonts w:cs="Arial"/>
                <w:b/>
                <w:bCs/>
                <w:sz w:val="18"/>
                <w:szCs w:val="18"/>
              </w:rPr>
            </w:pPr>
            <w:r w:rsidRPr="00FD0C97">
              <w:rPr>
                <w:rFonts w:cs="Arial"/>
                <w:b/>
                <w:bCs/>
                <w:sz w:val="18"/>
                <w:szCs w:val="18"/>
              </w:rPr>
              <w:t>Norma TDP</w:t>
            </w:r>
          </w:p>
        </w:tc>
        <w:tc>
          <w:tcPr>
            <w:tcW w:w="475" w:type="pct"/>
            <w:shd w:val="clear" w:color="000000" w:fill="C0C0C0"/>
            <w:vAlign w:val="center"/>
          </w:tcPr>
          <w:p w14:paraId="0AA5FA7D" w14:textId="77777777" w:rsidR="006D5DB2" w:rsidRPr="00FD0C97" w:rsidRDefault="006D5DB2" w:rsidP="00E77416">
            <w:pPr>
              <w:jc w:val="center"/>
              <w:rPr>
                <w:rFonts w:cs="Arial"/>
                <w:b/>
                <w:bCs/>
                <w:color w:val="000000"/>
                <w:sz w:val="18"/>
                <w:szCs w:val="18"/>
              </w:rPr>
            </w:pPr>
            <w:r w:rsidRPr="00FD0C97">
              <w:rPr>
                <w:rFonts w:cs="Arial"/>
                <w:b/>
                <w:bCs/>
                <w:color w:val="000000"/>
                <w:sz w:val="18"/>
                <w:szCs w:val="18"/>
              </w:rPr>
              <w:t>Merná jednotka</w:t>
            </w:r>
          </w:p>
        </w:tc>
        <w:tc>
          <w:tcPr>
            <w:tcW w:w="592" w:type="pct"/>
            <w:shd w:val="clear" w:color="000000" w:fill="C0C0C0"/>
            <w:vAlign w:val="center"/>
          </w:tcPr>
          <w:p w14:paraId="1C873CD8" w14:textId="73733324" w:rsidR="006D5DB2" w:rsidRPr="00FD0C97" w:rsidRDefault="00FD0C97" w:rsidP="00E77416">
            <w:pPr>
              <w:jc w:val="center"/>
              <w:rPr>
                <w:rFonts w:cs="Arial"/>
                <w:b/>
                <w:bCs/>
                <w:color w:val="000000"/>
                <w:sz w:val="18"/>
                <w:szCs w:val="18"/>
              </w:rPr>
            </w:pPr>
            <w:r>
              <w:rPr>
                <w:rFonts w:cs="Arial"/>
                <w:b/>
                <w:bCs/>
                <w:color w:val="000000"/>
                <w:sz w:val="18"/>
                <w:szCs w:val="18"/>
              </w:rPr>
              <w:t>P</w:t>
            </w:r>
            <w:r w:rsidR="00100A00" w:rsidRPr="00FD0C97">
              <w:rPr>
                <w:rFonts w:cs="Arial"/>
                <w:b/>
                <w:bCs/>
                <w:color w:val="000000"/>
                <w:sz w:val="18"/>
                <w:szCs w:val="18"/>
              </w:rPr>
              <w:t xml:space="preserve">redpokladané </w:t>
            </w:r>
            <w:r w:rsidR="006D5DB2" w:rsidRPr="00FD0C97">
              <w:rPr>
                <w:rFonts w:cs="Arial"/>
                <w:b/>
                <w:bCs/>
                <w:color w:val="000000"/>
                <w:sz w:val="18"/>
                <w:szCs w:val="18"/>
              </w:rPr>
              <w:t>množstvo</w:t>
            </w:r>
          </w:p>
        </w:tc>
      </w:tr>
      <w:tr w:rsidR="006D5DB2" w:rsidRPr="00FD0C97" w14:paraId="30544769" w14:textId="77777777" w:rsidTr="00E77416">
        <w:trPr>
          <w:trHeight w:val="555"/>
        </w:trPr>
        <w:tc>
          <w:tcPr>
            <w:tcW w:w="502" w:type="pct"/>
            <w:shd w:val="clear" w:color="000000" w:fill="CC99FF"/>
            <w:noWrap/>
            <w:vAlign w:val="bottom"/>
          </w:tcPr>
          <w:p w14:paraId="2C70C003" w14:textId="77777777" w:rsidR="006D5DB2" w:rsidRPr="00FD0C97" w:rsidRDefault="006D5DB2" w:rsidP="00E77416">
            <w:pPr>
              <w:jc w:val="center"/>
              <w:rPr>
                <w:rFonts w:cs="Arial"/>
                <w:b/>
                <w:bCs/>
                <w:sz w:val="18"/>
                <w:szCs w:val="18"/>
              </w:rPr>
            </w:pPr>
            <w:r w:rsidRPr="00FD0C97">
              <w:rPr>
                <w:rFonts w:cs="Arial"/>
                <w:b/>
                <w:bCs/>
                <w:sz w:val="18"/>
                <w:szCs w:val="18"/>
              </w:rPr>
              <w:t>2.1</w:t>
            </w:r>
          </w:p>
        </w:tc>
        <w:tc>
          <w:tcPr>
            <w:tcW w:w="786" w:type="pct"/>
            <w:shd w:val="clear" w:color="auto" w:fill="FFFFFF"/>
          </w:tcPr>
          <w:p w14:paraId="7C82ED15" w14:textId="77777777" w:rsidR="006D5DB2" w:rsidRPr="00FD0C97" w:rsidRDefault="006D5DB2" w:rsidP="00E77416">
            <w:pPr>
              <w:rPr>
                <w:rFonts w:cs="Arial"/>
                <w:color w:val="000000"/>
                <w:sz w:val="18"/>
                <w:szCs w:val="18"/>
              </w:rPr>
            </w:pPr>
            <w:r w:rsidRPr="00FD0C97">
              <w:t>PLECH_12X1500X6000</w:t>
            </w:r>
          </w:p>
        </w:tc>
        <w:tc>
          <w:tcPr>
            <w:tcW w:w="438" w:type="pct"/>
            <w:shd w:val="clear" w:color="auto" w:fill="FFFFFF"/>
            <w:noWrap/>
          </w:tcPr>
          <w:p w14:paraId="45CE2F19" w14:textId="77777777" w:rsidR="006D5DB2" w:rsidRPr="00FD0C97" w:rsidRDefault="006D5DB2" w:rsidP="00E77416">
            <w:pPr>
              <w:rPr>
                <w:rFonts w:cs="Arial"/>
                <w:sz w:val="18"/>
                <w:szCs w:val="18"/>
              </w:rPr>
            </w:pPr>
            <w:r w:rsidRPr="00FD0C97">
              <w:t>S355J2C+N</w:t>
            </w:r>
          </w:p>
        </w:tc>
        <w:tc>
          <w:tcPr>
            <w:tcW w:w="787" w:type="pct"/>
            <w:shd w:val="clear" w:color="auto" w:fill="FFFFFF"/>
            <w:noWrap/>
          </w:tcPr>
          <w:p w14:paraId="11F19E4A" w14:textId="77777777" w:rsidR="006D5DB2" w:rsidRPr="00FD0C97" w:rsidRDefault="006D5DB2" w:rsidP="00E77416">
            <w:pPr>
              <w:rPr>
                <w:rFonts w:cs="Arial"/>
                <w:sz w:val="18"/>
                <w:szCs w:val="18"/>
              </w:rPr>
            </w:pPr>
            <w:r w:rsidRPr="00FD0C97">
              <w:t>EN 10204-3.1</w:t>
            </w:r>
          </w:p>
        </w:tc>
        <w:tc>
          <w:tcPr>
            <w:tcW w:w="788" w:type="pct"/>
            <w:shd w:val="clear" w:color="auto" w:fill="FFFFFF"/>
            <w:noWrap/>
          </w:tcPr>
          <w:p w14:paraId="7D5225F1" w14:textId="77777777" w:rsidR="006D5DB2" w:rsidRPr="00FD0C97" w:rsidRDefault="006D5DB2" w:rsidP="00E77416">
            <w:pPr>
              <w:rPr>
                <w:rFonts w:cs="Arial"/>
                <w:sz w:val="18"/>
                <w:szCs w:val="18"/>
              </w:rPr>
            </w:pPr>
            <w:r w:rsidRPr="00FD0C97">
              <w:t>EN 10029-D</w:t>
            </w:r>
          </w:p>
        </w:tc>
        <w:tc>
          <w:tcPr>
            <w:tcW w:w="632" w:type="pct"/>
            <w:shd w:val="clear" w:color="auto" w:fill="FFFFFF"/>
            <w:noWrap/>
          </w:tcPr>
          <w:p w14:paraId="53867D12" w14:textId="77777777" w:rsidR="006D5DB2" w:rsidRPr="00FD0C97" w:rsidRDefault="006D5DB2" w:rsidP="00E77416">
            <w:pPr>
              <w:rPr>
                <w:rFonts w:cs="Arial"/>
                <w:sz w:val="18"/>
                <w:szCs w:val="18"/>
              </w:rPr>
            </w:pPr>
            <w:r w:rsidRPr="00FD0C97">
              <w:t>EN 10025-2</w:t>
            </w:r>
          </w:p>
        </w:tc>
        <w:tc>
          <w:tcPr>
            <w:tcW w:w="475" w:type="pct"/>
            <w:shd w:val="clear" w:color="auto" w:fill="FFFFFF"/>
          </w:tcPr>
          <w:p w14:paraId="6978F261" w14:textId="77777777" w:rsidR="006D5DB2" w:rsidRPr="00FD0C97" w:rsidRDefault="006D5DB2" w:rsidP="00E77416">
            <w:pPr>
              <w:jc w:val="center"/>
              <w:rPr>
                <w:rFonts w:cs="Arial"/>
                <w:color w:val="000000"/>
                <w:sz w:val="18"/>
                <w:szCs w:val="18"/>
              </w:rPr>
            </w:pPr>
            <w:r w:rsidRPr="00FD0C97">
              <w:t>KG</w:t>
            </w:r>
          </w:p>
        </w:tc>
        <w:tc>
          <w:tcPr>
            <w:tcW w:w="592" w:type="pct"/>
            <w:shd w:val="clear" w:color="auto" w:fill="FFFFFF"/>
          </w:tcPr>
          <w:p w14:paraId="5FF76115" w14:textId="77777777" w:rsidR="006D5DB2" w:rsidRPr="00FD0C97" w:rsidRDefault="006D5DB2" w:rsidP="00E77416">
            <w:pPr>
              <w:jc w:val="center"/>
              <w:rPr>
                <w:rFonts w:cs="Arial"/>
                <w:color w:val="000000"/>
                <w:sz w:val="18"/>
                <w:szCs w:val="18"/>
              </w:rPr>
            </w:pPr>
            <w:r w:rsidRPr="00FD0C97">
              <w:t>25000</w:t>
            </w:r>
          </w:p>
        </w:tc>
      </w:tr>
      <w:tr w:rsidR="006D5DB2" w:rsidRPr="00FD0C97" w14:paraId="704A900C" w14:textId="77777777" w:rsidTr="00E77416">
        <w:trPr>
          <w:trHeight w:val="555"/>
        </w:trPr>
        <w:tc>
          <w:tcPr>
            <w:tcW w:w="502" w:type="pct"/>
            <w:shd w:val="clear" w:color="000000" w:fill="CC99FF"/>
            <w:noWrap/>
            <w:vAlign w:val="bottom"/>
          </w:tcPr>
          <w:p w14:paraId="2C444663" w14:textId="77777777" w:rsidR="006D5DB2" w:rsidRPr="00FD0C97" w:rsidRDefault="006D5DB2" w:rsidP="00E77416">
            <w:pPr>
              <w:jc w:val="center"/>
              <w:rPr>
                <w:rFonts w:cs="Arial"/>
                <w:b/>
                <w:bCs/>
                <w:sz w:val="18"/>
                <w:szCs w:val="18"/>
              </w:rPr>
            </w:pPr>
            <w:r w:rsidRPr="00FD0C97">
              <w:rPr>
                <w:rFonts w:cs="Arial"/>
                <w:b/>
                <w:bCs/>
                <w:sz w:val="18"/>
                <w:szCs w:val="18"/>
              </w:rPr>
              <w:t>2.2</w:t>
            </w:r>
          </w:p>
        </w:tc>
        <w:tc>
          <w:tcPr>
            <w:tcW w:w="786" w:type="pct"/>
            <w:shd w:val="clear" w:color="auto" w:fill="FFFFFF"/>
          </w:tcPr>
          <w:p w14:paraId="524D0321" w14:textId="77777777" w:rsidR="006D5DB2" w:rsidRPr="00FD0C97" w:rsidRDefault="006D5DB2" w:rsidP="00E77416">
            <w:pPr>
              <w:rPr>
                <w:rFonts w:cs="Arial"/>
                <w:color w:val="000000"/>
                <w:sz w:val="18"/>
                <w:szCs w:val="18"/>
              </w:rPr>
            </w:pPr>
            <w:r w:rsidRPr="00FD0C97">
              <w:t>PLECH_14X1500X3200</w:t>
            </w:r>
          </w:p>
        </w:tc>
        <w:tc>
          <w:tcPr>
            <w:tcW w:w="438" w:type="pct"/>
            <w:shd w:val="clear" w:color="auto" w:fill="FFFFFF"/>
            <w:noWrap/>
          </w:tcPr>
          <w:p w14:paraId="6F7DE78C" w14:textId="77777777" w:rsidR="006D5DB2" w:rsidRPr="00FD0C97" w:rsidRDefault="006D5DB2" w:rsidP="00E77416">
            <w:pPr>
              <w:rPr>
                <w:rFonts w:cs="Arial"/>
                <w:sz w:val="18"/>
                <w:szCs w:val="18"/>
              </w:rPr>
            </w:pPr>
            <w:r w:rsidRPr="00FD0C97">
              <w:t>S355J2C+N</w:t>
            </w:r>
          </w:p>
        </w:tc>
        <w:tc>
          <w:tcPr>
            <w:tcW w:w="787" w:type="pct"/>
            <w:shd w:val="clear" w:color="auto" w:fill="FFFFFF"/>
            <w:noWrap/>
          </w:tcPr>
          <w:p w14:paraId="4C28C88A" w14:textId="77777777" w:rsidR="006D5DB2" w:rsidRPr="00FD0C97" w:rsidRDefault="006D5DB2" w:rsidP="00E77416">
            <w:pPr>
              <w:rPr>
                <w:rFonts w:cs="Arial"/>
                <w:sz w:val="18"/>
                <w:szCs w:val="18"/>
              </w:rPr>
            </w:pPr>
            <w:r w:rsidRPr="00FD0C97">
              <w:t>EN 10204-3.1</w:t>
            </w:r>
          </w:p>
        </w:tc>
        <w:tc>
          <w:tcPr>
            <w:tcW w:w="788" w:type="pct"/>
            <w:shd w:val="clear" w:color="auto" w:fill="FFFFFF"/>
            <w:noWrap/>
          </w:tcPr>
          <w:p w14:paraId="53A23883" w14:textId="77777777" w:rsidR="006D5DB2" w:rsidRPr="00FD0C97" w:rsidRDefault="006D5DB2" w:rsidP="00E77416">
            <w:pPr>
              <w:rPr>
                <w:rFonts w:cs="Arial"/>
                <w:sz w:val="18"/>
                <w:szCs w:val="18"/>
              </w:rPr>
            </w:pPr>
            <w:r w:rsidRPr="00FD0C97">
              <w:t>EN 10029-D</w:t>
            </w:r>
          </w:p>
        </w:tc>
        <w:tc>
          <w:tcPr>
            <w:tcW w:w="632" w:type="pct"/>
            <w:shd w:val="clear" w:color="auto" w:fill="FFFFFF"/>
            <w:noWrap/>
          </w:tcPr>
          <w:p w14:paraId="115EE664" w14:textId="77777777" w:rsidR="006D5DB2" w:rsidRPr="00FD0C97" w:rsidRDefault="006D5DB2" w:rsidP="00E77416">
            <w:pPr>
              <w:rPr>
                <w:rFonts w:cs="Arial"/>
                <w:sz w:val="18"/>
                <w:szCs w:val="18"/>
              </w:rPr>
            </w:pPr>
            <w:r w:rsidRPr="00FD0C97">
              <w:t>EN 10025-2</w:t>
            </w:r>
          </w:p>
        </w:tc>
        <w:tc>
          <w:tcPr>
            <w:tcW w:w="475" w:type="pct"/>
            <w:shd w:val="clear" w:color="auto" w:fill="FFFFFF"/>
          </w:tcPr>
          <w:p w14:paraId="00B933EB" w14:textId="77777777" w:rsidR="006D5DB2" w:rsidRPr="00FD0C97" w:rsidRDefault="006D5DB2" w:rsidP="00E77416">
            <w:pPr>
              <w:jc w:val="center"/>
              <w:rPr>
                <w:rFonts w:cs="Arial"/>
                <w:color w:val="000000"/>
                <w:sz w:val="18"/>
                <w:szCs w:val="18"/>
              </w:rPr>
            </w:pPr>
            <w:r w:rsidRPr="00FD0C97">
              <w:t>KG</w:t>
            </w:r>
          </w:p>
        </w:tc>
        <w:tc>
          <w:tcPr>
            <w:tcW w:w="592" w:type="pct"/>
            <w:shd w:val="clear" w:color="auto" w:fill="FFFFFF"/>
          </w:tcPr>
          <w:p w14:paraId="5C096A94" w14:textId="77777777" w:rsidR="006D5DB2" w:rsidRPr="00FD0C97" w:rsidRDefault="006D5DB2" w:rsidP="00E77416">
            <w:pPr>
              <w:jc w:val="center"/>
              <w:rPr>
                <w:rFonts w:cs="Arial"/>
                <w:color w:val="000000"/>
                <w:sz w:val="18"/>
                <w:szCs w:val="18"/>
              </w:rPr>
            </w:pPr>
            <w:r w:rsidRPr="00FD0C97">
              <w:t>25000</w:t>
            </w:r>
          </w:p>
        </w:tc>
      </w:tr>
      <w:tr w:rsidR="006D5DB2" w:rsidRPr="00FD0C97" w14:paraId="49ED5298" w14:textId="77777777" w:rsidTr="00E77416">
        <w:trPr>
          <w:trHeight w:val="555"/>
        </w:trPr>
        <w:tc>
          <w:tcPr>
            <w:tcW w:w="502" w:type="pct"/>
            <w:shd w:val="clear" w:color="000000" w:fill="CC99FF"/>
            <w:noWrap/>
            <w:vAlign w:val="bottom"/>
          </w:tcPr>
          <w:p w14:paraId="77851152" w14:textId="77777777" w:rsidR="006D5DB2" w:rsidRPr="00FD0C97" w:rsidRDefault="006D5DB2" w:rsidP="00E77416">
            <w:pPr>
              <w:jc w:val="center"/>
              <w:rPr>
                <w:rFonts w:cs="Arial"/>
                <w:b/>
                <w:bCs/>
                <w:sz w:val="18"/>
                <w:szCs w:val="18"/>
              </w:rPr>
            </w:pPr>
            <w:r w:rsidRPr="00FD0C97">
              <w:rPr>
                <w:rFonts w:cs="Arial"/>
                <w:b/>
                <w:bCs/>
                <w:sz w:val="18"/>
                <w:szCs w:val="18"/>
              </w:rPr>
              <w:t>2.3</w:t>
            </w:r>
          </w:p>
        </w:tc>
        <w:tc>
          <w:tcPr>
            <w:tcW w:w="786" w:type="pct"/>
            <w:shd w:val="clear" w:color="auto" w:fill="FFFFFF"/>
          </w:tcPr>
          <w:p w14:paraId="46F66575" w14:textId="77777777" w:rsidR="006D5DB2" w:rsidRPr="00FD0C97" w:rsidRDefault="006D5DB2" w:rsidP="00E77416">
            <w:pPr>
              <w:rPr>
                <w:rFonts w:cs="Arial"/>
                <w:color w:val="000000"/>
                <w:sz w:val="18"/>
                <w:szCs w:val="18"/>
              </w:rPr>
            </w:pPr>
            <w:r w:rsidRPr="00FD0C97">
              <w:t>PLECH_16X2000X6000</w:t>
            </w:r>
          </w:p>
        </w:tc>
        <w:tc>
          <w:tcPr>
            <w:tcW w:w="438" w:type="pct"/>
            <w:shd w:val="clear" w:color="auto" w:fill="FFFFFF"/>
            <w:noWrap/>
          </w:tcPr>
          <w:p w14:paraId="759F1E48" w14:textId="77777777" w:rsidR="006D5DB2" w:rsidRPr="00FD0C97" w:rsidRDefault="006D5DB2" w:rsidP="00E77416">
            <w:pPr>
              <w:rPr>
                <w:rFonts w:cs="Arial"/>
                <w:sz w:val="18"/>
                <w:szCs w:val="18"/>
              </w:rPr>
            </w:pPr>
            <w:r w:rsidRPr="00FD0C97">
              <w:t>S355J2C+N</w:t>
            </w:r>
          </w:p>
        </w:tc>
        <w:tc>
          <w:tcPr>
            <w:tcW w:w="787" w:type="pct"/>
            <w:shd w:val="clear" w:color="auto" w:fill="FFFFFF"/>
            <w:noWrap/>
          </w:tcPr>
          <w:p w14:paraId="745995C2" w14:textId="77777777" w:rsidR="006D5DB2" w:rsidRPr="00FD0C97" w:rsidRDefault="006D5DB2" w:rsidP="00E77416">
            <w:pPr>
              <w:rPr>
                <w:rFonts w:cs="Arial"/>
                <w:sz w:val="18"/>
                <w:szCs w:val="18"/>
              </w:rPr>
            </w:pPr>
            <w:r w:rsidRPr="00FD0C97">
              <w:t>EN 10204-3.1</w:t>
            </w:r>
          </w:p>
        </w:tc>
        <w:tc>
          <w:tcPr>
            <w:tcW w:w="788" w:type="pct"/>
            <w:shd w:val="clear" w:color="auto" w:fill="FFFFFF"/>
            <w:noWrap/>
          </w:tcPr>
          <w:p w14:paraId="2BD31902" w14:textId="77777777" w:rsidR="006D5DB2" w:rsidRPr="00FD0C97" w:rsidRDefault="006D5DB2" w:rsidP="00E77416">
            <w:pPr>
              <w:rPr>
                <w:rFonts w:cs="Arial"/>
                <w:sz w:val="18"/>
                <w:szCs w:val="18"/>
              </w:rPr>
            </w:pPr>
            <w:r w:rsidRPr="00FD0C97">
              <w:t>EN 10029-D</w:t>
            </w:r>
          </w:p>
        </w:tc>
        <w:tc>
          <w:tcPr>
            <w:tcW w:w="632" w:type="pct"/>
            <w:shd w:val="clear" w:color="auto" w:fill="FFFFFF"/>
            <w:noWrap/>
          </w:tcPr>
          <w:p w14:paraId="5C7319FF" w14:textId="77777777" w:rsidR="006D5DB2" w:rsidRPr="00FD0C97" w:rsidRDefault="006D5DB2" w:rsidP="00E77416">
            <w:pPr>
              <w:rPr>
                <w:rFonts w:cs="Arial"/>
                <w:sz w:val="18"/>
                <w:szCs w:val="18"/>
              </w:rPr>
            </w:pPr>
            <w:r w:rsidRPr="00FD0C97">
              <w:t>EN 10025-2</w:t>
            </w:r>
          </w:p>
        </w:tc>
        <w:tc>
          <w:tcPr>
            <w:tcW w:w="475" w:type="pct"/>
            <w:shd w:val="clear" w:color="auto" w:fill="FFFFFF"/>
          </w:tcPr>
          <w:p w14:paraId="46B93549" w14:textId="77777777" w:rsidR="006D5DB2" w:rsidRPr="00FD0C97" w:rsidRDefault="006D5DB2" w:rsidP="00E77416">
            <w:pPr>
              <w:jc w:val="center"/>
              <w:rPr>
                <w:rFonts w:cs="Arial"/>
                <w:color w:val="000000"/>
                <w:sz w:val="18"/>
                <w:szCs w:val="18"/>
              </w:rPr>
            </w:pPr>
            <w:r w:rsidRPr="00FD0C97">
              <w:t>KG</w:t>
            </w:r>
          </w:p>
        </w:tc>
        <w:tc>
          <w:tcPr>
            <w:tcW w:w="592" w:type="pct"/>
            <w:shd w:val="clear" w:color="auto" w:fill="FFFFFF"/>
          </w:tcPr>
          <w:p w14:paraId="4A3E0FB4" w14:textId="77777777" w:rsidR="006D5DB2" w:rsidRPr="00FD0C97" w:rsidRDefault="006D5DB2" w:rsidP="00E77416">
            <w:pPr>
              <w:jc w:val="center"/>
              <w:rPr>
                <w:rFonts w:cs="Arial"/>
                <w:color w:val="000000"/>
                <w:sz w:val="18"/>
                <w:szCs w:val="18"/>
              </w:rPr>
            </w:pPr>
            <w:r w:rsidRPr="00FD0C97">
              <w:t>25000</w:t>
            </w:r>
          </w:p>
        </w:tc>
      </w:tr>
      <w:tr w:rsidR="006D5DB2" w:rsidRPr="00FD0C97" w14:paraId="75AD5CB5" w14:textId="77777777" w:rsidTr="00E77416">
        <w:trPr>
          <w:trHeight w:val="555"/>
        </w:trPr>
        <w:tc>
          <w:tcPr>
            <w:tcW w:w="502" w:type="pct"/>
            <w:shd w:val="clear" w:color="000000" w:fill="CC99FF"/>
            <w:noWrap/>
            <w:vAlign w:val="bottom"/>
          </w:tcPr>
          <w:p w14:paraId="308661C5" w14:textId="77777777" w:rsidR="006D5DB2" w:rsidRPr="00FD0C97" w:rsidRDefault="006D5DB2" w:rsidP="00E77416">
            <w:pPr>
              <w:jc w:val="center"/>
              <w:rPr>
                <w:rFonts w:cs="Arial"/>
                <w:b/>
                <w:bCs/>
                <w:sz w:val="18"/>
                <w:szCs w:val="18"/>
              </w:rPr>
            </w:pPr>
            <w:r w:rsidRPr="00FD0C97">
              <w:rPr>
                <w:rFonts w:cs="Arial"/>
                <w:b/>
                <w:bCs/>
                <w:sz w:val="18"/>
                <w:szCs w:val="18"/>
              </w:rPr>
              <w:t>2.4</w:t>
            </w:r>
          </w:p>
        </w:tc>
        <w:tc>
          <w:tcPr>
            <w:tcW w:w="786" w:type="pct"/>
            <w:shd w:val="clear" w:color="auto" w:fill="FFFFFF"/>
            <w:noWrap/>
          </w:tcPr>
          <w:p w14:paraId="2E618029" w14:textId="77777777" w:rsidR="006D5DB2" w:rsidRPr="00FD0C97" w:rsidRDefault="006D5DB2" w:rsidP="00E77416">
            <w:pPr>
              <w:rPr>
                <w:rFonts w:cs="Arial"/>
                <w:sz w:val="18"/>
                <w:szCs w:val="18"/>
              </w:rPr>
            </w:pPr>
            <w:r w:rsidRPr="00FD0C97">
              <w:t xml:space="preserve">Mierka na zvary </w:t>
            </w:r>
            <w:proofErr w:type="spellStart"/>
            <w:r w:rsidRPr="00FD0C97">
              <w:t>inox</w:t>
            </w:r>
            <w:proofErr w:type="spellEnd"/>
            <w:r w:rsidRPr="00FD0C97">
              <w:t>. Meranie kútových a tupých zvarov, 3 stupnice</w:t>
            </w:r>
          </w:p>
        </w:tc>
        <w:tc>
          <w:tcPr>
            <w:tcW w:w="438" w:type="pct"/>
            <w:shd w:val="clear" w:color="auto" w:fill="FFFFFF"/>
            <w:noWrap/>
          </w:tcPr>
          <w:p w14:paraId="6D7E6435" w14:textId="77777777" w:rsidR="006D5DB2" w:rsidRPr="00FD0C97" w:rsidRDefault="006D5DB2" w:rsidP="00E77416">
            <w:pPr>
              <w:rPr>
                <w:rFonts w:cs="Arial"/>
                <w:sz w:val="18"/>
                <w:szCs w:val="18"/>
              </w:rPr>
            </w:pPr>
          </w:p>
        </w:tc>
        <w:tc>
          <w:tcPr>
            <w:tcW w:w="787" w:type="pct"/>
            <w:shd w:val="clear" w:color="auto" w:fill="FFFFFF"/>
            <w:noWrap/>
          </w:tcPr>
          <w:p w14:paraId="24D731C1" w14:textId="77777777" w:rsidR="006D5DB2" w:rsidRPr="00FD0C97" w:rsidRDefault="006D5DB2" w:rsidP="00E77416">
            <w:pPr>
              <w:rPr>
                <w:rFonts w:cs="Arial"/>
                <w:sz w:val="18"/>
                <w:szCs w:val="18"/>
              </w:rPr>
            </w:pPr>
          </w:p>
        </w:tc>
        <w:tc>
          <w:tcPr>
            <w:tcW w:w="788" w:type="pct"/>
            <w:shd w:val="clear" w:color="auto" w:fill="FFFFFF"/>
            <w:noWrap/>
          </w:tcPr>
          <w:p w14:paraId="6E9C6D30" w14:textId="77777777" w:rsidR="006D5DB2" w:rsidRPr="00FD0C97" w:rsidRDefault="006D5DB2" w:rsidP="00E77416">
            <w:pPr>
              <w:rPr>
                <w:rFonts w:cs="Arial"/>
                <w:sz w:val="18"/>
                <w:szCs w:val="18"/>
              </w:rPr>
            </w:pPr>
          </w:p>
        </w:tc>
        <w:tc>
          <w:tcPr>
            <w:tcW w:w="632" w:type="pct"/>
            <w:shd w:val="clear" w:color="auto" w:fill="FFFFFF"/>
            <w:noWrap/>
          </w:tcPr>
          <w:p w14:paraId="0215AD7F" w14:textId="77777777" w:rsidR="006D5DB2" w:rsidRPr="00FD0C97" w:rsidRDefault="006D5DB2" w:rsidP="00E77416">
            <w:pPr>
              <w:rPr>
                <w:rFonts w:cs="Arial"/>
                <w:sz w:val="18"/>
                <w:szCs w:val="18"/>
              </w:rPr>
            </w:pPr>
          </w:p>
        </w:tc>
        <w:tc>
          <w:tcPr>
            <w:tcW w:w="475" w:type="pct"/>
            <w:shd w:val="clear" w:color="auto" w:fill="FFFFFF"/>
          </w:tcPr>
          <w:p w14:paraId="14AD99B6" w14:textId="77777777" w:rsidR="006D5DB2" w:rsidRPr="00FD0C97" w:rsidRDefault="006D5DB2" w:rsidP="00E77416">
            <w:pPr>
              <w:jc w:val="center"/>
              <w:rPr>
                <w:rFonts w:cs="Arial"/>
                <w:color w:val="000000"/>
                <w:sz w:val="18"/>
                <w:szCs w:val="18"/>
              </w:rPr>
            </w:pPr>
            <w:r w:rsidRPr="00FD0C97">
              <w:t>ks</w:t>
            </w:r>
          </w:p>
        </w:tc>
        <w:tc>
          <w:tcPr>
            <w:tcW w:w="592" w:type="pct"/>
            <w:shd w:val="clear" w:color="auto" w:fill="FFFFFF"/>
          </w:tcPr>
          <w:p w14:paraId="62EE93EA" w14:textId="77777777" w:rsidR="006D5DB2" w:rsidRPr="00FD0C97" w:rsidRDefault="006D5DB2" w:rsidP="00E77416">
            <w:pPr>
              <w:jc w:val="center"/>
              <w:rPr>
                <w:rFonts w:cs="Arial"/>
                <w:color w:val="000000"/>
                <w:sz w:val="18"/>
                <w:szCs w:val="18"/>
              </w:rPr>
            </w:pPr>
            <w:r w:rsidRPr="00FD0C97">
              <w:t>10</w:t>
            </w:r>
          </w:p>
        </w:tc>
      </w:tr>
      <w:tr w:rsidR="006D5DB2" w:rsidRPr="00FD0C97" w14:paraId="6FC62760" w14:textId="77777777" w:rsidTr="00E77416">
        <w:trPr>
          <w:trHeight w:val="645"/>
        </w:trPr>
        <w:tc>
          <w:tcPr>
            <w:tcW w:w="502" w:type="pct"/>
            <w:shd w:val="clear" w:color="000000" w:fill="CC99FF"/>
            <w:noWrap/>
            <w:vAlign w:val="bottom"/>
          </w:tcPr>
          <w:p w14:paraId="16CA90C1" w14:textId="77777777" w:rsidR="006D5DB2" w:rsidRPr="00FD0C97" w:rsidRDefault="006D5DB2" w:rsidP="00E77416">
            <w:pPr>
              <w:jc w:val="center"/>
              <w:rPr>
                <w:rFonts w:cs="Arial"/>
                <w:b/>
                <w:bCs/>
                <w:sz w:val="18"/>
                <w:szCs w:val="18"/>
              </w:rPr>
            </w:pPr>
            <w:r w:rsidRPr="00FD0C97">
              <w:rPr>
                <w:rFonts w:cs="Arial"/>
                <w:b/>
                <w:bCs/>
                <w:sz w:val="18"/>
                <w:szCs w:val="18"/>
              </w:rPr>
              <w:t>2.5</w:t>
            </w:r>
          </w:p>
        </w:tc>
        <w:tc>
          <w:tcPr>
            <w:tcW w:w="786" w:type="pct"/>
            <w:shd w:val="clear" w:color="auto" w:fill="FFFFFF"/>
          </w:tcPr>
          <w:p w14:paraId="741FFF79" w14:textId="77777777" w:rsidR="006D5DB2" w:rsidRPr="00FD0C97" w:rsidRDefault="006D5DB2" w:rsidP="00E77416">
            <w:pPr>
              <w:rPr>
                <w:rFonts w:cs="Arial"/>
                <w:sz w:val="18"/>
                <w:szCs w:val="18"/>
              </w:rPr>
            </w:pPr>
            <w:r w:rsidRPr="00FD0C97">
              <w:t xml:space="preserve">Zvárací drôt priemer 1,2mm nepomedený, </w:t>
            </w:r>
            <w:proofErr w:type="spellStart"/>
            <w:r w:rsidRPr="00FD0C97">
              <w:t>nepobrondzovaný</w:t>
            </w:r>
            <w:proofErr w:type="spellEnd"/>
          </w:p>
        </w:tc>
        <w:tc>
          <w:tcPr>
            <w:tcW w:w="438" w:type="pct"/>
            <w:shd w:val="clear" w:color="auto" w:fill="FFFFFF"/>
          </w:tcPr>
          <w:p w14:paraId="0A98AA1D" w14:textId="77777777" w:rsidR="006D5DB2" w:rsidRPr="00FD0C97" w:rsidRDefault="006D5DB2" w:rsidP="00E77416">
            <w:pPr>
              <w:rPr>
                <w:rFonts w:cs="Arial"/>
                <w:sz w:val="18"/>
                <w:szCs w:val="18"/>
              </w:rPr>
            </w:pPr>
            <w:r w:rsidRPr="00FD0C97">
              <w:rPr>
                <w:rFonts w:cs="Arial"/>
                <w:sz w:val="18"/>
                <w:szCs w:val="18"/>
              </w:rPr>
              <w:t>G 38 2 C1 3Si1</w:t>
            </w:r>
          </w:p>
        </w:tc>
        <w:tc>
          <w:tcPr>
            <w:tcW w:w="787" w:type="pct"/>
            <w:shd w:val="clear" w:color="auto" w:fill="FFFFFF"/>
            <w:noWrap/>
          </w:tcPr>
          <w:p w14:paraId="1DC2D668" w14:textId="77777777" w:rsidR="006D5DB2" w:rsidRPr="00FD0C97" w:rsidRDefault="006D5DB2" w:rsidP="00E77416">
            <w:pPr>
              <w:rPr>
                <w:rFonts w:cs="Arial"/>
                <w:sz w:val="18"/>
                <w:szCs w:val="18"/>
              </w:rPr>
            </w:pPr>
            <w:r w:rsidRPr="00FD0C97">
              <w:rPr>
                <w:rFonts w:cs="Arial"/>
                <w:sz w:val="18"/>
                <w:szCs w:val="18"/>
              </w:rPr>
              <w:t>EN 10204-3.1 na chemické zloženie, pevnosť a KV pri -40 °C + schválenie DB podľa VA 918 490</w:t>
            </w:r>
          </w:p>
        </w:tc>
        <w:tc>
          <w:tcPr>
            <w:tcW w:w="788" w:type="pct"/>
            <w:shd w:val="clear" w:color="auto" w:fill="FFFFFF"/>
            <w:noWrap/>
          </w:tcPr>
          <w:p w14:paraId="56A80C47" w14:textId="77777777" w:rsidR="006D5DB2" w:rsidRPr="00FD0C97" w:rsidRDefault="006D5DB2" w:rsidP="00E77416">
            <w:pPr>
              <w:rPr>
                <w:rFonts w:cs="Arial"/>
                <w:sz w:val="18"/>
                <w:szCs w:val="18"/>
              </w:rPr>
            </w:pPr>
            <w:r w:rsidRPr="00FD0C97">
              <w:rPr>
                <w:rFonts w:cs="Arial"/>
                <w:sz w:val="18"/>
                <w:szCs w:val="18"/>
              </w:rPr>
              <w:t>EN 13479</w:t>
            </w:r>
          </w:p>
        </w:tc>
        <w:tc>
          <w:tcPr>
            <w:tcW w:w="632" w:type="pct"/>
            <w:shd w:val="clear" w:color="auto" w:fill="FFFFFF"/>
            <w:noWrap/>
          </w:tcPr>
          <w:p w14:paraId="07EBD7FD" w14:textId="77777777" w:rsidR="006D5DB2" w:rsidRPr="00FD0C97" w:rsidRDefault="006D5DB2" w:rsidP="00E77416">
            <w:pPr>
              <w:rPr>
                <w:rFonts w:cs="Arial"/>
                <w:sz w:val="18"/>
                <w:szCs w:val="18"/>
              </w:rPr>
            </w:pPr>
            <w:r w:rsidRPr="00FD0C97">
              <w:rPr>
                <w:rFonts w:cs="Arial"/>
                <w:sz w:val="18"/>
                <w:szCs w:val="18"/>
              </w:rPr>
              <w:t>EN ISO 14341-A</w:t>
            </w:r>
          </w:p>
        </w:tc>
        <w:tc>
          <w:tcPr>
            <w:tcW w:w="475" w:type="pct"/>
            <w:shd w:val="clear" w:color="auto" w:fill="FFFFFF"/>
          </w:tcPr>
          <w:p w14:paraId="7DC9B05D" w14:textId="77777777" w:rsidR="006D5DB2" w:rsidRPr="00FD0C97" w:rsidRDefault="006D5DB2" w:rsidP="00E77416">
            <w:pPr>
              <w:jc w:val="center"/>
              <w:rPr>
                <w:rFonts w:cs="Arial"/>
                <w:color w:val="000000"/>
                <w:sz w:val="18"/>
                <w:szCs w:val="18"/>
              </w:rPr>
            </w:pPr>
            <w:r w:rsidRPr="00FD0C97">
              <w:t>KG</w:t>
            </w:r>
          </w:p>
        </w:tc>
        <w:tc>
          <w:tcPr>
            <w:tcW w:w="592" w:type="pct"/>
            <w:shd w:val="clear" w:color="auto" w:fill="FFFFFF"/>
          </w:tcPr>
          <w:p w14:paraId="3D7FED7A" w14:textId="77777777" w:rsidR="006D5DB2" w:rsidRPr="00FD0C97" w:rsidRDefault="006D5DB2" w:rsidP="00E77416">
            <w:pPr>
              <w:jc w:val="center"/>
              <w:rPr>
                <w:rFonts w:cs="Arial"/>
                <w:color w:val="000000"/>
                <w:sz w:val="18"/>
                <w:szCs w:val="18"/>
              </w:rPr>
            </w:pPr>
            <w:r w:rsidRPr="00FD0C97">
              <w:t>25000</w:t>
            </w:r>
          </w:p>
        </w:tc>
      </w:tr>
      <w:tr w:rsidR="006D5DB2" w:rsidRPr="00FD0C97" w14:paraId="1B010C1C" w14:textId="77777777" w:rsidTr="00E77416">
        <w:trPr>
          <w:trHeight w:val="555"/>
        </w:trPr>
        <w:tc>
          <w:tcPr>
            <w:tcW w:w="502" w:type="pct"/>
            <w:shd w:val="clear" w:color="000000" w:fill="CC99FF"/>
            <w:noWrap/>
            <w:vAlign w:val="bottom"/>
          </w:tcPr>
          <w:p w14:paraId="1FE187B6" w14:textId="77777777" w:rsidR="006D5DB2" w:rsidRPr="00FD0C97" w:rsidRDefault="006D5DB2" w:rsidP="00E77416">
            <w:pPr>
              <w:jc w:val="center"/>
              <w:rPr>
                <w:rFonts w:cs="Arial"/>
                <w:b/>
                <w:bCs/>
                <w:sz w:val="18"/>
                <w:szCs w:val="18"/>
              </w:rPr>
            </w:pPr>
            <w:r w:rsidRPr="00FD0C97">
              <w:rPr>
                <w:rFonts w:cs="Arial"/>
                <w:b/>
                <w:bCs/>
                <w:sz w:val="18"/>
                <w:szCs w:val="18"/>
              </w:rPr>
              <w:t>2.6</w:t>
            </w:r>
          </w:p>
        </w:tc>
        <w:tc>
          <w:tcPr>
            <w:tcW w:w="786" w:type="pct"/>
            <w:shd w:val="clear" w:color="auto" w:fill="FFFFFF"/>
          </w:tcPr>
          <w:p w14:paraId="2A201215" w14:textId="77777777" w:rsidR="006D5DB2" w:rsidRPr="00FD0C97" w:rsidRDefault="006D5DB2" w:rsidP="00E77416">
            <w:pPr>
              <w:rPr>
                <w:rFonts w:cs="Arial"/>
                <w:color w:val="000000"/>
                <w:sz w:val="18"/>
                <w:szCs w:val="18"/>
              </w:rPr>
            </w:pPr>
            <w:proofErr w:type="spellStart"/>
            <w:r w:rsidRPr="00FD0C97">
              <w:t>Sprey</w:t>
            </w:r>
            <w:proofErr w:type="spellEnd"/>
            <w:r w:rsidRPr="00FD0C97">
              <w:t xml:space="preserve"> na ochranu hubíc a kontaktných špičiek. Tepelne odolná vrstva 1300°C</w:t>
            </w:r>
          </w:p>
        </w:tc>
        <w:tc>
          <w:tcPr>
            <w:tcW w:w="438" w:type="pct"/>
            <w:shd w:val="clear" w:color="auto" w:fill="FFFFFF"/>
            <w:noWrap/>
          </w:tcPr>
          <w:p w14:paraId="2B62759D" w14:textId="77777777" w:rsidR="006D5DB2" w:rsidRPr="00FD0C97" w:rsidRDefault="006D5DB2" w:rsidP="00E77416">
            <w:pPr>
              <w:rPr>
                <w:rFonts w:cs="Arial"/>
                <w:sz w:val="18"/>
                <w:szCs w:val="18"/>
              </w:rPr>
            </w:pPr>
          </w:p>
        </w:tc>
        <w:tc>
          <w:tcPr>
            <w:tcW w:w="787" w:type="pct"/>
            <w:shd w:val="clear" w:color="auto" w:fill="FFFFFF"/>
            <w:noWrap/>
          </w:tcPr>
          <w:p w14:paraId="7B46D489" w14:textId="77777777" w:rsidR="006D5DB2" w:rsidRPr="00FD0C97" w:rsidRDefault="006D5DB2" w:rsidP="00E77416">
            <w:pPr>
              <w:rPr>
                <w:rFonts w:cs="Arial"/>
                <w:sz w:val="18"/>
                <w:szCs w:val="18"/>
              </w:rPr>
            </w:pPr>
          </w:p>
        </w:tc>
        <w:tc>
          <w:tcPr>
            <w:tcW w:w="788" w:type="pct"/>
            <w:shd w:val="clear" w:color="auto" w:fill="FFFFFF"/>
            <w:noWrap/>
          </w:tcPr>
          <w:p w14:paraId="67547711" w14:textId="77777777" w:rsidR="006D5DB2" w:rsidRPr="00FD0C97" w:rsidRDefault="006D5DB2" w:rsidP="00E77416">
            <w:pPr>
              <w:rPr>
                <w:rFonts w:cs="Arial"/>
                <w:sz w:val="18"/>
                <w:szCs w:val="18"/>
              </w:rPr>
            </w:pPr>
          </w:p>
        </w:tc>
        <w:tc>
          <w:tcPr>
            <w:tcW w:w="632" w:type="pct"/>
            <w:shd w:val="clear" w:color="auto" w:fill="FFFFFF"/>
            <w:noWrap/>
          </w:tcPr>
          <w:p w14:paraId="2E68A536" w14:textId="77777777" w:rsidR="006D5DB2" w:rsidRPr="00FD0C97" w:rsidRDefault="006D5DB2" w:rsidP="00E77416">
            <w:pPr>
              <w:rPr>
                <w:rFonts w:cs="Arial"/>
                <w:sz w:val="18"/>
                <w:szCs w:val="18"/>
              </w:rPr>
            </w:pPr>
          </w:p>
        </w:tc>
        <w:tc>
          <w:tcPr>
            <w:tcW w:w="475" w:type="pct"/>
            <w:shd w:val="clear" w:color="auto" w:fill="FFFFFF"/>
          </w:tcPr>
          <w:p w14:paraId="7F96E0E1" w14:textId="77777777" w:rsidR="006D5DB2" w:rsidRPr="00FD0C97" w:rsidRDefault="006D5DB2" w:rsidP="00E77416">
            <w:pPr>
              <w:jc w:val="center"/>
              <w:rPr>
                <w:rFonts w:cs="Arial"/>
                <w:color w:val="000000"/>
                <w:sz w:val="18"/>
                <w:szCs w:val="18"/>
              </w:rPr>
            </w:pPr>
            <w:r w:rsidRPr="00FD0C97">
              <w:t>ks</w:t>
            </w:r>
          </w:p>
        </w:tc>
        <w:tc>
          <w:tcPr>
            <w:tcW w:w="592" w:type="pct"/>
            <w:shd w:val="clear" w:color="auto" w:fill="FFFFFF"/>
          </w:tcPr>
          <w:p w14:paraId="5A3E16E4" w14:textId="77777777" w:rsidR="006D5DB2" w:rsidRPr="00FD0C97" w:rsidRDefault="006D5DB2" w:rsidP="00E77416">
            <w:pPr>
              <w:jc w:val="center"/>
              <w:rPr>
                <w:rFonts w:cs="Arial"/>
                <w:color w:val="000000"/>
                <w:sz w:val="18"/>
                <w:szCs w:val="18"/>
              </w:rPr>
            </w:pPr>
            <w:r w:rsidRPr="00FD0C97">
              <w:t>50</w:t>
            </w:r>
          </w:p>
        </w:tc>
      </w:tr>
      <w:tr w:rsidR="006D5DB2" w:rsidRPr="00FD0C97" w14:paraId="549AA597" w14:textId="77777777" w:rsidTr="00E77416">
        <w:trPr>
          <w:trHeight w:val="555"/>
        </w:trPr>
        <w:tc>
          <w:tcPr>
            <w:tcW w:w="502" w:type="pct"/>
            <w:shd w:val="clear" w:color="000000" w:fill="CC99FF"/>
            <w:noWrap/>
            <w:vAlign w:val="bottom"/>
          </w:tcPr>
          <w:p w14:paraId="123A5B80" w14:textId="77777777" w:rsidR="006D5DB2" w:rsidRPr="00FD0C97" w:rsidRDefault="006D5DB2" w:rsidP="00E77416">
            <w:pPr>
              <w:jc w:val="center"/>
              <w:rPr>
                <w:rFonts w:cs="Arial"/>
                <w:b/>
                <w:bCs/>
                <w:sz w:val="18"/>
                <w:szCs w:val="18"/>
              </w:rPr>
            </w:pPr>
            <w:r w:rsidRPr="00FD0C97">
              <w:rPr>
                <w:rFonts w:cs="Arial"/>
                <w:b/>
                <w:bCs/>
                <w:sz w:val="18"/>
                <w:szCs w:val="18"/>
              </w:rPr>
              <w:t>2.7</w:t>
            </w:r>
          </w:p>
        </w:tc>
        <w:tc>
          <w:tcPr>
            <w:tcW w:w="786" w:type="pct"/>
            <w:shd w:val="clear" w:color="auto" w:fill="FFFFFF"/>
          </w:tcPr>
          <w:p w14:paraId="63D5025B" w14:textId="77777777" w:rsidR="006D5DB2" w:rsidRPr="00FD0C97" w:rsidRDefault="006D5DB2" w:rsidP="00E77416">
            <w:pPr>
              <w:rPr>
                <w:rFonts w:cs="Arial"/>
                <w:color w:val="000000"/>
                <w:sz w:val="18"/>
                <w:szCs w:val="18"/>
              </w:rPr>
            </w:pPr>
            <w:r w:rsidRPr="00FD0C97">
              <w:t xml:space="preserve">Keramická podložka s vysokou tepelnou odolnosťou, rohová. Na lepiacej páske </w:t>
            </w:r>
          </w:p>
        </w:tc>
        <w:tc>
          <w:tcPr>
            <w:tcW w:w="438" w:type="pct"/>
            <w:shd w:val="clear" w:color="auto" w:fill="FFFFFF"/>
            <w:noWrap/>
          </w:tcPr>
          <w:p w14:paraId="7DC85A7C" w14:textId="77777777" w:rsidR="006D5DB2" w:rsidRPr="00FD0C97" w:rsidRDefault="006D5DB2" w:rsidP="00E77416">
            <w:pPr>
              <w:rPr>
                <w:rFonts w:cs="Arial"/>
                <w:sz w:val="18"/>
                <w:szCs w:val="18"/>
              </w:rPr>
            </w:pPr>
          </w:p>
        </w:tc>
        <w:tc>
          <w:tcPr>
            <w:tcW w:w="787" w:type="pct"/>
            <w:shd w:val="clear" w:color="auto" w:fill="FFFFFF"/>
            <w:noWrap/>
          </w:tcPr>
          <w:p w14:paraId="0A4449CD" w14:textId="77777777" w:rsidR="006D5DB2" w:rsidRPr="00FD0C97" w:rsidRDefault="006D5DB2" w:rsidP="00E77416">
            <w:pPr>
              <w:rPr>
                <w:rFonts w:cs="Arial"/>
                <w:sz w:val="18"/>
                <w:szCs w:val="18"/>
              </w:rPr>
            </w:pPr>
          </w:p>
        </w:tc>
        <w:tc>
          <w:tcPr>
            <w:tcW w:w="788" w:type="pct"/>
            <w:shd w:val="clear" w:color="auto" w:fill="FFFFFF"/>
            <w:noWrap/>
          </w:tcPr>
          <w:p w14:paraId="78CFEF99" w14:textId="77777777" w:rsidR="006D5DB2" w:rsidRPr="00FD0C97" w:rsidRDefault="006D5DB2" w:rsidP="00E77416">
            <w:pPr>
              <w:rPr>
                <w:rFonts w:cs="Arial"/>
                <w:sz w:val="18"/>
                <w:szCs w:val="18"/>
              </w:rPr>
            </w:pPr>
            <w:r w:rsidRPr="00FD0C97">
              <w:t>Rozmer šírka 15mm, hrúbka 10mm, rádius 1 hrany R6, dĺžka 500 mm</w:t>
            </w:r>
          </w:p>
        </w:tc>
        <w:tc>
          <w:tcPr>
            <w:tcW w:w="632" w:type="pct"/>
            <w:shd w:val="clear" w:color="auto" w:fill="FFFFFF"/>
            <w:noWrap/>
          </w:tcPr>
          <w:p w14:paraId="5C27AE47" w14:textId="77777777" w:rsidR="006D5DB2" w:rsidRPr="00FD0C97" w:rsidRDefault="006D5DB2" w:rsidP="00E77416">
            <w:pPr>
              <w:rPr>
                <w:rFonts w:cs="Arial"/>
                <w:sz w:val="18"/>
                <w:szCs w:val="18"/>
              </w:rPr>
            </w:pPr>
          </w:p>
        </w:tc>
        <w:tc>
          <w:tcPr>
            <w:tcW w:w="475" w:type="pct"/>
            <w:shd w:val="clear" w:color="auto" w:fill="FFFFFF"/>
          </w:tcPr>
          <w:p w14:paraId="7955B0A2" w14:textId="77777777" w:rsidR="006D5DB2" w:rsidRPr="00FD0C97" w:rsidRDefault="006D5DB2" w:rsidP="00E77416">
            <w:pPr>
              <w:jc w:val="center"/>
              <w:rPr>
                <w:rFonts w:cs="Arial"/>
                <w:color w:val="000000"/>
                <w:sz w:val="18"/>
                <w:szCs w:val="18"/>
              </w:rPr>
            </w:pPr>
            <w:r w:rsidRPr="00FD0C97">
              <w:t>ks</w:t>
            </w:r>
          </w:p>
        </w:tc>
        <w:tc>
          <w:tcPr>
            <w:tcW w:w="592" w:type="pct"/>
            <w:shd w:val="clear" w:color="auto" w:fill="FFFFFF"/>
          </w:tcPr>
          <w:p w14:paraId="676624B2" w14:textId="77777777" w:rsidR="006D5DB2" w:rsidRPr="00FD0C97" w:rsidRDefault="006D5DB2" w:rsidP="00E77416">
            <w:pPr>
              <w:jc w:val="center"/>
              <w:rPr>
                <w:rFonts w:cs="Arial"/>
                <w:color w:val="000000"/>
                <w:sz w:val="18"/>
                <w:szCs w:val="18"/>
              </w:rPr>
            </w:pPr>
            <w:r w:rsidRPr="00FD0C97">
              <w:t>336</w:t>
            </w:r>
          </w:p>
        </w:tc>
      </w:tr>
      <w:tr w:rsidR="006D5DB2" w:rsidRPr="00FD0C97" w14:paraId="0D6CB96B" w14:textId="77777777" w:rsidTr="00E77416">
        <w:trPr>
          <w:trHeight w:val="555"/>
        </w:trPr>
        <w:tc>
          <w:tcPr>
            <w:tcW w:w="502" w:type="pct"/>
            <w:shd w:val="clear" w:color="000000" w:fill="CC99FF"/>
            <w:noWrap/>
            <w:vAlign w:val="bottom"/>
          </w:tcPr>
          <w:p w14:paraId="4BCF8565" w14:textId="77777777" w:rsidR="006D5DB2" w:rsidRPr="00FD0C97" w:rsidRDefault="006D5DB2" w:rsidP="00E77416">
            <w:pPr>
              <w:jc w:val="center"/>
              <w:rPr>
                <w:rFonts w:cs="Arial"/>
                <w:b/>
                <w:bCs/>
                <w:sz w:val="18"/>
                <w:szCs w:val="18"/>
              </w:rPr>
            </w:pPr>
            <w:r w:rsidRPr="00FD0C97">
              <w:rPr>
                <w:rFonts w:cs="Arial"/>
                <w:b/>
                <w:bCs/>
                <w:sz w:val="18"/>
                <w:szCs w:val="18"/>
              </w:rPr>
              <w:t>2.8</w:t>
            </w:r>
          </w:p>
        </w:tc>
        <w:tc>
          <w:tcPr>
            <w:tcW w:w="786" w:type="pct"/>
            <w:shd w:val="clear" w:color="auto" w:fill="FFFFFF"/>
          </w:tcPr>
          <w:p w14:paraId="733D50F9" w14:textId="77777777" w:rsidR="006D5DB2" w:rsidRPr="00FD0C97" w:rsidRDefault="006D5DB2" w:rsidP="00E77416">
            <w:pPr>
              <w:rPr>
                <w:rFonts w:cs="Arial"/>
                <w:color w:val="000000"/>
                <w:sz w:val="18"/>
                <w:szCs w:val="18"/>
              </w:rPr>
            </w:pPr>
            <w:r w:rsidRPr="00FD0C97">
              <w:t>Keramická podložka s vysokou tepelnou odolnosťou obdĺžniková, typ drážky oblá. Na lepiacej páske</w:t>
            </w:r>
          </w:p>
        </w:tc>
        <w:tc>
          <w:tcPr>
            <w:tcW w:w="438" w:type="pct"/>
            <w:shd w:val="clear" w:color="auto" w:fill="FFFFFF"/>
            <w:noWrap/>
          </w:tcPr>
          <w:p w14:paraId="12586622" w14:textId="77777777" w:rsidR="006D5DB2" w:rsidRPr="00FD0C97" w:rsidRDefault="006D5DB2" w:rsidP="00E77416">
            <w:pPr>
              <w:rPr>
                <w:rFonts w:cs="Arial"/>
                <w:sz w:val="18"/>
                <w:szCs w:val="18"/>
              </w:rPr>
            </w:pPr>
          </w:p>
        </w:tc>
        <w:tc>
          <w:tcPr>
            <w:tcW w:w="787" w:type="pct"/>
            <w:shd w:val="clear" w:color="auto" w:fill="FFFFFF"/>
            <w:noWrap/>
          </w:tcPr>
          <w:p w14:paraId="6452DBA0" w14:textId="77777777" w:rsidR="006D5DB2" w:rsidRPr="00FD0C97" w:rsidRDefault="006D5DB2" w:rsidP="00E77416">
            <w:pPr>
              <w:rPr>
                <w:rFonts w:cs="Arial"/>
                <w:sz w:val="18"/>
                <w:szCs w:val="18"/>
              </w:rPr>
            </w:pPr>
          </w:p>
        </w:tc>
        <w:tc>
          <w:tcPr>
            <w:tcW w:w="788" w:type="pct"/>
            <w:shd w:val="clear" w:color="auto" w:fill="FFFFFF"/>
            <w:noWrap/>
          </w:tcPr>
          <w:p w14:paraId="59C06895" w14:textId="77777777" w:rsidR="006D5DB2" w:rsidRPr="00FD0C97" w:rsidRDefault="006D5DB2" w:rsidP="00E77416">
            <w:r w:rsidRPr="00FD0C97">
              <w:t>"Rozmer oblej drážky: šírka 6mm</w:t>
            </w:r>
          </w:p>
          <w:p w14:paraId="457905B4" w14:textId="77777777" w:rsidR="006D5DB2" w:rsidRPr="00FD0C97" w:rsidRDefault="006D5DB2" w:rsidP="00E77416">
            <w:r w:rsidRPr="00FD0C97">
              <w:t>Hĺbka 1mm</w:t>
            </w:r>
          </w:p>
          <w:p w14:paraId="4EDCA19B" w14:textId="77777777" w:rsidR="006D5DB2" w:rsidRPr="00FD0C97" w:rsidRDefault="006D5DB2" w:rsidP="00E77416">
            <w:pPr>
              <w:rPr>
                <w:rFonts w:cs="Arial"/>
                <w:sz w:val="18"/>
                <w:szCs w:val="18"/>
              </w:rPr>
            </w:pPr>
            <w:r w:rsidRPr="00FD0C97">
              <w:t>dĺžka 500 mm"</w:t>
            </w:r>
          </w:p>
        </w:tc>
        <w:tc>
          <w:tcPr>
            <w:tcW w:w="632" w:type="pct"/>
            <w:shd w:val="clear" w:color="auto" w:fill="FFFFFF"/>
            <w:noWrap/>
          </w:tcPr>
          <w:p w14:paraId="0130A1A3" w14:textId="77777777" w:rsidR="006D5DB2" w:rsidRPr="00FD0C97" w:rsidRDefault="006D5DB2" w:rsidP="00E77416">
            <w:pPr>
              <w:rPr>
                <w:rFonts w:cs="Arial"/>
                <w:sz w:val="18"/>
                <w:szCs w:val="18"/>
              </w:rPr>
            </w:pPr>
          </w:p>
        </w:tc>
        <w:tc>
          <w:tcPr>
            <w:tcW w:w="475" w:type="pct"/>
            <w:shd w:val="clear" w:color="auto" w:fill="FFFFFF"/>
          </w:tcPr>
          <w:p w14:paraId="41B59406" w14:textId="77777777" w:rsidR="006D5DB2" w:rsidRPr="00FD0C97" w:rsidRDefault="006D5DB2" w:rsidP="00E77416">
            <w:pPr>
              <w:jc w:val="center"/>
              <w:rPr>
                <w:rFonts w:cs="Arial"/>
                <w:color w:val="000000"/>
                <w:sz w:val="18"/>
                <w:szCs w:val="18"/>
              </w:rPr>
            </w:pPr>
            <w:r w:rsidRPr="00FD0C97">
              <w:t>ks</w:t>
            </w:r>
          </w:p>
        </w:tc>
        <w:tc>
          <w:tcPr>
            <w:tcW w:w="592" w:type="pct"/>
            <w:shd w:val="clear" w:color="auto" w:fill="FFFFFF"/>
          </w:tcPr>
          <w:p w14:paraId="6DFC91A8" w14:textId="77777777" w:rsidR="006D5DB2" w:rsidRPr="00FD0C97" w:rsidRDefault="006D5DB2" w:rsidP="00E77416">
            <w:pPr>
              <w:jc w:val="center"/>
              <w:rPr>
                <w:rFonts w:cs="Arial"/>
                <w:color w:val="000000"/>
                <w:sz w:val="18"/>
                <w:szCs w:val="18"/>
              </w:rPr>
            </w:pPr>
            <w:r w:rsidRPr="00FD0C97">
              <w:t>324</w:t>
            </w:r>
          </w:p>
        </w:tc>
      </w:tr>
      <w:tr w:rsidR="006D5DB2" w:rsidRPr="00FD0C97" w14:paraId="05B9918B" w14:textId="77777777" w:rsidTr="00E77416">
        <w:trPr>
          <w:trHeight w:val="555"/>
        </w:trPr>
        <w:tc>
          <w:tcPr>
            <w:tcW w:w="502" w:type="pct"/>
            <w:shd w:val="clear" w:color="000000" w:fill="CC99FF"/>
            <w:noWrap/>
            <w:vAlign w:val="bottom"/>
          </w:tcPr>
          <w:p w14:paraId="1F11FA31" w14:textId="77777777" w:rsidR="006D5DB2" w:rsidRPr="00FD0C97" w:rsidRDefault="006D5DB2" w:rsidP="00E77416">
            <w:pPr>
              <w:jc w:val="center"/>
              <w:rPr>
                <w:rFonts w:cs="Arial"/>
                <w:b/>
                <w:bCs/>
                <w:sz w:val="18"/>
                <w:szCs w:val="18"/>
              </w:rPr>
            </w:pPr>
            <w:r w:rsidRPr="00FD0C97">
              <w:rPr>
                <w:rFonts w:cs="Arial"/>
                <w:b/>
                <w:bCs/>
                <w:sz w:val="18"/>
                <w:szCs w:val="18"/>
              </w:rPr>
              <w:t> 2.9</w:t>
            </w:r>
          </w:p>
        </w:tc>
        <w:tc>
          <w:tcPr>
            <w:tcW w:w="786" w:type="pct"/>
            <w:shd w:val="clear" w:color="auto" w:fill="FFFFFF"/>
          </w:tcPr>
          <w:p w14:paraId="0FB7E5BF" w14:textId="77777777" w:rsidR="006D5DB2" w:rsidRPr="00FD0C97" w:rsidRDefault="006D5DB2" w:rsidP="00E77416">
            <w:pPr>
              <w:rPr>
                <w:rFonts w:cs="Arial"/>
                <w:color w:val="000000"/>
                <w:sz w:val="18"/>
                <w:szCs w:val="18"/>
              </w:rPr>
            </w:pPr>
            <w:r w:rsidRPr="00FD0C97">
              <w:t>PLECH_10X1500X6000</w:t>
            </w:r>
          </w:p>
        </w:tc>
        <w:tc>
          <w:tcPr>
            <w:tcW w:w="438" w:type="pct"/>
            <w:shd w:val="clear" w:color="auto" w:fill="FFFFFF"/>
            <w:noWrap/>
          </w:tcPr>
          <w:p w14:paraId="1CF58FDA" w14:textId="77777777" w:rsidR="006D5DB2" w:rsidRPr="00FD0C97" w:rsidRDefault="006D5DB2" w:rsidP="00E77416">
            <w:pPr>
              <w:rPr>
                <w:rFonts w:cs="Arial"/>
                <w:sz w:val="18"/>
                <w:szCs w:val="18"/>
              </w:rPr>
            </w:pPr>
            <w:r w:rsidRPr="00FD0C97">
              <w:t>S355J2C+N</w:t>
            </w:r>
          </w:p>
        </w:tc>
        <w:tc>
          <w:tcPr>
            <w:tcW w:w="787" w:type="pct"/>
            <w:shd w:val="clear" w:color="auto" w:fill="FFFFFF"/>
            <w:noWrap/>
          </w:tcPr>
          <w:p w14:paraId="139C7245" w14:textId="77777777" w:rsidR="006D5DB2" w:rsidRPr="00FD0C97" w:rsidRDefault="006D5DB2" w:rsidP="00E77416">
            <w:pPr>
              <w:rPr>
                <w:rFonts w:cs="Arial"/>
                <w:sz w:val="18"/>
                <w:szCs w:val="18"/>
              </w:rPr>
            </w:pPr>
            <w:r w:rsidRPr="00FD0C97">
              <w:t>EN 10204-3.1</w:t>
            </w:r>
          </w:p>
        </w:tc>
        <w:tc>
          <w:tcPr>
            <w:tcW w:w="788" w:type="pct"/>
            <w:shd w:val="clear" w:color="auto" w:fill="FFFFFF"/>
            <w:noWrap/>
          </w:tcPr>
          <w:p w14:paraId="73D86CE6" w14:textId="77777777" w:rsidR="006D5DB2" w:rsidRPr="00FD0C97" w:rsidRDefault="006D5DB2" w:rsidP="00E77416">
            <w:pPr>
              <w:rPr>
                <w:rFonts w:cs="Arial"/>
                <w:sz w:val="18"/>
                <w:szCs w:val="18"/>
              </w:rPr>
            </w:pPr>
            <w:r w:rsidRPr="00FD0C97">
              <w:t>EN 10029-D</w:t>
            </w:r>
          </w:p>
        </w:tc>
        <w:tc>
          <w:tcPr>
            <w:tcW w:w="632" w:type="pct"/>
            <w:shd w:val="clear" w:color="auto" w:fill="FFFFFF"/>
            <w:noWrap/>
          </w:tcPr>
          <w:p w14:paraId="50D6975C" w14:textId="77777777" w:rsidR="006D5DB2" w:rsidRPr="00FD0C97" w:rsidRDefault="006D5DB2" w:rsidP="00E77416">
            <w:pPr>
              <w:rPr>
                <w:rFonts w:cs="Arial"/>
                <w:sz w:val="18"/>
                <w:szCs w:val="18"/>
              </w:rPr>
            </w:pPr>
            <w:r w:rsidRPr="00FD0C97">
              <w:t>EN 10025-2</w:t>
            </w:r>
          </w:p>
        </w:tc>
        <w:tc>
          <w:tcPr>
            <w:tcW w:w="475" w:type="pct"/>
            <w:shd w:val="clear" w:color="auto" w:fill="FFFFFF"/>
          </w:tcPr>
          <w:p w14:paraId="53797C29" w14:textId="77777777" w:rsidR="006D5DB2" w:rsidRPr="00FD0C97" w:rsidRDefault="006D5DB2" w:rsidP="00E77416">
            <w:pPr>
              <w:jc w:val="center"/>
              <w:rPr>
                <w:rFonts w:cs="Arial"/>
                <w:color w:val="000000"/>
                <w:sz w:val="18"/>
                <w:szCs w:val="18"/>
              </w:rPr>
            </w:pPr>
            <w:r w:rsidRPr="00FD0C97">
              <w:t>KG</w:t>
            </w:r>
          </w:p>
        </w:tc>
        <w:tc>
          <w:tcPr>
            <w:tcW w:w="592" w:type="pct"/>
            <w:shd w:val="clear" w:color="auto" w:fill="FFFFFF"/>
          </w:tcPr>
          <w:p w14:paraId="769D25A1" w14:textId="77777777" w:rsidR="006D5DB2" w:rsidRPr="00FD0C97" w:rsidRDefault="006D5DB2" w:rsidP="00E77416">
            <w:pPr>
              <w:jc w:val="center"/>
              <w:rPr>
                <w:rFonts w:cs="Arial"/>
                <w:color w:val="000000"/>
                <w:sz w:val="18"/>
                <w:szCs w:val="18"/>
              </w:rPr>
            </w:pPr>
            <w:r w:rsidRPr="00FD0C97">
              <w:t>25000</w:t>
            </w:r>
          </w:p>
        </w:tc>
      </w:tr>
      <w:tr w:rsidR="006D5DB2" w:rsidRPr="00FD0C97" w14:paraId="693BDCF2" w14:textId="77777777" w:rsidTr="00E77416">
        <w:trPr>
          <w:trHeight w:val="555"/>
        </w:trPr>
        <w:tc>
          <w:tcPr>
            <w:tcW w:w="502" w:type="pct"/>
            <w:shd w:val="clear" w:color="000000" w:fill="CC99FF"/>
            <w:noWrap/>
            <w:vAlign w:val="bottom"/>
          </w:tcPr>
          <w:p w14:paraId="3B11454F" w14:textId="77777777" w:rsidR="006D5DB2" w:rsidRPr="00FD0C97" w:rsidRDefault="006D5DB2" w:rsidP="00E77416">
            <w:pPr>
              <w:jc w:val="center"/>
              <w:rPr>
                <w:rFonts w:cs="Arial"/>
                <w:b/>
                <w:bCs/>
                <w:sz w:val="18"/>
                <w:szCs w:val="18"/>
              </w:rPr>
            </w:pPr>
            <w:r w:rsidRPr="00FD0C97">
              <w:rPr>
                <w:rFonts w:cs="Arial"/>
                <w:b/>
                <w:bCs/>
                <w:sz w:val="18"/>
                <w:szCs w:val="18"/>
              </w:rPr>
              <w:t>2.10</w:t>
            </w:r>
          </w:p>
        </w:tc>
        <w:tc>
          <w:tcPr>
            <w:tcW w:w="786" w:type="pct"/>
            <w:shd w:val="clear" w:color="auto" w:fill="FFFFFF"/>
          </w:tcPr>
          <w:p w14:paraId="209CA9F0" w14:textId="77777777" w:rsidR="006D5DB2" w:rsidRPr="00FD0C97" w:rsidRDefault="006D5DB2" w:rsidP="00E77416">
            <w:pPr>
              <w:rPr>
                <w:rFonts w:cs="Arial"/>
                <w:color w:val="000000"/>
                <w:sz w:val="18"/>
                <w:szCs w:val="18"/>
              </w:rPr>
            </w:pPr>
            <w:r w:rsidRPr="00FD0C97">
              <w:t>PLECH_8X1500X6000</w:t>
            </w:r>
          </w:p>
        </w:tc>
        <w:tc>
          <w:tcPr>
            <w:tcW w:w="438" w:type="pct"/>
            <w:shd w:val="clear" w:color="auto" w:fill="FFFFFF"/>
            <w:noWrap/>
          </w:tcPr>
          <w:p w14:paraId="3530258B" w14:textId="77777777" w:rsidR="006D5DB2" w:rsidRPr="00FD0C97" w:rsidRDefault="006D5DB2" w:rsidP="00E77416">
            <w:pPr>
              <w:rPr>
                <w:rFonts w:cs="Arial"/>
                <w:sz w:val="18"/>
                <w:szCs w:val="18"/>
              </w:rPr>
            </w:pPr>
            <w:r w:rsidRPr="00FD0C97">
              <w:t>S355J2C+N</w:t>
            </w:r>
          </w:p>
        </w:tc>
        <w:tc>
          <w:tcPr>
            <w:tcW w:w="787" w:type="pct"/>
            <w:shd w:val="clear" w:color="auto" w:fill="FFFFFF"/>
            <w:noWrap/>
          </w:tcPr>
          <w:p w14:paraId="131D18AB" w14:textId="77777777" w:rsidR="006D5DB2" w:rsidRPr="00FD0C97" w:rsidRDefault="006D5DB2" w:rsidP="00E77416">
            <w:pPr>
              <w:rPr>
                <w:rFonts w:cs="Arial"/>
                <w:sz w:val="18"/>
                <w:szCs w:val="18"/>
              </w:rPr>
            </w:pPr>
            <w:r w:rsidRPr="00FD0C97">
              <w:t>EN 10204-3.1</w:t>
            </w:r>
          </w:p>
        </w:tc>
        <w:tc>
          <w:tcPr>
            <w:tcW w:w="788" w:type="pct"/>
            <w:shd w:val="clear" w:color="auto" w:fill="FFFFFF"/>
            <w:noWrap/>
          </w:tcPr>
          <w:p w14:paraId="5E48236C" w14:textId="77777777" w:rsidR="006D5DB2" w:rsidRPr="00FD0C97" w:rsidRDefault="006D5DB2" w:rsidP="00E77416">
            <w:pPr>
              <w:rPr>
                <w:rFonts w:cs="Arial"/>
                <w:sz w:val="18"/>
                <w:szCs w:val="18"/>
              </w:rPr>
            </w:pPr>
            <w:r w:rsidRPr="00FD0C97">
              <w:t>EN 10029-D</w:t>
            </w:r>
          </w:p>
        </w:tc>
        <w:tc>
          <w:tcPr>
            <w:tcW w:w="632" w:type="pct"/>
            <w:shd w:val="clear" w:color="auto" w:fill="FFFFFF"/>
            <w:noWrap/>
          </w:tcPr>
          <w:p w14:paraId="1083D522" w14:textId="77777777" w:rsidR="006D5DB2" w:rsidRPr="00FD0C97" w:rsidRDefault="006D5DB2" w:rsidP="00E77416">
            <w:pPr>
              <w:rPr>
                <w:rFonts w:cs="Arial"/>
                <w:sz w:val="18"/>
                <w:szCs w:val="18"/>
              </w:rPr>
            </w:pPr>
            <w:r w:rsidRPr="00FD0C97">
              <w:t>EN 10025-2</w:t>
            </w:r>
          </w:p>
        </w:tc>
        <w:tc>
          <w:tcPr>
            <w:tcW w:w="475" w:type="pct"/>
            <w:shd w:val="clear" w:color="auto" w:fill="FFFFFF"/>
          </w:tcPr>
          <w:p w14:paraId="2C94263C" w14:textId="77777777" w:rsidR="006D5DB2" w:rsidRPr="00FD0C97" w:rsidRDefault="006D5DB2" w:rsidP="00E77416">
            <w:pPr>
              <w:jc w:val="center"/>
              <w:rPr>
                <w:rFonts w:cs="Arial"/>
                <w:color w:val="000000"/>
                <w:sz w:val="18"/>
                <w:szCs w:val="18"/>
              </w:rPr>
            </w:pPr>
            <w:r w:rsidRPr="00FD0C97">
              <w:t>KG</w:t>
            </w:r>
          </w:p>
        </w:tc>
        <w:tc>
          <w:tcPr>
            <w:tcW w:w="592" w:type="pct"/>
            <w:shd w:val="clear" w:color="auto" w:fill="FFFFFF"/>
          </w:tcPr>
          <w:p w14:paraId="4A8B9E11" w14:textId="77777777" w:rsidR="006D5DB2" w:rsidRPr="00FD0C97" w:rsidRDefault="006D5DB2" w:rsidP="00E77416">
            <w:pPr>
              <w:jc w:val="center"/>
              <w:rPr>
                <w:rFonts w:cs="Arial"/>
                <w:color w:val="000000"/>
                <w:sz w:val="18"/>
                <w:szCs w:val="18"/>
              </w:rPr>
            </w:pPr>
            <w:r w:rsidRPr="00FD0C97">
              <w:t>10000</w:t>
            </w:r>
          </w:p>
        </w:tc>
      </w:tr>
      <w:tr w:rsidR="006D5DB2" w:rsidRPr="00FD0C97" w14:paraId="64A9D612" w14:textId="77777777" w:rsidTr="00E77416">
        <w:trPr>
          <w:trHeight w:val="555"/>
        </w:trPr>
        <w:tc>
          <w:tcPr>
            <w:tcW w:w="502" w:type="pct"/>
            <w:shd w:val="clear" w:color="000000" w:fill="CC99FF"/>
            <w:noWrap/>
            <w:vAlign w:val="bottom"/>
          </w:tcPr>
          <w:p w14:paraId="389829E6" w14:textId="77777777" w:rsidR="006D5DB2" w:rsidRPr="00FD0C97" w:rsidRDefault="006D5DB2" w:rsidP="00E77416">
            <w:pPr>
              <w:jc w:val="center"/>
              <w:rPr>
                <w:rFonts w:cs="Arial"/>
                <w:b/>
                <w:bCs/>
                <w:sz w:val="18"/>
                <w:szCs w:val="18"/>
              </w:rPr>
            </w:pPr>
            <w:r w:rsidRPr="00FD0C97">
              <w:rPr>
                <w:rFonts w:cs="Arial"/>
                <w:b/>
                <w:bCs/>
                <w:sz w:val="18"/>
                <w:szCs w:val="18"/>
              </w:rPr>
              <w:t>2.11</w:t>
            </w:r>
          </w:p>
        </w:tc>
        <w:tc>
          <w:tcPr>
            <w:tcW w:w="786" w:type="pct"/>
            <w:shd w:val="clear" w:color="auto" w:fill="FFFFFF"/>
          </w:tcPr>
          <w:p w14:paraId="408C2B4E" w14:textId="43F6A3AA" w:rsidR="006D5DB2" w:rsidRPr="00FD0C97" w:rsidRDefault="001B3815" w:rsidP="00E77416">
            <w:pPr>
              <w:rPr>
                <w:rFonts w:cs="Arial"/>
                <w:color w:val="000000"/>
                <w:sz w:val="18"/>
                <w:szCs w:val="18"/>
              </w:rPr>
            </w:pPr>
            <w:r>
              <w:t>Z</w:t>
            </w:r>
            <w:r w:rsidR="006D5DB2" w:rsidRPr="00FD0C97">
              <w:t xml:space="preserve">várací horák </w:t>
            </w:r>
            <w:proofErr w:type="spellStart"/>
            <w:r w:rsidR="006D5DB2" w:rsidRPr="00FD0C97">
              <w:t>Abicor</w:t>
            </w:r>
            <w:proofErr w:type="spellEnd"/>
            <w:r w:rsidR="006D5DB2" w:rsidRPr="00FD0C97">
              <w:t xml:space="preserve"> </w:t>
            </w:r>
            <w:proofErr w:type="spellStart"/>
            <w:r w:rsidR="006D5DB2" w:rsidRPr="00FD0C97">
              <w:t>Binzel</w:t>
            </w:r>
            <w:proofErr w:type="spellEnd"/>
            <w:r w:rsidR="006D5DB2" w:rsidRPr="00FD0C97">
              <w:t xml:space="preserve"> RS 400 TF L4 ZA 4m alebo ekvivalent</w:t>
            </w:r>
          </w:p>
        </w:tc>
        <w:tc>
          <w:tcPr>
            <w:tcW w:w="438" w:type="pct"/>
            <w:shd w:val="clear" w:color="auto" w:fill="FFFFFF"/>
            <w:noWrap/>
          </w:tcPr>
          <w:p w14:paraId="5C662581" w14:textId="77777777" w:rsidR="006D5DB2" w:rsidRPr="00FD0C97" w:rsidRDefault="006D5DB2" w:rsidP="00E77416">
            <w:pPr>
              <w:rPr>
                <w:rFonts w:cs="Arial"/>
                <w:sz w:val="18"/>
                <w:szCs w:val="18"/>
              </w:rPr>
            </w:pPr>
          </w:p>
        </w:tc>
        <w:tc>
          <w:tcPr>
            <w:tcW w:w="787" w:type="pct"/>
            <w:shd w:val="clear" w:color="auto" w:fill="FFFFFF"/>
            <w:noWrap/>
          </w:tcPr>
          <w:p w14:paraId="55B99B5B" w14:textId="77777777" w:rsidR="006D5DB2" w:rsidRPr="00FD0C97" w:rsidRDefault="006D5DB2" w:rsidP="00E77416">
            <w:pPr>
              <w:rPr>
                <w:rFonts w:cs="Arial"/>
                <w:sz w:val="18"/>
                <w:szCs w:val="18"/>
              </w:rPr>
            </w:pPr>
            <w:r w:rsidRPr="00FD0C97">
              <w:t>EN 60974-7</w:t>
            </w:r>
          </w:p>
        </w:tc>
        <w:tc>
          <w:tcPr>
            <w:tcW w:w="788" w:type="pct"/>
            <w:shd w:val="clear" w:color="auto" w:fill="FFFFFF"/>
            <w:noWrap/>
          </w:tcPr>
          <w:p w14:paraId="4C89D590" w14:textId="77777777" w:rsidR="006D5DB2" w:rsidRPr="00FD0C97" w:rsidRDefault="006D5DB2" w:rsidP="00E77416">
            <w:pPr>
              <w:rPr>
                <w:rFonts w:cs="Arial"/>
                <w:sz w:val="18"/>
                <w:szCs w:val="18"/>
              </w:rPr>
            </w:pPr>
          </w:p>
        </w:tc>
        <w:tc>
          <w:tcPr>
            <w:tcW w:w="632" w:type="pct"/>
            <w:shd w:val="clear" w:color="auto" w:fill="FFFFFF"/>
            <w:noWrap/>
          </w:tcPr>
          <w:p w14:paraId="5ED2D78B" w14:textId="77777777" w:rsidR="006D5DB2" w:rsidRPr="00FD0C97" w:rsidRDefault="006D5DB2" w:rsidP="00E77416">
            <w:pPr>
              <w:rPr>
                <w:rFonts w:cs="Arial"/>
                <w:sz w:val="18"/>
                <w:szCs w:val="18"/>
              </w:rPr>
            </w:pPr>
          </w:p>
        </w:tc>
        <w:tc>
          <w:tcPr>
            <w:tcW w:w="475" w:type="pct"/>
            <w:shd w:val="clear" w:color="auto" w:fill="FFFFFF"/>
          </w:tcPr>
          <w:p w14:paraId="59A3CE5B" w14:textId="77777777" w:rsidR="006D5DB2" w:rsidRPr="00FD0C97" w:rsidRDefault="006D5DB2" w:rsidP="00E77416">
            <w:pPr>
              <w:jc w:val="center"/>
              <w:rPr>
                <w:rFonts w:cs="Arial"/>
                <w:color w:val="000000"/>
                <w:sz w:val="18"/>
                <w:szCs w:val="18"/>
              </w:rPr>
            </w:pPr>
            <w:r w:rsidRPr="00FD0C97">
              <w:t>ks</w:t>
            </w:r>
          </w:p>
        </w:tc>
        <w:tc>
          <w:tcPr>
            <w:tcW w:w="592" w:type="pct"/>
            <w:shd w:val="clear" w:color="auto" w:fill="FFFFFF"/>
          </w:tcPr>
          <w:p w14:paraId="7C30513F" w14:textId="77777777" w:rsidR="006D5DB2" w:rsidRPr="00FD0C97" w:rsidRDefault="006D5DB2" w:rsidP="00E77416">
            <w:pPr>
              <w:jc w:val="center"/>
              <w:rPr>
                <w:rFonts w:cs="Arial"/>
                <w:color w:val="000000"/>
                <w:sz w:val="18"/>
                <w:szCs w:val="18"/>
              </w:rPr>
            </w:pPr>
            <w:r w:rsidRPr="00FD0C97">
              <w:t>20</w:t>
            </w:r>
          </w:p>
        </w:tc>
      </w:tr>
      <w:tr w:rsidR="006D5DB2" w:rsidRPr="00FD0C97" w14:paraId="6F4BF709" w14:textId="77777777" w:rsidTr="00E77416">
        <w:trPr>
          <w:trHeight w:val="555"/>
        </w:trPr>
        <w:tc>
          <w:tcPr>
            <w:tcW w:w="502" w:type="pct"/>
            <w:shd w:val="clear" w:color="000000" w:fill="CC99FF"/>
            <w:noWrap/>
            <w:vAlign w:val="bottom"/>
          </w:tcPr>
          <w:p w14:paraId="628657DD" w14:textId="77777777" w:rsidR="006D5DB2" w:rsidRPr="00FD0C97" w:rsidRDefault="006D5DB2" w:rsidP="00E77416">
            <w:pPr>
              <w:jc w:val="center"/>
              <w:rPr>
                <w:rFonts w:cs="Arial"/>
                <w:b/>
                <w:bCs/>
                <w:sz w:val="18"/>
                <w:szCs w:val="18"/>
              </w:rPr>
            </w:pPr>
            <w:r w:rsidRPr="00FD0C97">
              <w:rPr>
                <w:rFonts w:cs="Arial"/>
                <w:b/>
                <w:bCs/>
                <w:sz w:val="18"/>
                <w:szCs w:val="18"/>
              </w:rPr>
              <w:lastRenderedPageBreak/>
              <w:t>2.12</w:t>
            </w:r>
          </w:p>
        </w:tc>
        <w:tc>
          <w:tcPr>
            <w:tcW w:w="786" w:type="pct"/>
            <w:shd w:val="clear" w:color="auto" w:fill="FFFFFF"/>
          </w:tcPr>
          <w:p w14:paraId="56E5A5A1" w14:textId="77777777" w:rsidR="006D5DB2" w:rsidRPr="00FD0C97" w:rsidRDefault="006D5DB2" w:rsidP="00E77416">
            <w:pPr>
              <w:rPr>
                <w:rFonts w:cs="Arial"/>
                <w:color w:val="000000"/>
                <w:sz w:val="18"/>
                <w:szCs w:val="18"/>
              </w:rPr>
            </w:pPr>
            <w:r w:rsidRPr="00FD0C97">
              <w:t>Kontaktná špička na drôt 1,2mm , závitM6</w:t>
            </w:r>
          </w:p>
        </w:tc>
        <w:tc>
          <w:tcPr>
            <w:tcW w:w="438" w:type="pct"/>
            <w:shd w:val="clear" w:color="auto" w:fill="FFFFFF"/>
            <w:noWrap/>
          </w:tcPr>
          <w:p w14:paraId="4310045A" w14:textId="77777777" w:rsidR="006D5DB2" w:rsidRPr="00FD0C97" w:rsidRDefault="006D5DB2" w:rsidP="00E77416">
            <w:pPr>
              <w:rPr>
                <w:rFonts w:cs="Arial"/>
                <w:sz w:val="18"/>
                <w:szCs w:val="18"/>
              </w:rPr>
            </w:pPr>
          </w:p>
        </w:tc>
        <w:tc>
          <w:tcPr>
            <w:tcW w:w="787" w:type="pct"/>
            <w:shd w:val="clear" w:color="auto" w:fill="FFFFFF"/>
            <w:noWrap/>
          </w:tcPr>
          <w:p w14:paraId="5883DBFE" w14:textId="77777777" w:rsidR="006D5DB2" w:rsidRPr="00FD0C97" w:rsidRDefault="006D5DB2" w:rsidP="00E77416">
            <w:pPr>
              <w:rPr>
                <w:rFonts w:cs="Arial"/>
                <w:sz w:val="18"/>
                <w:szCs w:val="18"/>
              </w:rPr>
            </w:pPr>
          </w:p>
        </w:tc>
        <w:tc>
          <w:tcPr>
            <w:tcW w:w="788" w:type="pct"/>
            <w:shd w:val="clear" w:color="auto" w:fill="FFFFFF"/>
            <w:noWrap/>
          </w:tcPr>
          <w:p w14:paraId="559B7D4F" w14:textId="77777777" w:rsidR="006D5DB2" w:rsidRPr="00FD0C97" w:rsidRDefault="006D5DB2" w:rsidP="00E77416">
            <w:pPr>
              <w:rPr>
                <w:rFonts w:cs="Arial"/>
                <w:sz w:val="18"/>
                <w:szCs w:val="18"/>
              </w:rPr>
            </w:pPr>
          </w:p>
        </w:tc>
        <w:tc>
          <w:tcPr>
            <w:tcW w:w="632" w:type="pct"/>
            <w:shd w:val="clear" w:color="auto" w:fill="FFFFFF"/>
            <w:noWrap/>
          </w:tcPr>
          <w:p w14:paraId="492317F7" w14:textId="77777777" w:rsidR="006D5DB2" w:rsidRPr="00FD0C97" w:rsidRDefault="006D5DB2" w:rsidP="00E77416">
            <w:pPr>
              <w:rPr>
                <w:rFonts w:cs="Arial"/>
                <w:sz w:val="18"/>
                <w:szCs w:val="18"/>
              </w:rPr>
            </w:pPr>
          </w:p>
        </w:tc>
        <w:tc>
          <w:tcPr>
            <w:tcW w:w="475" w:type="pct"/>
            <w:shd w:val="clear" w:color="auto" w:fill="FFFFFF"/>
          </w:tcPr>
          <w:p w14:paraId="625B3785" w14:textId="77777777" w:rsidR="006D5DB2" w:rsidRPr="00FD0C97" w:rsidRDefault="006D5DB2" w:rsidP="00E77416">
            <w:pPr>
              <w:jc w:val="center"/>
              <w:rPr>
                <w:rFonts w:cs="Arial"/>
                <w:color w:val="000000"/>
                <w:sz w:val="18"/>
                <w:szCs w:val="18"/>
              </w:rPr>
            </w:pPr>
            <w:r w:rsidRPr="00FD0C97">
              <w:t>ks</w:t>
            </w:r>
          </w:p>
        </w:tc>
        <w:tc>
          <w:tcPr>
            <w:tcW w:w="592" w:type="pct"/>
            <w:shd w:val="clear" w:color="auto" w:fill="FFFFFF"/>
          </w:tcPr>
          <w:p w14:paraId="606DCC85" w14:textId="77777777" w:rsidR="006D5DB2" w:rsidRPr="00FD0C97" w:rsidRDefault="006D5DB2" w:rsidP="00E77416">
            <w:pPr>
              <w:jc w:val="center"/>
              <w:rPr>
                <w:rFonts w:cs="Arial"/>
                <w:color w:val="000000"/>
                <w:sz w:val="18"/>
                <w:szCs w:val="18"/>
              </w:rPr>
            </w:pPr>
            <w:r w:rsidRPr="00FD0C97">
              <w:t>1500</w:t>
            </w:r>
          </w:p>
        </w:tc>
      </w:tr>
      <w:tr w:rsidR="006D5DB2" w:rsidRPr="00FD0C97" w14:paraId="5279F53A" w14:textId="77777777" w:rsidTr="00E77416">
        <w:trPr>
          <w:trHeight w:val="555"/>
        </w:trPr>
        <w:tc>
          <w:tcPr>
            <w:tcW w:w="502" w:type="pct"/>
            <w:shd w:val="clear" w:color="000000" w:fill="CC99FF"/>
            <w:noWrap/>
            <w:vAlign w:val="bottom"/>
          </w:tcPr>
          <w:p w14:paraId="5051039D" w14:textId="77777777" w:rsidR="006D5DB2" w:rsidRPr="00FD0C97" w:rsidRDefault="006D5DB2" w:rsidP="00E77416">
            <w:pPr>
              <w:jc w:val="center"/>
              <w:rPr>
                <w:rFonts w:cs="Arial"/>
                <w:b/>
                <w:bCs/>
                <w:sz w:val="18"/>
                <w:szCs w:val="18"/>
              </w:rPr>
            </w:pPr>
            <w:r w:rsidRPr="00FD0C97">
              <w:rPr>
                <w:rFonts w:cs="Arial"/>
                <w:b/>
                <w:bCs/>
                <w:sz w:val="18"/>
                <w:szCs w:val="18"/>
              </w:rPr>
              <w:t>2.13</w:t>
            </w:r>
          </w:p>
        </w:tc>
        <w:tc>
          <w:tcPr>
            <w:tcW w:w="786" w:type="pct"/>
            <w:shd w:val="clear" w:color="auto" w:fill="FFFFFF"/>
          </w:tcPr>
          <w:p w14:paraId="4F0474E0" w14:textId="77777777" w:rsidR="006D5DB2" w:rsidRPr="00FD0C97" w:rsidRDefault="006D5DB2" w:rsidP="00E77416">
            <w:pPr>
              <w:rPr>
                <w:rFonts w:cs="Arial"/>
                <w:color w:val="000000"/>
                <w:sz w:val="18"/>
                <w:szCs w:val="18"/>
              </w:rPr>
            </w:pPr>
            <w:r w:rsidRPr="00FD0C97">
              <w:t>Vodiace špirály na drôt 1,2mm , 4m</w:t>
            </w:r>
          </w:p>
        </w:tc>
        <w:tc>
          <w:tcPr>
            <w:tcW w:w="438" w:type="pct"/>
            <w:shd w:val="clear" w:color="auto" w:fill="FFFFFF"/>
            <w:noWrap/>
          </w:tcPr>
          <w:p w14:paraId="7904A337" w14:textId="77777777" w:rsidR="006D5DB2" w:rsidRPr="00FD0C97" w:rsidRDefault="006D5DB2" w:rsidP="00E77416">
            <w:pPr>
              <w:rPr>
                <w:rFonts w:cs="Arial"/>
                <w:sz w:val="18"/>
                <w:szCs w:val="18"/>
              </w:rPr>
            </w:pPr>
          </w:p>
        </w:tc>
        <w:tc>
          <w:tcPr>
            <w:tcW w:w="787" w:type="pct"/>
            <w:shd w:val="clear" w:color="auto" w:fill="FFFFFF"/>
            <w:noWrap/>
          </w:tcPr>
          <w:p w14:paraId="41F6801F" w14:textId="77777777" w:rsidR="006D5DB2" w:rsidRPr="00FD0C97" w:rsidRDefault="006D5DB2" w:rsidP="00E77416">
            <w:pPr>
              <w:rPr>
                <w:rFonts w:cs="Arial"/>
                <w:sz w:val="18"/>
                <w:szCs w:val="18"/>
              </w:rPr>
            </w:pPr>
          </w:p>
        </w:tc>
        <w:tc>
          <w:tcPr>
            <w:tcW w:w="788" w:type="pct"/>
            <w:shd w:val="clear" w:color="auto" w:fill="FFFFFF"/>
            <w:noWrap/>
          </w:tcPr>
          <w:p w14:paraId="289E0AF1" w14:textId="77777777" w:rsidR="006D5DB2" w:rsidRPr="00FD0C97" w:rsidRDefault="006D5DB2" w:rsidP="00E77416">
            <w:pPr>
              <w:rPr>
                <w:rFonts w:cs="Arial"/>
                <w:sz w:val="18"/>
                <w:szCs w:val="18"/>
              </w:rPr>
            </w:pPr>
          </w:p>
        </w:tc>
        <w:tc>
          <w:tcPr>
            <w:tcW w:w="632" w:type="pct"/>
            <w:shd w:val="clear" w:color="auto" w:fill="FFFFFF"/>
            <w:noWrap/>
          </w:tcPr>
          <w:p w14:paraId="521685AF" w14:textId="77777777" w:rsidR="006D5DB2" w:rsidRPr="00FD0C97" w:rsidRDefault="006D5DB2" w:rsidP="00E77416">
            <w:pPr>
              <w:rPr>
                <w:rFonts w:cs="Arial"/>
                <w:sz w:val="18"/>
                <w:szCs w:val="18"/>
              </w:rPr>
            </w:pPr>
          </w:p>
        </w:tc>
        <w:tc>
          <w:tcPr>
            <w:tcW w:w="475" w:type="pct"/>
            <w:shd w:val="clear" w:color="auto" w:fill="FFFFFF"/>
          </w:tcPr>
          <w:p w14:paraId="45136503" w14:textId="77777777" w:rsidR="006D5DB2" w:rsidRPr="00FD0C97" w:rsidRDefault="006D5DB2" w:rsidP="00E77416">
            <w:pPr>
              <w:jc w:val="center"/>
              <w:rPr>
                <w:rFonts w:cs="Arial"/>
                <w:color w:val="000000"/>
                <w:sz w:val="18"/>
                <w:szCs w:val="18"/>
              </w:rPr>
            </w:pPr>
            <w:r w:rsidRPr="00FD0C97">
              <w:t>ks</w:t>
            </w:r>
          </w:p>
        </w:tc>
        <w:tc>
          <w:tcPr>
            <w:tcW w:w="592" w:type="pct"/>
            <w:shd w:val="clear" w:color="auto" w:fill="FFFFFF"/>
          </w:tcPr>
          <w:p w14:paraId="14170726" w14:textId="77777777" w:rsidR="006D5DB2" w:rsidRPr="00FD0C97" w:rsidRDefault="006D5DB2" w:rsidP="00E77416">
            <w:pPr>
              <w:jc w:val="center"/>
              <w:rPr>
                <w:rFonts w:cs="Arial"/>
                <w:color w:val="000000"/>
                <w:sz w:val="18"/>
                <w:szCs w:val="18"/>
              </w:rPr>
            </w:pPr>
            <w:r w:rsidRPr="00FD0C97">
              <w:t>50</w:t>
            </w:r>
          </w:p>
        </w:tc>
      </w:tr>
      <w:tr w:rsidR="006D5DB2" w:rsidRPr="00FD0C97" w14:paraId="30B6F694" w14:textId="77777777" w:rsidTr="00E77416">
        <w:trPr>
          <w:trHeight w:val="555"/>
        </w:trPr>
        <w:tc>
          <w:tcPr>
            <w:tcW w:w="502" w:type="pct"/>
            <w:shd w:val="clear" w:color="000000" w:fill="CC99FF"/>
            <w:noWrap/>
            <w:vAlign w:val="bottom"/>
          </w:tcPr>
          <w:p w14:paraId="2BC1834B" w14:textId="77777777" w:rsidR="006D5DB2" w:rsidRPr="00FD0C97" w:rsidRDefault="006D5DB2" w:rsidP="00E77416">
            <w:pPr>
              <w:jc w:val="center"/>
              <w:rPr>
                <w:rFonts w:cs="Arial"/>
                <w:b/>
                <w:bCs/>
                <w:sz w:val="18"/>
                <w:szCs w:val="18"/>
              </w:rPr>
            </w:pPr>
            <w:r w:rsidRPr="00FD0C97">
              <w:rPr>
                <w:rFonts w:cs="Arial"/>
                <w:b/>
                <w:bCs/>
                <w:sz w:val="18"/>
                <w:szCs w:val="18"/>
              </w:rPr>
              <w:t>2.14</w:t>
            </w:r>
          </w:p>
        </w:tc>
        <w:tc>
          <w:tcPr>
            <w:tcW w:w="786" w:type="pct"/>
            <w:shd w:val="clear" w:color="auto" w:fill="FFFFFF"/>
          </w:tcPr>
          <w:p w14:paraId="39D6AA31" w14:textId="77777777" w:rsidR="006D5DB2" w:rsidRPr="00FD0C97" w:rsidRDefault="006D5DB2" w:rsidP="00E77416">
            <w:pPr>
              <w:rPr>
                <w:rFonts w:cs="Arial"/>
                <w:color w:val="000000"/>
                <w:sz w:val="18"/>
                <w:szCs w:val="18"/>
              </w:rPr>
            </w:pPr>
            <w:r w:rsidRPr="00FD0C97">
              <w:t>PLECH_5X1500X6000</w:t>
            </w:r>
          </w:p>
        </w:tc>
        <w:tc>
          <w:tcPr>
            <w:tcW w:w="438" w:type="pct"/>
            <w:shd w:val="clear" w:color="auto" w:fill="FFFFFF"/>
            <w:noWrap/>
          </w:tcPr>
          <w:p w14:paraId="7B4BDA63" w14:textId="77777777" w:rsidR="006D5DB2" w:rsidRPr="00FD0C97" w:rsidRDefault="006D5DB2" w:rsidP="00E77416">
            <w:pPr>
              <w:rPr>
                <w:rFonts w:cs="Arial"/>
                <w:sz w:val="18"/>
                <w:szCs w:val="18"/>
              </w:rPr>
            </w:pPr>
            <w:r w:rsidRPr="00FD0C97">
              <w:rPr>
                <w:rFonts w:cs="Arial"/>
                <w:sz w:val="18"/>
                <w:szCs w:val="18"/>
              </w:rPr>
              <w:t>S355J2C+N</w:t>
            </w:r>
          </w:p>
        </w:tc>
        <w:tc>
          <w:tcPr>
            <w:tcW w:w="787" w:type="pct"/>
            <w:shd w:val="clear" w:color="auto" w:fill="FFFFFF"/>
            <w:noWrap/>
          </w:tcPr>
          <w:p w14:paraId="2805F7D6" w14:textId="77777777" w:rsidR="006D5DB2" w:rsidRPr="00FD0C97" w:rsidRDefault="006D5DB2" w:rsidP="00E77416">
            <w:pPr>
              <w:rPr>
                <w:rFonts w:cs="Arial"/>
                <w:sz w:val="18"/>
                <w:szCs w:val="18"/>
              </w:rPr>
            </w:pPr>
            <w:r w:rsidRPr="00FD0C97">
              <w:rPr>
                <w:rFonts w:cs="Arial"/>
                <w:sz w:val="18"/>
                <w:szCs w:val="18"/>
              </w:rPr>
              <w:t>EN 10204-3.1</w:t>
            </w:r>
          </w:p>
        </w:tc>
        <w:tc>
          <w:tcPr>
            <w:tcW w:w="788" w:type="pct"/>
            <w:shd w:val="clear" w:color="auto" w:fill="FFFFFF"/>
            <w:noWrap/>
          </w:tcPr>
          <w:p w14:paraId="08018791" w14:textId="77777777" w:rsidR="006D5DB2" w:rsidRPr="00FD0C97" w:rsidRDefault="006D5DB2" w:rsidP="00E77416">
            <w:pPr>
              <w:rPr>
                <w:rFonts w:cs="Arial"/>
                <w:sz w:val="18"/>
                <w:szCs w:val="18"/>
              </w:rPr>
            </w:pPr>
            <w:r w:rsidRPr="00FD0C97">
              <w:rPr>
                <w:rFonts w:cs="Arial"/>
                <w:sz w:val="18"/>
                <w:szCs w:val="18"/>
              </w:rPr>
              <w:t>EN 10029-D</w:t>
            </w:r>
          </w:p>
        </w:tc>
        <w:tc>
          <w:tcPr>
            <w:tcW w:w="632" w:type="pct"/>
            <w:shd w:val="clear" w:color="auto" w:fill="FFFFFF"/>
            <w:noWrap/>
          </w:tcPr>
          <w:p w14:paraId="3DBA6958" w14:textId="77777777" w:rsidR="006D5DB2" w:rsidRPr="00FD0C97" w:rsidRDefault="006D5DB2" w:rsidP="00E77416">
            <w:pPr>
              <w:rPr>
                <w:rFonts w:cs="Arial"/>
                <w:sz w:val="18"/>
                <w:szCs w:val="18"/>
              </w:rPr>
            </w:pPr>
            <w:r w:rsidRPr="00FD0C97">
              <w:rPr>
                <w:rFonts w:cs="Arial"/>
                <w:sz w:val="18"/>
                <w:szCs w:val="18"/>
              </w:rPr>
              <w:t>EN 10025-2</w:t>
            </w:r>
          </w:p>
        </w:tc>
        <w:tc>
          <w:tcPr>
            <w:tcW w:w="475" w:type="pct"/>
            <w:shd w:val="clear" w:color="auto" w:fill="FFFFFF"/>
          </w:tcPr>
          <w:p w14:paraId="33681A21" w14:textId="77777777" w:rsidR="006D5DB2" w:rsidRPr="00FD0C97" w:rsidRDefault="006D5DB2" w:rsidP="00E77416">
            <w:pPr>
              <w:jc w:val="center"/>
              <w:rPr>
                <w:rFonts w:cs="Arial"/>
                <w:color w:val="000000"/>
                <w:sz w:val="18"/>
                <w:szCs w:val="18"/>
              </w:rPr>
            </w:pPr>
            <w:r w:rsidRPr="00FD0C97">
              <w:t>KG</w:t>
            </w:r>
          </w:p>
        </w:tc>
        <w:tc>
          <w:tcPr>
            <w:tcW w:w="592" w:type="pct"/>
            <w:shd w:val="clear" w:color="auto" w:fill="FFFFFF"/>
          </w:tcPr>
          <w:p w14:paraId="3BBF3091" w14:textId="77777777" w:rsidR="006D5DB2" w:rsidRPr="00FD0C97" w:rsidRDefault="006D5DB2" w:rsidP="00E77416">
            <w:pPr>
              <w:jc w:val="center"/>
              <w:rPr>
                <w:rFonts w:cs="Arial"/>
                <w:color w:val="000000"/>
                <w:sz w:val="18"/>
                <w:szCs w:val="18"/>
              </w:rPr>
            </w:pPr>
            <w:r w:rsidRPr="00FD0C97">
              <w:t>2000</w:t>
            </w:r>
          </w:p>
        </w:tc>
      </w:tr>
      <w:tr w:rsidR="006D5DB2" w:rsidRPr="00FD0C97" w14:paraId="083818DC" w14:textId="77777777" w:rsidTr="00E77416">
        <w:trPr>
          <w:trHeight w:val="555"/>
        </w:trPr>
        <w:tc>
          <w:tcPr>
            <w:tcW w:w="502" w:type="pct"/>
            <w:shd w:val="clear" w:color="000000" w:fill="CC99FF"/>
            <w:noWrap/>
            <w:vAlign w:val="bottom"/>
          </w:tcPr>
          <w:p w14:paraId="761E65AD" w14:textId="77777777" w:rsidR="006D5DB2" w:rsidRPr="00FD0C97" w:rsidRDefault="006D5DB2" w:rsidP="00E77416">
            <w:pPr>
              <w:jc w:val="center"/>
              <w:rPr>
                <w:rFonts w:cs="Arial"/>
                <w:b/>
                <w:bCs/>
                <w:sz w:val="18"/>
                <w:szCs w:val="18"/>
              </w:rPr>
            </w:pPr>
            <w:r w:rsidRPr="00FD0C97">
              <w:rPr>
                <w:rFonts w:cs="Arial"/>
                <w:b/>
                <w:bCs/>
                <w:sz w:val="18"/>
                <w:szCs w:val="18"/>
              </w:rPr>
              <w:t>2.15</w:t>
            </w:r>
          </w:p>
        </w:tc>
        <w:tc>
          <w:tcPr>
            <w:tcW w:w="786" w:type="pct"/>
            <w:shd w:val="clear" w:color="auto" w:fill="FFFFFF"/>
          </w:tcPr>
          <w:p w14:paraId="072F9CDB" w14:textId="77777777" w:rsidR="006D5DB2" w:rsidRPr="00FD0C97" w:rsidRDefault="006D5DB2" w:rsidP="00E77416">
            <w:pPr>
              <w:rPr>
                <w:rFonts w:eastAsia="Calibri" w:cs="Arial"/>
                <w:color w:val="000000"/>
                <w:sz w:val="18"/>
                <w:szCs w:val="18"/>
              </w:rPr>
            </w:pPr>
            <w:r w:rsidRPr="00FD0C97">
              <w:t>KYSLÍK 3.5 KVAPALNÝ</w:t>
            </w:r>
          </w:p>
        </w:tc>
        <w:tc>
          <w:tcPr>
            <w:tcW w:w="438" w:type="pct"/>
            <w:shd w:val="clear" w:color="auto" w:fill="FFFFFF"/>
            <w:noWrap/>
          </w:tcPr>
          <w:p w14:paraId="48A12C8A" w14:textId="77777777" w:rsidR="006D5DB2" w:rsidRPr="00FD0C97" w:rsidRDefault="006D5DB2" w:rsidP="00E77416">
            <w:pPr>
              <w:rPr>
                <w:rFonts w:eastAsia="Calibri" w:cs="Arial"/>
                <w:color w:val="000000"/>
                <w:sz w:val="18"/>
                <w:szCs w:val="18"/>
              </w:rPr>
            </w:pPr>
          </w:p>
        </w:tc>
        <w:tc>
          <w:tcPr>
            <w:tcW w:w="787" w:type="pct"/>
            <w:shd w:val="clear" w:color="auto" w:fill="FFFFFF"/>
            <w:noWrap/>
          </w:tcPr>
          <w:p w14:paraId="6A367FB3" w14:textId="77777777" w:rsidR="006D5DB2" w:rsidRPr="00FD0C97" w:rsidRDefault="006D5DB2" w:rsidP="00E77416">
            <w:pPr>
              <w:rPr>
                <w:rFonts w:eastAsia="Calibri" w:cs="Arial"/>
                <w:color w:val="000000"/>
                <w:sz w:val="18"/>
                <w:szCs w:val="18"/>
              </w:rPr>
            </w:pPr>
          </w:p>
        </w:tc>
        <w:tc>
          <w:tcPr>
            <w:tcW w:w="788" w:type="pct"/>
            <w:shd w:val="clear" w:color="auto" w:fill="FFFFFF"/>
            <w:noWrap/>
          </w:tcPr>
          <w:p w14:paraId="47CDE080" w14:textId="77777777" w:rsidR="006D5DB2" w:rsidRPr="00FD0C97" w:rsidRDefault="006D5DB2" w:rsidP="00E77416">
            <w:pPr>
              <w:rPr>
                <w:rFonts w:eastAsia="Calibri" w:cs="Arial"/>
                <w:color w:val="000000"/>
                <w:sz w:val="18"/>
                <w:szCs w:val="18"/>
              </w:rPr>
            </w:pPr>
          </w:p>
        </w:tc>
        <w:tc>
          <w:tcPr>
            <w:tcW w:w="632" w:type="pct"/>
            <w:shd w:val="clear" w:color="auto" w:fill="FFFFFF"/>
            <w:noWrap/>
          </w:tcPr>
          <w:p w14:paraId="402A6C9C" w14:textId="77777777" w:rsidR="006D5DB2" w:rsidRPr="00FD0C97" w:rsidRDefault="006D5DB2" w:rsidP="00E77416">
            <w:pPr>
              <w:rPr>
                <w:rFonts w:eastAsia="Calibri" w:cs="Arial"/>
                <w:color w:val="000000"/>
                <w:sz w:val="18"/>
                <w:szCs w:val="18"/>
              </w:rPr>
            </w:pPr>
          </w:p>
        </w:tc>
        <w:tc>
          <w:tcPr>
            <w:tcW w:w="475" w:type="pct"/>
            <w:shd w:val="clear" w:color="auto" w:fill="FFFFFF"/>
          </w:tcPr>
          <w:p w14:paraId="36957BE8" w14:textId="77777777" w:rsidR="006D5DB2" w:rsidRPr="00FD0C97" w:rsidRDefault="006D5DB2" w:rsidP="00E77416">
            <w:pPr>
              <w:jc w:val="center"/>
              <w:rPr>
                <w:rFonts w:eastAsia="Calibri" w:cs="Arial"/>
                <w:color w:val="000000"/>
                <w:sz w:val="18"/>
                <w:szCs w:val="18"/>
              </w:rPr>
            </w:pPr>
            <w:r w:rsidRPr="00FD0C97">
              <w:t>m3</w:t>
            </w:r>
          </w:p>
        </w:tc>
        <w:tc>
          <w:tcPr>
            <w:tcW w:w="592" w:type="pct"/>
            <w:shd w:val="clear" w:color="auto" w:fill="FFFFFF"/>
          </w:tcPr>
          <w:p w14:paraId="1FBF47F4" w14:textId="77777777" w:rsidR="006D5DB2" w:rsidRPr="00FD0C97" w:rsidRDefault="006D5DB2" w:rsidP="00E77416">
            <w:pPr>
              <w:jc w:val="center"/>
              <w:rPr>
                <w:rFonts w:eastAsia="Calibri" w:cs="Arial"/>
                <w:color w:val="000000"/>
                <w:sz w:val="18"/>
                <w:szCs w:val="18"/>
              </w:rPr>
            </w:pPr>
            <w:r w:rsidRPr="00FD0C97">
              <w:t>27000</w:t>
            </w:r>
          </w:p>
        </w:tc>
      </w:tr>
      <w:tr w:rsidR="006D5DB2" w:rsidRPr="00FD0C97" w14:paraId="55F41C48" w14:textId="77777777" w:rsidTr="00E77416">
        <w:trPr>
          <w:trHeight w:val="555"/>
        </w:trPr>
        <w:tc>
          <w:tcPr>
            <w:tcW w:w="502" w:type="pct"/>
            <w:shd w:val="clear" w:color="000000" w:fill="CC99FF"/>
            <w:noWrap/>
            <w:vAlign w:val="bottom"/>
          </w:tcPr>
          <w:p w14:paraId="6B1E72C1" w14:textId="77777777" w:rsidR="006D5DB2" w:rsidRPr="00FD0C97" w:rsidRDefault="006D5DB2" w:rsidP="00E77416">
            <w:pPr>
              <w:jc w:val="center"/>
              <w:rPr>
                <w:rFonts w:cs="Arial"/>
                <w:b/>
                <w:bCs/>
                <w:sz w:val="18"/>
                <w:szCs w:val="18"/>
              </w:rPr>
            </w:pPr>
            <w:r w:rsidRPr="00FD0C97">
              <w:rPr>
                <w:rFonts w:cs="Arial"/>
                <w:b/>
                <w:bCs/>
                <w:sz w:val="18"/>
                <w:szCs w:val="18"/>
              </w:rPr>
              <w:t>2.16</w:t>
            </w:r>
          </w:p>
        </w:tc>
        <w:tc>
          <w:tcPr>
            <w:tcW w:w="786" w:type="pct"/>
            <w:shd w:val="clear" w:color="auto" w:fill="FFFFFF"/>
          </w:tcPr>
          <w:p w14:paraId="0A255738" w14:textId="77777777" w:rsidR="006D5DB2" w:rsidRPr="00FD0C97" w:rsidRDefault="006D5DB2" w:rsidP="00E77416">
            <w:pPr>
              <w:rPr>
                <w:rFonts w:eastAsia="Calibri" w:cs="Arial"/>
                <w:color w:val="000000"/>
                <w:sz w:val="18"/>
                <w:szCs w:val="18"/>
              </w:rPr>
            </w:pPr>
            <w:r w:rsidRPr="00FD0C97">
              <w:t>DUSÍK  5.0 KVAPALNÝ</w:t>
            </w:r>
          </w:p>
        </w:tc>
        <w:tc>
          <w:tcPr>
            <w:tcW w:w="438" w:type="pct"/>
            <w:shd w:val="clear" w:color="auto" w:fill="FFFFFF"/>
            <w:noWrap/>
          </w:tcPr>
          <w:p w14:paraId="558FB19F" w14:textId="77777777" w:rsidR="006D5DB2" w:rsidRPr="00FD0C97" w:rsidRDefault="006D5DB2" w:rsidP="00E77416">
            <w:pPr>
              <w:rPr>
                <w:rFonts w:eastAsia="Calibri" w:cs="Arial"/>
                <w:color w:val="000000"/>
                <w:sz w:val="18"/>
                <w:szCs w:val="18"/>
              </w:rPr>
            </w:pPr>
          </w:p>
        </w:tc>
        <w:tc>
          <w:tcPr>
            <w:tcW w:w="787" w:type="pct"/>
            <w:shd w:val="clear" w:color="auto" w:fill="FFFFFF"/>
            <w:noWrap/>
          </w:tcPr>
          <w:p w14:paraId="049DF609" w14:textId="77777777" w:rsidR="006D5DB2" w:rsidRPr="00FD0C97" w:rsidRDefault="006D5DB2" w:rsidP="00E77416">
            <w:pPr>
              <w:rPr>
                <w:rFonts w:eastAsia="Calibri" w:cs="Arial"/>
                <w:color w:val="000000"/>
                <w:sz w:val="18"/>
                <w:szCs w:val="18"/>
              </w:rPr>
            </w:pPr>
          </w:p>
        </w:tc>
        <w:tc>
          <w:tcPr>
            <w:tcW w:w="788" w:type="pct"/>
            <w:shd w:val="clear" w:color="auto" w:fill="FFFFFF"/>
            <w:noWrap/>
          </w:tcPr>
          <w:p w14:paraId="3AF45F82" w14:textId="77777777" w:rsidR="006D5DB2" w:rsidRPr="00FD0C97" w:rsidRDefault="006D5DB2" w:rsidP="00E77416">
            <w:pPr>
              <w:rPr>
                <w:rFonts w:eastAsia="Calibri" w:cs="Arial"/>
                <w:color w:val="000000"/>
                <w:sz w:val="18"/>
                <w:szCs w:val="18"/>
              </w:rPr>
            </w:pPr>
          </w:p>
        </w:tc>
        <w:tc>
          <w:tcPr>
            <w:tcW w:w="632" w:type="pct"/>
            <w:shd w:val="clear" w:color="auto" w:fill="FFFFFF"/>
            <w:noWrap/>
          </w:tcPr>
          <w:p w14:paraId="4C00C675" w14:textId="77777777" w:rsidR="006D5DB2" w:rsidRPr="00FD0C97" w:rsidRDefault="006D5DB2" w:rsidP="00E77416">
            <w:pPr>
              <w:rPr>
                <w:rFonts w:eastAsia="Calibri" w:cs="Arial"/>
                <w:color w:val="000000"/>
                <w:sz w:val="18"/>
                <w:szCs w:val="18"/>
              </w:rPr>
            </w:pPr>
          </w:p>
        </w:tc>
        <w:tc>
          <w:tcPr>
            <w:tcW w:w="475" w:type="pct"/>
            <w:shd w:val="clear" w:color="auto" w:fill="FFFFFF"/>
          </w:tcPr>
          <w:p w14:paraId="54CA543D" w14:textId="77777777" w:rsidR="006D5DB2" w:rsidRPr="00FD0C97" w:rsidRDefault="006D5DB2" w:rsidP="00E77416">
            <w:pPr>
              <w:jc w:val="center"/>
              <w:rPr>
                <w:rFonts w:eastAsia="Calibri" w:cs="Arial"/>
                <w:color w:val="000000"/>
                <w:sz w:val="18"/>
                <w:szCs w:val="18"/>
              </w:rPr>
            </w:pPr>
            <w:r w:rsidRPr="00FD0C97">
              <w:t>m3</w:t>
            </w:r>
          </w:p>
        </w:tc>
        <w:tc>
          <w:tcPr>
            <w:tcW w:w="592" w:type="pct"/>
            <w:shd w:val="clear" w:color="auto" w:fill="FFFFFF"/>
          </w:tcPr>
          <w:p w14:paraId="710E8AEA" w14:textId="77777777" w:rsidR="006D5DB2" w:rsidRPr="00FD0C97" w:rsidRDefault="006D5DB2" w:rsidP="00E77416">
            <w:pPr>
              <w:jc w:val="center"/>
              <w:rPr>
                <w:rFonts w:eastAsia="Calibri" w:cs="Arial"/>
                <w:color w:val="000000"/>
                <w:sz w:val="18"/>
                <w:szCs w:val="18"/>
              </w:rPr>
            </w:pPr>
            <w:r w:rsidRPr="00FD0C97">
              <w:t>27000</w:t>
            </w:r>
          </w:p>
        </w:tc>
      </w:tr>
    </w:tbl>
    <w:p w14:paraId="10EDD7F1" w14:textId="77777777" w:rsidR="006D5DB2" w:rsidRPr="00FD0C97" w:rsidRDefault="006D5DB2" w:rsidP="006D5DB2">
      <w:pPr>
        <w:jc w:val="both"/>
        <w:rPr>
          <w:rFonts w:cs="Arial"/>
          <w:highlight w:val="yellow"/>
        </w:rPr>
      </w:pPr>
    </w:p>
    <w:p w14:paraId="0F81ED9A" w14:textId="77777777" w:rsidR="006D5DB2" w:rsidRPr="00FD0C97" w:rsidRDefault="006D5DB2" w:rsidP="006D5DB2">
      <w:pPr>
        <w:jc w:val="both"/>
        <w:rPr>
          <w:rFonts w:cs="Arial"/>
          <w:color w:val="000000"/>
        </w:rPr>
      </w:pPr>
    </w:p>
    <w:p w14:paraId="0684F781" w14:textId="77777777" w:rsidR="006D5DB2" w:rsidRPr="00FD0C97" w:rsidRDefault="006D5DB2" w:rsidP="00B058B3">
      <w:pPr>
        <w:pStyle w:val="Nadpis7"/>
        <w:numPr>
          <w:ilvl w:val="0"/>
          <w:numId w:val="13"/>
        </w:numPr>
        <w:shd w:val="clear" w:color="auto" w:fill="BFBFBF"/>
        <w:tabs>
          <w:tab w:val="clear" w:pos="432"/>
        </w:tabs>
        <w:spacing w:line="240" w:lineRule="auto"/>
        <w:ind w:left="360" w:hanging="360"/>
        <w:rPr>
          <w:smallCaps/>
          <w:sz w:val="22"/>
          <w:highlight w:val="lightGray"/>
          <w:u w:val="none"/>
        </w:rPr>
      </w:pPr>
      <w:r w:rsidRPr="00FD0C97">
        <w:rPr>
          <w:rFonts w:cs="Arial"/>
          <w:sz w:val="22"/>
          <w:szCs w:val="22"/>
          <w:u w:val="none"/>
        </w:rPr>
        <w:t xml:space="preserve">  </w:t>
      </w:r>
      <w:r w:rsidRPr="00FD0C97">
        <w:rPr>
          <w:rFonts w:cs="Arial"/>
          <w:smallCaps/>
          <w:sz w:val="22"/>
          <w:szCs w:val="22"/>
          <w:u w:val="none"/>
        </w:rPr>
        <w:t>súvisiace služby</w:t>
      </w:r>
    </w:p>
    <w:p w14:paraId="3617B913" w14:textId="77777777" w:rsidR="006D5DB2" w:rsidRPr="00FD0C97" w:rsidRDefault="006D5DB2" w:rsidP="006D5DB2">
      <w:pPr>
        <w:jc w:val="both"/>
        <w:rPr>
          <w:rFonts w:cs="Arial"/>
        </w:rPr>
      </w:pPr>
    </w:p>
    <w:p w14:paraId="4723E3FF" w14:textId="77777777" w:rsidR="006D5DB2" w:rsidRPr="00FD0C97" w:rsidRDefault="006D5DB2" w:rsidP="00B058B3">
      <w:pPr>
        <w:numPr>
          <w:ilvl w:val="1"/>
          <w:numId w:val="13"/>
        </w:numPr>
        <w:tabs>
          <w:tab w:val="clear" w:pos="576"/>
        </w:tabs>
        <w:ind w:left="567" w:hanging="567"/>
        <w:jc w:val="both"/>
        <w:rPr>
          <w:rFonts w:cs="Arial"/>
        </w:rPr>
      </w:pPr>
      <w:r w:rsidRPr="00FD0C97">
        <w:rPr>
          <w:rFonts w:cs="Arial"/>
          <w:szCs w:val="20"/>
        </w:rPr>
        <w:t>Súčasťou</w:t>
      </w:r>
      <w:r w:rsidRPr="00FD0C97">
        <w:rPr>
          <w:rFonts w:cs="Arial"/>
        </w:rPr>
        <w:t xml:space="preserve"> dodávky musí byť:</w:t>
      </w:r>
    </w:p>
    <w:p w14:paraId="46EE7C29" w14:textId="77777777" w:rsidR="006D5DB2" w:rsidRPr="00FD0C97" w:rsidRDefault="006D5DB2" w:rsidP="00B058B3">
      <w:pPr>
        <w:pStyle w:val="Odsekzoznamu"/>
        <w:numPr>
          <w:ilvl w:val="2"/>
          <w:numId w:val="61"/>
        </w:numPr>
        <w:jc w:val="both"/>
        <w:rPr>
          <w:rFonts w:cs="Arial"/>
        </w:rPr>
      </w:pPr>
      <w:r w:rsidRPr="00FD0C97">
        <w:rPr>
          <w:rFonts w:cs="Arial"/>
        </w:rPr>
        <w:t>doprava materiálu na miesto plnenia,</w:t>
      </w:r>
    </w:p>
    <w:p w14:paraId="461E1885" w14:textId="77777777" w:rsidR="006D5DB2" w:rsidRPr="00FD0C97" w:rsidRDefault="006D5DB2" w:rsidP="00B058B3">
      <w:pPr>
        <w:pStyle w:val="Odsekzoznamu"/>
        <w:numPr>
          <w:ilvl w:val="2"/>
          <w:numId w:val="61"/>
        </w:numPr>
        <w:jc w:val="both"/>
        <w:rPr>
          <w:rFonts w:cs="Arial"/>
        </w:rPr>
      </w:pPr>
      <w:r w:rsidRPr="00FD0C97">
        <w:rPr>
          <w:rFonts w:cs="Arial"/>
        </w:rPr>
        <w:t>odovzdanie dokumentov potvrdzujúcich požadovanú akosť materiálu.</w:t>
      </w:r>
    </w:p>
    <w:p w14:paraId="0B9F882D" w14:textId="77777777" w:rsidR="006D5DB2" w:rsidRPr="00FD0C97" w:rsidRDefault="006D5DB2" w:rsidP="006D5DB2">
      <w:pPr>
        <w:ind w:left="708"/>
        <w:jc w:val="both"/>
        <w:rPr>
          <w:rFonts w:cs="Arial"/>
          <w:szCs w:val="20"/>
        </w:rPr>
      </w:pPr>
    </w:p>
    <w:p w14:paraId="0237E25F" w14:textId="77777777" w:rsidR="006D5DB2" w:rsidRPr="00FD0C97" w:rsidRDefault="006D5DB2" w:rsidP="006D5DB2">
      <w:pPr>
        <w:ind w:left="708"/>
        <w:jc w:val="both"/>
        <w:rPr>
          <w:rFonts w:cs="Arial"/>
          <w:szCs w:val="20"/>
        </w:rPr>
      </w:pPr>
    </w:p>
    <w:p w14:paraId="34F3F695" w14:textId="77777777" w:rsidR="006D5DB2" w:rsidRPr="00FD0C97" w:rsidRDefault="006D5DB2" w:rsidP="00B058B3">
      <w:pPr>
        <w:pStyle w:val="Nadpis7"/>
        <w:numPr>
          <w:ilvl w:val="0"/>
          <w:numId w:val="13"/>
        </w:numPr>
        <w:shd w:val="clear" w:color="auto" w:fill="BFBFBF"/>
        <w:spacing w:line="240" w:lineRule="auto"/>
        <w:rPr>
          <w:smallCaps/>
          <w:sz w:val="22"/>
          <w:szCs w:val="22"/>
          <w:u w:val="none"/>
        </w:rPr>
      </w:pPr>
      <w:r w:rsidRPr="00FD0C97">
        <w:rPr>
          <w:smallCaps/>
          <w:sz w:val="22"/>
          <w:szCs w:val="22"/>
          <w:u w:val="none"/>
        </w:rPr>
        <w:t>Termín dodania predmetu zákazky</w:t>
      </w:r>
    </w:p>
    <w:p w14:paraId="0E478215" w14:textId="77777777" w:rsidR="006D5DB2" w:rsidRPr="00FD0C97" w:rsidRDefault="006D5DB2" w:rsidP="006D5DB2">
      <w:pPr>
        <w:pStyle w:val="Zarkazkladnhotextu2"/>
        <w:ind w:left="0"/>
        <w:rPr>
          <w:rFonts w:cs="Arial"/>
          <w:szCs w:val="20"/>
        </w:rPr>
      </w:pPr>
    </w:p>
    <w:p w14:paraId="685622D6" w14:textId="422861F5" w:rsidR="006D5DB2" w:rsidRPr="00FD0C97" w:rsidRDefault="006D5DB2" w:rsidP="00B058B3">
      <w:pPr>
        <w:numPr>
          <w:ilvl w:val="1"/>
          <w:numId w:val="13"/>
        </w:numPr>
        <w:tabs>
          <w:tab w:val="clear" w:pos="576"/>
        </w:tabs>
        <w:ind w:left="567" w:hanging="567"/>
        <w:jc w:val="both"/>
        <w:rPr>
          <w:rFonts w:cs="Arial"/>
          <w:szCs w:val="20"/>
        </w:rPr>
      </w:pPr>
      <w:r w:rsidRPr="00FD0C97">
        <w:rPr>
          <w:rFonts w:cs="Arial"/>
          <w:szCs w:val="20"/>
        </w:rPr>
        <w:t>Plnenie zmluvy bude realizov</w:t>
      </w:r>
      <w:r w:rsidR="00442174" w:rsidRPr="00FD0C97">
        <w:rPr>
          <w:rFonts w:cs="Arial"/>
          <w:szCs w:val="20"/>
        </w:rPr>
        <w:t xml:space="preserve">ané </w:t>
      </w:r>
      <w:r w:rsidR="00442174" w:rsidRPr="00B07928">
        <w:rPr>
          <w:rFonts w:cs="Arial"/>
          <w:szCs w:val="20"/>
        </w:rPr>
        <w:t>od jej podpisu do 30.4.2015</w:t>
      </w:r>
      <w:r w:rsidR="00FD0C97" w:rsidRPr="00B07928">
        <w:rPr>
          <w:rFonts w:cs="Arial"/>
          <w:szCs w:val="20"/>
        </w:rPr>
        <w:t>,</w:t>
      </w:r>
      <w:r w:rsidR="00100A00" w:rsidRPr="00B07928">
        <w:rPr>
          <w:rFonts w:cs="Arial"/>
          <w:szCs w:val="20"/>
        </w:rPr>
        <w:t xml:space="preserve"> resp. do vyčerpania Maximálnej ceny predmetu zákazky, ak toto nastane</w:t>
      </w:r>
      <w:r w:rsidR="00100A00" w:rsidRPr="00FD0C97">
        <w:rPr>
          <w:rFonts w:cs="Arial"/>
          <w:szCs w:val="20"/>
        </w:rPr>
        <w:t xml:space="preserve"> skôr</w:t>
      </w:r>
      <w:r w:rsidRPr="00FD0C97">
        <w:rPr>
          <w:rFonts w:cs="Arial"/>
          <w:szCs w:val="20"/>
        </w:rPr>
        <w:t xml:space="preserve">. </w:t>
      </w:r>
    </w:p>
    <w:p w14:paraId="4B836952" w14:textId="77777777" w:rsidR="006D5DB2" w:rsidRPr="00FD0C97" w:rsidRDefault="006D5DB2" w:rsidP="004A3518">
      <w:pPr>
        <w:ind w:left="567"/>
        <w:jc w:val="both"/>
        <w:rPr>
          <w:rFonts w:cs="Arial"/>
          <w:szCs w:val="20"/>
        </w:rPr>
      </w:pPr>
    </w:p>
    <w:p w14:paraId="0B6C591E" w14:textId="2CBBF392" w:rsidR="006D5DB2" w:rsidRPr="00FD0C97" w:rsidRDefault="006D5DB2" w:rsidP="00B058B3">
      <w:pPr>
        <w:numPr>
          <w:ilvl w:val="1"/>
          <w:numId w:val="13"/>
        </w:numPr>
        <w:tabs>
          <w:tab w:val="clear" w:pos="576"/>
        </w:tabs>
        <w:ind w:left="567" w:hanging="567"/>
        <w:jc w:val="both"/>
        <w:rPr>
          <w:rFonts w:cs="Arial"/>
          <w:szCs w:val="20"/>
        </w:rPr>
      </w:pPr>
      <w:r w:rsidRPr="00FD0C97">
        <w:rPr>
          <w:rFonts w:cs="Arial"/>
          <w:szCs w:val="20"/>
        </w:rPr>
        <w:t xml:space="preserve">Lehota dodania objednávaného </w:t>
      </w:r>
      <w:r w:rsidR="00FD0C97">
        <w:rPr>
          <w:rFonts w:cs="Arial"/>
          <w:szCs w:val="20"/>
        </w:rPr>
        <w:t>materiálu</w:t>
      </w:r>
      <w:r w:rsidRPr="00FD0C97">
        <w:rPr>
          <w:rFonts w:cs="Arial"/>
          <w:szCs w:val="20"/>
        </w:rPr>
        <w:t xml:space="preserve"> bude najneskôr do 7 dní od doručenia objednávky úspešnému uchádzačovi.</w:t>
      </w:r>
    </w:p>
    <w:p w14:paraId="56A37DB5" w14:textId="77777777" w:rsidR="006D5DB2" w:rsidRPr="00FD0C97" w:rsidRDefault="006D5DB2" w:rsidP="006D5DB2">
      <w:pPr>
        <w:pStyle w:val="Odsekzoznamu"/>
        <w:rPr>
          <w:rFonts w:cs="Arial"/>
        </w:rPr>
      </w:pPr>
    </w:p>
    <w:p w14:paraId="591A703B" w14:textId="77777777" w:rsidR="006D5DB2" w:rsidRPr="00FD0C97" w:rsidRDefault="006D5DB2" w:rsidP="00B058B3">
      <w:pPr>
        <w:pStyle w:val="Nadpis7"/>
        <w:numPr>
          <w:ilvl w:val="0"/>
          <w:numId w:val="13"/>
        </w:numPr>
        <w:shd w:val="clear" w:color="auto" w:fill="BFBFBF"/>
        <w:spacing w:line="240" w:lineRule="auto"/>
        <w:rPr>
          <w:smallCaps/>
          <w:sz w:val="22"/>
          <w:highlight w:val="lightGray"/>
          <w:u w:val="none"/>
        </w:rPr>
      </w:pPr>
      <w:r w:rsidRPr="00FD0C97">
        <w:rPr>
          <w:rFonts w:cs="Arial"/>
          <w:smallCaps/>
          <w:sz w:val="22"/>
          <w:szCs w:val="22"/>
          <w:u w:val="none"/>
          <w:shd w:val="clear" w:color="auto" w:fill="BFBFBF"/>
        </w:rPr>
        <w:t>Záruka a servisné podmienky</w:t>
      </w:r>
    </w:p>
    <w:p w14:paraId="66505B5A" w14:textId="77777777" w:rsidR="006D5DB2" w:rsidRPr="00FD0C97" w:rsidRDefault="006D5DB2" w:rsidP="006D5DB2">
      <w:pPr>
        <w:jc w:val="both"/>
        <w:rPr>
          <w:rFonts w:cs="Arial"/>
        </w:rPr>
      </w:pPr>
    </w:p>
    <w:p w14:paraId="33CD7652" w14:textId="77777777" w:rsidR="006D5DB2" w:rsidRPr="00FD0C97" w:rsidRDefault="006D5DB2" w:rsidP="00B058B3">
      <w:pPr>
        <w:numPr>
          <w:ilvl w:val="1"/>
          <w:numId w:val="13"/>
        </w:numPr>
        <w:tabs>
          <w:tab w:val="clear" w:pos="576"/>
        </w:tabs>
        <w:ind w:left="567" w:hanging="567"/>
        <w:jc w:val="both"/>
        <w:rPr>
          <w:rFonts w:cs="Arial"/>
          <w:b/>
          <w:bCs/>
          <w:sz w:val="24"/>
          <w:u w:val="single"/>
        </w:rPr>
      </w:pPr>
      <w:r w:rsidRPr="00FD0C97">
        <w:rPr>
          <w:rFonts w:cs="Arial"/>
          <w:szCs w:val="20"/>
        </w:rPr>
        <w:t>Záruka</w:t>
      </w:r>
      <w:r w:rsidRPr="00FD0C97">
        <w:rPr>
          <w:rFonts w:cs="Arial"/>
        </w:rPr>
        <w:t xml:space="preserve"> </w:t>
      </w:r>
      <w:r w:rsidRPr="00FD0C97">
        <w:rPr>
          <w:rFonts w:cs="Arial"/>
          <w:szCs w:val="20"/>
        </w:rPr>
        <w:t>minimálne</w:t>
      </w:r>
      <w:r w:rsidRPr="00FD0C97">
        <w:rPr>
          <w:rFonts w:cs="Arial"/>
        </w:rPr>
        <w:t xml:space="preserve"> počas doby 24 mesiacov. Záručná doba začína plynúť dňom odovzdania  materiálu verejnému obstarávateľovi.</w:t>
      </w:r>
    </w:p>
    <w:p w14:paraId="6C40ED78" w14:textId="77777777" w:rsidR="006D5DB2" w:rsidRPr="00FD0C97" w:rsidRDefault="006D5DB2" w:rsidP="006D5DB2">
      <w:pPr>
        <w:spacing w:after="160" w:line="259" w:lineRule="auto"/>
        <w:jc w:val="center"/>
        <w:rPr>
          <w:rFonts w:cs="Arial"/>
          <w:b/>
          <w:bCs/>
          <w:sz w:val="24"/>
          <w:u w:val="single"/>
        </w:rPr>
      </w:pPr>
    </w:p>
    <w:p w14:paraId="11E311F4" w14:textId="77777777" w:rsidR="006D5DB2" w:rsidRPr="00FD0C97" w:rsidRDefault="006D5DB2" w:rsidP="006D5DB2">
      <w:pPr>
        <w:spacing w:after="160" w:line="259" w:lineRule="auto"/>
        <w:jc w:val="center"/>
        <w:rPr>
          <w:rFonts w:cs="Arial"/>
          <w:b/>
          <w:bCs/>
          <w:smallCaps/>
          <w:sz w:val="30"/>
          <w:szCs w:val="30"/>
        </w:rPr>
      </w:pPr>
      <w:r w:rsidRPr="00FD0C97">
        <w:rPr>
          <w:rFonts w:cs="Arial"/>
          <w:b/>
          <w:bCs/>
          <w:sz w:val="24"/>
          <w:u w:val="single"/>
        </w:rPr>
        <w:t>Položka č. 3: Spotrebný materiál na výskumné účely – aktivita 2.1</w:t>
      </w:r>
    </w:p>
    <w:p w14:paraId="4F346CC5" w14:textId="77777777" w:rsidR="006D5DB2" w:rsidRPr="00FD0C97" w:rsidRDefault="006D5DB2" w:rsidP="006D5DB2">
      <w:pPr>
        <w:jc w:val="both"/>
        <w:rPr>
          <w:rFonts w:cs="Arial"/>
          <w:color w:val="000000"/>
        </w:rPr>
      </w:pPr>
    </w:p>
    <w:p w14:paraId="293DA513" w14:textId="77777777" w:rsidR="006D5DB2" w:rsidRPr="00FD0C97" w:rsidRDefault="006D5DB2" w:rsidP="00B058B3">
      <w:pPr>
        <w:pStyle w:val="Nadpis7"/>
        <w:numPr>
          <w:ilvl w:val="0"/>
          <w:numId w:val="13"/>
        </w:numPr>
        <w:shd w:val="clear" w:color="auto" w:fill="BFBFBF"/>
        <w:tabs>
          <w:tab w:val="clear" w:pos="432"/>
        </w:tabs>
        <w:spacing w:line="240" w:lineRule="auto"/>
        <w:ind w:left="360" w:hanging="360"/>
        <w:rPr>
          <w:smallCaps/>
          <w:sz w:val="22"/>
          <w:highlight w:val="lightGray"/>
          <w:u w:val="none"/>
        </w:rPr>
      </w:pPr>
      <w:r w:rsidRPr="00FD0C97">
        <w:rPr>
          <w:rFonts w:cs="Arial"/>
          <w:sz w:val="22"/>
          <w:szCs w:val="22"/>
          <w:u w:val="none"/>
        </w:rPr>
        <w:t xml:space="preserve">  </w:t>
      </w:r>
      <w:r w:rsidRPr="00FD0C97">
        <w:rPr>
          <w:rFonts w:cs="Arial"/>
          <w:smallCaps/>
          <w:sz w:val="22"/>
          <w:szCs w:val="22"/>
          <w:u w:val="none"/>
        </w:rPr>
        <w:t>Základný opis</w:t>
      </w:r>
    </w:p>
    <w:p w14:paraId="3CF285C5" w14:textId="77777777" w:rsidR="006D5DB2" w:rsidRPr="00FD0C97" w:rsidRDefault="006D5DB2" w:rsidP="006D5DB2">
      <w:pPr>
        <w:jc w:val="both"/>
        <w:rPr>
          <w:rFonts w:cs="Arial"/>
        </w:rPr>
      </w:pPr>
    </w:p>
    <w:p w14:paraId="3F02B56D" w14:textId="77777777" w:rsidR="006D5DB2" w:rsidRPr="00FD0C97" w:rsidRDefault="006D5DB2" w:rsidP="00B058B3">
      <w:pPr>
        <w:numPr>
          <w:ilvl w:val="1"/>
          <w:numId w:val="13"/>
        </w:numPr>
        <w:tabs>
          <w:tab w:val="clear" w:pos="576"/>
        </w:tabs>
        <w:ind w:left="567" w:hanging="567"/>
        <w:jc w:val="both"/>
        <w:rPr>
          <w:rFonts w:cs="Arial"/>
        </w:rPr>
      </w:pPr>
      <w:r w:rsidRPr="00FD0C97">
        <w:rPr>
          <w:rFonts w:cs="Arial"/>
        </w:rPr>
        <w:t>Predmetom zákazky je spotrebný materiál pre projekt 136 - (ďalej v tejto položke len „</w:t>
      </w:r>
      <w:r w:rsidRPr="00FD0C97">
        <w:rPr>
          <w:rFonts w:cs="Arial"/>
          <w:b/>
        </w:rPr>
        <w:t>spotrebný materiál</w:t>
      </w:r>
      <w:r w:rsidRPr="00FD0C97">
        <w:rPr>
          <w:rFonts w:cs="Arial"/>
        </w:rPr>
        <w:t>“ alebo „</w:t>
      </w:r>
      <w:r w:rsidRPr="00FD0C97">
        <w:rPr>
          <w:rFonts w:cs="Arial"/>
          <w:b/>
        </w:rPr>
        <w:t>materiál</w:t>
      </w:r>
      <w:r w:rsidRPr="00FD0C97">
        <w:rPr>
          <w:rFonts w:cs="Arial"/>
        </w:rPr>
        <w:t xml:space="preserve">“) pre účely aktivity 2.1.  </w:t>
      </w:r>
    </w:p>
    <w:p w14:paraId="65F6EEC9" w14:textId="77777777" w:rsidR="006D5DB2" w:rsidRPr="00FD0C97" w:rsidRDefault="006D5DB2" w:rsidP="006D5DB2">
      <w:pPr>
        <w:spacing w:line="240" w:lineRule="atLeast"/>
        <w:jc w:val="both"/>
        <w:rPr>
          <w:rFonts w:cs="Arial"/>
          <w:highlight w:val="yellow"/>
        </w:rPr>
      </w:pPr>
    </w:p>
    <w:p w14:paraId="4D338D34" w14:textId="77777777" w:rsidR="006D5DB2" w:rsidRPr="00FD0C97" w:rsidRDefault="006D5DB2" w:rsidP="00B058B3">
      <w:pPr>
        <w:pStyle w:val="Nadpis7"/>
        <w:numPr>
          <w:ilvl w:val="0"/>
          <w:numId w:val="13"/>
        </w:numPr>
        <w:shd w:val="clear" w:color="auto" w:fill="BFBFBF"/>
        <w:tabs>
          <w:tab w:val="clear" w:pos="432"/>
        </w:tabs>
        <w:spacing w:line="240" w:lineRule="auto"/>
        <w:ind w:left="360" w:hanging="360"/>
        <w:rPr>
          <w:smallCaps/>
          <w:sz w:val="22"/>
          <w:highlight w:val="lightGray"/>
          <w:u w:val="none"/>
        </w:rPr>
      </w:pPr>
      <w:r w:rsidRPr="00FD0C97">
        <w:rPr>
          <w:rFonts w:cs="Arial"/>
          <w:smallCaps/>
          <w:sz w:val="22"/>
          <w:szCs w:val="22"/>
          <w:u w:val="none"/>
        </w:rPr>
        <w:t xml:space="preserve">Požadované parametre </w:t>
      </w:r>
    </w:p>
    <w:p w14:paraId="4DBCEB37" w14:textId="77777777" w:rsidR="006D5DB2" w:rsidRPr="00FD0C97" w:rsidRDefault="006D5DB2" w:rsidP="006D5DB2">
      <w:pPr>
        <w:tabs>
          <w:tab w:val="num" w:pos="576"/>
        </w:tabs>
        <w:jc w:val="both"/>
        <w:rPr>
          <w:rFonts w:cs="Arial"/>
          <w:b/>
        </w:rPr>
      </w:pPr>
    </w:p>
    <w:p w14:paraId="63988953" w14:textId="77777777" w:rsidR="006D5DB2" w:rsidRPr="00FD0C97" w:rsidRDefault="006D5DB2" w:rsidP="00B058B3">
      <w:pPr>
        <w:numPr>
          <w:ilvl w:val="1"/>
          <w:numId w:val="13"/>
        </w:numPr>
        <w:tabs>
          <w:tab w:val="clear" w:pos="576"/>
        </w:tabs>
        <w:ind w:left="567" w:hanging="567"/>
        <w:jc w:val="both"/>
        <w:rPr>
          <w:rFonts w:cs="Arial"/>
        </w:rPr>
      </w:pPr>
      <w:r w:rsidRPr="00FD0C97">
        <w:rPr>
          <w:rFonts w:cs="Arial"/>
        </w:rPr>
        <w:t xml:space="preserve">Uchádzačom ponúkaný </w:t>
      </w:r>
      <w:r w:rsidRPr="00FD0C97">
        <w:rPr>
          <w:rFonts w:eastAsia="MS Mincho"/>
          <w:lang w:eastAsia="ja-JP"/>
        </w:rPr>
        <w:t>spotrebný materiál musí spĺňať nižšie uvedené charakteristiky v tabuľke nižšie</w:t>
      </w:r>
      <w:r w:rsidRPr="00FD0C97">
        <w:rPr>
          <w:rFonts w:cs="Arial"/>
        </w:rPr>
        <w:t>:</w:t>
      </w:r>
    </w:p>
    <w:p w14:paraId="6DD92804" w14:textId="77777777" w:rsidR="006D5DB2" w:rsidRPr="00FD0C97" w:rsidRDefault="006D5DB2" w:rsidP="006D5DB2">
      <w:pPr>
        <w:jc w:val="both"/>
        <w:rPr>
          <w:rFonts w:cs="Arial"/>
        </w:rPr>
      </w:pPr>
    </w:p>
    <w:tbl>
      <w:tblPr>
        <w:tblW w:w="4976" w:type="pct"/>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02"/>
        <w:gridCol w:w="1568"/>
        <w:gridCol w:w="874"/>
        <w:gridCol w:w="1570"/>
        <w:gridCol w:w="1572"/>
        <w:gridCol w:w="1261"/>
        <w:gridCol w:w="948"/>
        <w:gridCol w:w="1181"/>
      </w:tblGrid>
      <w:tr w:rsidR="006D5DB2" w:rsidRPr="00FD0C97" w14:paraId="73D2668E" w14:textId="77777777" w:rsidTr="00E77416">
        <w:trPr>
          <w:trHeight w:val="555"/>
        </w:trPr>
        <w:tc>
          <w:tcPr>
            <w:tcW w:w="5000" w:type="pct"/>
            <w:gridSpan w:val="8"/>
            <w:noWrap/>
            <w:vAlign w:val="center"/>
          </w:tcPr>
          <w:p w14:paraId="093C92A5" w14:textId="77777777" w:rsidR="006D5DB2" w:rsidRPr="00FD0C97" w:rsidRDefault="006D5DB2" w:rsidP="00E77416">
            <w:pPr>
              <w:jc w:val="center"/>
              <w:rPr>
                <w:rFonts w:cs="Arial"/>
                <w:b/>
                <w:bCs/>
                <w:color w:val="000000"/>
                <w:sz w:val="18"/>
                <w:szCs w:val="18"/>
                <w:u w:val="single"/>
              </w:rPr>
            </w:pPr>
          </w:p>
        </w:tc>
      </w:tr>
      <w:tr w:rsidR="006D5DB2" w:rsidRPr="00FD0C97" w14:paraId="7E8421F3" w14:textId="77777777" w:rsidTr="00E77416">
        <w:trPr>
          <w:trHeight w:val="555"/>
        </w:trPr>
        <w:tc>
          <w:tcPr>
            <w:tcW w:w="502" w:type="pct"/>
            <w:shd w:val="clear" w:color="000000" w:fill="C0C0C0"/>
            <w:vAlign w:val="center"/>
          </w:tcPr>
          <w:p w14:paraId="69B552A4" w14:textId="77777777" w:rsidR="006D5DB2" w:rsidRPr="00FD0C97" w:rsidRDefault="006D5DB2" w:rsidP="00E77416">
            <w:pPr>
              <w:jc w:val="center"/>
              <w:rPr>
                <w:rFonts w:cs="Arial"/>
                <w:b/>
                <w:bCs/>
                <w:color w:val="000000"/>
                <w:sz w:val="18"/>
                <w:szCs w:val="18"/>
              </w:rPr>
            </w:pPr>
            <w:r w:rsidRPr="00FD0C97">
              <w:rPr>
                <w:rFonts w:cs="Arial"/>
                <w:b/>
                <w:bCs/>
                <w:color w:val="000000"/>
                <w:sz w:val="18"/>
                <w:szCs w:val="18"/>
              </w:rPr>
              <w:t>Por. číslo podpoložky</w:t>
            </w:r>
          </w:p>
        </w:tc>
        <w:tc>
          <w:tcPr>
            <w:tcW w:w="786" w:type="pct"/>
            <w:shd w:val="clear" w:color="000000" w:fill="C0C0C0"/>
            <w:vAlign w:val="center"/>
          </w:tcPr>
          <w:p w14:paraId="6C303D8F" w14:textId="77777777" w:rsidR="006D5DB2" w:rsidRPr="00FD0C97" w:rsidRDefault="006D5DB2" w:rsidP="00E77416">
            <w:pPr>
              <w:jc w:val="center"/>
              <w:rPr>
                <w:rFonts w:cs="Arial"/>
                <w:b/>
                <w:bCs/>
                <w:color w:val="000000"/>
                <w:sz w:val="18"/>
                <w:szCs w:val="18"/>
              </w:rPr>
            </w:pPr>
            <w:r w:rsidRPr="00FD0C97">
              <w:rPr>
                <w:rFonts w:cs="Arial"/>
                <w:b/>
                <w:bCs/>
                <w:color w:val="000000"/>
                <w:sz w:val="18"/>
                <w:szCs w:val="18"/>
              </w:rPr>
              <w:t>Názov</w:t>
            </w:r>
          </w:p>
        </w:tc>
        <w:tc>
          <w:tcPr>
            <w:tcW w:w="438" w:type="pct"/>
            <w:shd w:val="clear" w:color="000000" w:fill="C0C0C0"/>
            <w:vAlign w:val="center"/>
          </w:tcPr>
          <w:p w14:paraId="11B68AF1" w14:textId="77777777" w:rsidR="006D5DB2" w:rsidRPr="00FD0C97" w:rsidRDefault="006D5DB2" w:rsidP="00E77416">
            <w:pPr>
              <w:jc w:val="center"/>
              <w:rPr>
                <w:rFonts w:cs="Arial"/>
                <w:b/>
                <w:bCs/>
                <w:color w:val="000000"/>
                <w:sz w:val="18"/>
                <w:szCs w:val="18"/>
              </w:rPr>
            </w:pPr>
            <w:r w:rsidRPr="00FD0C97">
              <w:rPr>
                <w:rFonts w:cs="Arial"/>
                <w:b/>
                <w:bCs/>
                <w:color w:val="000000"/>
                <w:sz w:val="18"/>
                <w:szCs w:val="18"/>
              </w:rPr>
              <w:t>Akosť</w:t>
            </w:r>
          </w:p>
        </w:tc>
        <w:tc>
          <w:tcPr>
            <w:tcW w:w="787" w:type="pct"/>
            <w:shd w:val="clear" w:color="000000" w:fill="C0C0C0"/>
            <w:noWrap/>
            <w:vAlign w:val="bottom"/>
          </w:tcPr>
          <w:p w14:paraId="22FCF9EC" w14:textId="77777777" w:rsidR="006D5DB2" w:rsidRPr="00FD0C97" w:rsidRDefault="006D5DB2" w:rsidP="00E77416">
            <w:pPr>
              <w:rPr>
                <w:rFonts w:cs="Arial"/>
                <w:b/>
                <w:bCs/>
                <w:sz w:val="18"/>
                <w:szCs w:val="18"/>
              </w:rPr>
            </w:pPr>
            <w:r w:rsidRPr="00FD0C97">
              <w:rPr>
                <w:rFonts w:cs="Arial"/>
                <w:b/>
                <w:bCs/>
                <w:sz w:val="18"/>
                <w:szCs w:val="18"/>
              </w:rPr>
              <w:t>Označenie normy</w:t>
            </w:r>
          </w:p>
        </w:tc>
        <w:tc>
          <w:tcPr>
            <w:tcW w:w="788" w:type="pct"/>
            <w:shd w:val="clear" w:color="000000" w:fill="C0C0C0"/>
            <w:noWrap/>
            <w:vAlign w:val="bottom"/>
          </w:tcPr>
          <w:p w14:paraId="5E0C9951" w14:textId="77777777" w:rsidR="006D5DB2" w:rsidRPr="00FD0C97" w:rsidRDefault="00C75D25" w:rsidP="00E77416">
            <w:pPr>
              <w:rPr>
                <w:rFonts w:cs="Arial"/>
                <w:b/>
                <w:bCs/>
                <w:sz w:val="18"/>
                <w:szCs w:val="18"/>
              </w:rPr>
            </w:pPr>
            <w:r w:rsidRPr="00FD0C97">
              <w:rPr>
                <w:rFonts w:cs="Arial"/>
                <w:b/>
                <w:bCs/>
                <w:sz w:val="18"/>
                <w:szCs w:val="18"/>
              </w:rPr>
              <w:t>Norma rozme</w:t>
            </w:r>
            <w:r w:rsidR="006D5DB2" w:rsidRPr="00FD0C97">
              <w:rPr>
                <w:rFonts w:cs="Arial"/>
                <w:b/>
                <w:bCs/>
                <w:sz w:val="18"/>
                <w:szCs w:val="18"/>
              </w:rPr>
              <w:t>rová STNR</w:t>
            </w:r>
          </w:p>
        </w:tc>
        <w:tc>
          <w:tcPr>
            <w:tcW w:w="632" w:type="pct"/>
            <w:shd w:val="clear" w:color="000000" w:fill="C0C0C0"/>
            <w:noWrap/>
            <w:vAlign w:val="bottom"/>
          </w:tcPr>
          <w:p w14:paraId="24629650" w14:textId="77777777" w:rsidR="006D5DB2" w:rsidRPr="00FD0C97" w:rsidRDefault="006D5DB2" w:rsidP="00E77416">
            <w:pPr>
              <w:rPr>
                <w:rFonts w:cs="Arial"/>
                <w:b/>
                <w:bCs/>
                <w:sz w:val="18"/>
                <w:szCs w:val="18"/>
              </w:rPr>
            </w:pPr>
            <w:r w:rsidRPr="00FD0C97">
              <w:rPr>
                <w:rFonts w:cs="Arial"/>
                <w:b/>
                <w:bCs/>
                <w:sz w:val="18"/>
                <w:szCs w:val="18"/>
              </w:rPr>
              <w:t>Norma TDP</w:t>
            </w:r>
          </w:p>
        </w:tc>
        <w:tc>
          <w:tcPr>
            <w:tcW w:w="475" w:type="pct"/>
            <w:shd w:val="clear" w:color="000000" w:fill="C0C0C0"/>
            <w:vAlign w:val="center"/>
          </w:tcPr>
          <w:p w14:paraId="752D4563" w14:textId="77777777" w:rsidR="006D5DB2" w:rsidRPr="00FD0C97" w:rsidRDefault="006D5DB2" w:rsidP="00E77416">
            <w:pPr>
              <w:jc w:val="center"/>
              <w:rPr>
                <w:rFonts w:cs="Arial"/>
                <w:b/>
                <w:bCs/>
                <w:color w:val="000000"/>
                <w:sz w:val="18"/>
                <w:szCs w:val="18"/>
              </w:rPr>
            </w:pPr>
            <w:r w:rsidRPr="00FD0C97">
              <w:rPr>
                <w:rFonts w:cs="Arial"/>
                <w:b/>
                <w:bCs/>
                <w:color w:val="000000"/>
                <w:sz w:val="18"/>
                <w:szCs w:val="18"/>
              </w:rPr>
              <w:t>Merná jednotka</w:t>
            </w:r>
          </w:p>
        </w:tc>
        <w:tc>
          <w:tcPr>
            <w:tcW w:w="592" w:type="pct"/>
            <w:shd w:val="clear" w:color="000000" w:fill="C0C0C0"/>
            <w:vAlign w:val="center"/>
          </w:tcPr>
          <w:p w14:paraId="64CBEE5C" w14:textId="3005E6E5" w:rsidR="006D5DB2" w:rsidRPr="00FD0C97" w:rsidRDefault="00FD0C97" w:rsidP="00E77416">
            <w:pPr>
              <w:jc w:val="center"/>
              <w:rPr>
                <w:rFonts w:cs="Arial"/>
                <w:b/>
                <w:bCs/>
                <w:color w:val="000000"/>
                <w:sz w:val="18"/>
                <w:szCs w:val="18"/>
              </w:rPr>
            </w:pPr>
            <w:r>
              <w:rPr>
                <w:rFonts w:cs="Arial"/>
                <w:b/>
                <w:bCs/>
                <w:color w:val="000000"/>
                <w:sz w:val="18"/>
                <w:szCs w:val="18"/>
              </w:rPr>
              <w:t>P</w:t>
            </w:r>
            <w:r w:rsidR="00100A00" w:rsidRPr="00FD0C97">
              <w:rPr>
                <w:rFonts w:cs="Arial"/>
                <w:b/>
                <w:bCs/>
                <w:color w:val="000000"/>
                <w:sz w:val="18"/>
                <w:szCs w:val="18"/>
              </w:rPr>
              <w:t xml:space="preserve">redpokladané </w:t>
            </w:r>
            <w:r w:rsidR="006D5DB2" w:rsidRPr="00FD0C97">
              <w:rPr>
                <w:rFonts w:cs="Arial"/>
                <w:b/>
                <w:bCs/>
                <w:color w:val="000000"/>
                <w:sz w:val="18"/>
                <w:szCs w:val="18"/>
              </w:rPr>
              <w:t>množstvo</w:t>
            </w:r>
          </w:p>
        </w:tc>
      </w:tr>
      <w:tr w:rsidR="006D5DB2" w:rsidRPr="00FD0C97" w14:paraId="36649AF5" w14:textId="77777777" w:rsidTr="00E77416">
        <w:trPr>
          <w:trHeight w:val="555"/>
        </w:trPr>
        <w:tc>
          <w:tcPr>
            <w:tcW w:w="502" w:type="pct"/>
            <w:shd w:val="clear" w:color="000000" w:fill="CC99FF"/>
            <w:noWrap/>
            <w:vAlign w:val="bottom"/>
          </w:tcPr>
          <w:p w14:paraId="2E176203" w14:textId="77777777" w:rsidR="006D5DB2" w:rsidRPr="00FD0C97" w:rsidRDefault="006D5DB2" w:rsidP="00E77416">
            <w:pPr>
              <w:jc w:val="center"/>
              <w:rPr>
                <w:rFonts w:cs="Arial"/>
                <w:b/>
                <w:bCs/>
                <w:sz w:val="18"/>
                <w:szCs w:val="18"/>
              </w:rPr>
            </w:pPr>
            <w:r w:rsidRPr="00FD0C97">
              <w:rPr>
                <w:rFonts w:cs="Arial"/>
                <w:b/>
                <w:bCs/>
                <w:sz w:val="18"/>
                <w:szCs w:val="18"/>
              </w:rPr>
              <w:t>3.1</w:t>
            </w:r>
          </w:p>
        </w:tc>
        <w:tc>
          <w:tcPr>
            <w:tcW w:w="786" w:type="pct"/>
            <w:shd w:val="clear" w:color="auto" w:fill="FFFFFF"/>
          </w:tcPr>
          <w:p w14:paraId="5217D4F2" w14:textId="77777777" w:rsidR="006D5DB2" w:rsidRPr="00FD0C97" w:rsidRDefault="006D5DB2" w:rsidP="00E77416">
            <w:pPr>
              <w:rPr>
                <w:rFonts w:cs="Arial"/>
                <w:color w:val="000000"/>
                <w:sz w:val="18"/>
                <w:szCs w:val="18"/>
              </w:rPr>
            </w:pPr>
            <w:r w:rsidRPr="00FD0C97">
              <w:t>PLECH_12X1500X6000</w:t>
            </w:r>
          </w:p>
        </w:tc>
        <w:tc>
          <w:tcPr>
            <w:tcW w:w="438" w:type="pct"/>
            <w:shd w:val="clear" w:color="auto" w:fill="FFFFFF"/>
            <w:noWrap/>
          </w:tcPr>
          <w:p w14:paraId="7751292B" w14:textId="77777777" w:rsidR="006D5DB2" w:rsidRPr="00FD0C97" w:rsidRDefault="006D5DB2" w:rsidP="00E77416">
            <w:pPr>
              <w:rPr>
                <w:rFonts w:cs="Arial"/>
                <w:sz w:val="18"/>
                <w:szCs w:val="18"/>
              </w:rPr>
            </w:pPr>
            <w:r w:rsidRPr="00FD0C97">
              <w:t>S355J2C+N</w:t>
            </w:r>
          </w:p>
        </w:tc>
        <w:tc>
          <w:tcPr>
            <w:tcW w:w="787" w:type="pct"/>
            <w:shd w:val="clear" w:color="auto" w:fill="FFFFFF"/>
            <w:noWrap/>
          </w:tcPr>
          <w:p w14:paraId="7FA54DFA" w14:textId="77777777" w:rsidR="006D5DB2" w:rsidRPr="00FD0C97" w:rsidRDefault="006D5DB2" w:rsidP="00E77416">
            <w:pPr>
              <w:rPr>
                <w:rFonts w:cs="Arial"/>
                <w:sz w:val="18"/>
                <w:szCs w:val="18"/>
              </w:rPr>
            </w:pPr>
            <w:r w:rsidRPr="00FD0C97">
              <w:t>EN 10204-3.1</w:t>
            </w:r>
          </w:p>
        </w:tc>
        <w:tc>
          <w:tcPr>
            <w:tcW w:w="788" w:type="pct"/>
            <w:shd w:val="clear" w:color="auto" w:fill="FFFFFF"/>
            <w:noWrap/>
          </w:tcPr>
          <w:p w14:paraId="03AD7DAA" w14:textId="77777777" w:rsidR="006D5DB2" w:rsidRPr="00FD0C97" w:rsidRDefault="006D5DB2" w:rsidP="00E77416">
            <w:pPr>
              <w:rPr>
                <w:rFonts w:cs="Arial"/>
                <w:sz w:val="18"/>
                <w:szCs w:val="18"/>
              </w:rPr>
            </w:pPr>
            <w:r w:rsidRPr="00FD0C97">
              <w:t>EN 10029-D</w:t>
            </w:r>
          </w:p>
        </w:tc>
        <w:tc>
          <w:tcPr>
            <w:tcW w:w="632" w:type="pct"/>
            <w:shd w:val="clear" w:color="auto" w:fill="FFFFFF"/>
            <w:noWrap/>
          </w:tcPr>
          <w:p w14:paraId="31BA9064" w14:textId="77777777" w:rsidR="006D5DB2" w:rsidRPr="00FD0C97" w:rsidRDefault="006D5DB2" w:rsidP="00E77416">
            <w:pPr>
              <w:rPr>
                <w:rFonts w:cs="Arial"/>
                <w:sz w:val="18"/>
                <w:szCs w:val="18"/>
              </w:rPr>
            </w:pPr>
            <w:r w:rsidRPr="00FD0C97">
              <w:t>EN 10025-2</w:t>
            </w:r>
          </w:p>
        </w:tc>
        <w:tc>
          <w:tcPr>
            <w:tcW w:w="475" w:type="pct"/>
            <w:shd w:val="clear" w:color="auto" w:fill="FFFFFF"/>
          </w:tcPr>
          <w:p w14:paraId="5D42178E" w14:textId="77777777" w:rsidR="006D5DB2" w:rsidRPr="00FD0C97" w:rsidRDefault="006D5DB2" w:rsidP="00E77416">
            <w:pPr>
              <w:jc w:val="center"/>
              <w:rPr>
                <w:rFonts w:cs="Arial"/>
                <w:color w:val="000000"/>
                <w:sz w:val="18"/>
                <w:szCs w:val="18"/>
              </w:rPr>
            </w:pPr>
            <w:r w:rsidRPr="00FD0C97">
              <w:t>KG</w:t>
            </w:r>
          </w:p>
        </w:tc>
        <w:tc>
          <w:tcPr>
            <w:tcW w:w="592" w:type="pct"/>
            <w:shd w:val="clear" w:color="auto" w:fill="FFFFFF"/>
          </w:tcPr>
          <w:p w14:paraId="4B8E8A83" w14:textId="77777777" w:rsidR="006D5DB2" w:rsidRPr="00FD0C97" w:rsidRDefault="006D5DB2" w:rsidP="00E77416">
            <w:pPr>
              <w:jc w:val="center"/>
              <w:rPr>
                <w:rFonts w:cs="Arial"/>
                <w:color w:val="000000"/>
                <w:sz w:val="18"/>
                <w:szCs w:val="18"/>
              </w:rPr>
            </w:pPr>
            <w:r w:rsidRPr="00FD0C97">
              <w:t>25000</w:t>
            </w:r>
          </w:p>
        </w:tc>
      </w:tr>
      <w:tr w:rsidR="006D5DB2" w:rsidRPr="00FD0C97" w14:paraId="3CDED670" w14:textId="77777777" w:rsidTr="00E77416">
        <w:trPr>
          <w:trHeight w:val="555"/>
        </w:trPr>
        <w:tc>
          <w:tcPr>
            <w:tcW w:w="502" w:type="pct"/>
            <w:shd w:val="clear" w:color="000000" w:fill="CC99FF"/>
            <w:noWrap/>
            <w:vAlign w:val="bottom"/>
          </w:tcPr>
          <w:p w14:paraId="4C997AE6" w14:textId="77777777" w:rsidR="006D5DB2" w:rsidRPr="00FD0C97" w:rsidRDefault="006D5DB2" w:rsidP="00E77416">
            <w:pPr>
              <w:jc w:val="center"/>
              <w:rPr>
                <w:rFonts w:cs="Arial"/>
                <w:b/>
                <w:bCs/>
                <w:sz w:val="18"/>
                <w:szCs w:val="18"/>
              </w:rPr>
            </w:pPr>
            <w:r w:rsidRPr="00FD0C97">
              <w:rPr>
                <w:rFonts w:cs="Arial"/>
                <w:b/>
                <w:bCs/>
                <w:sz w:val="18"/>
                <w:szCs w:val="18"/>
              </w:rPr>
              <w:t>3.2</w:t>
            </w:r>
          </w:p>
        </w:tc>
        <w:tc>
          <w:tcPr>
            <w:tcW w:w="786" w:type="pct"/>
            <w:shd w:val="clear" w:color="auto" w:fill="FFFFFF"/>
          </w:tcPr>
          <w:p w14:paraId="370CB7DA" w14:textId="77777777" w:rsidR="006D5DB2" w:rsidRPr="00FD0C97" w:rsidRDefault="006D5DB2" w:rsidP="00E77416">
            <w:pPr>
              <w:rPr>
                <w:rFonts w:cs="Arial"/>
                <w:color w:val="000000"/>
                <w:sz w:val="18"/>
                <w:szCs w:val="18"/>
              </w:rPr>
            </w:pPr>
            <w:r w:rsidRPr="00FD0C97">
              <w:t>PLECH_14X1500X3200</w:t>
            </w:r>
          </w:p>
        </w:tc>
        <w:tc>
          <w:tcPr>
            <w:tcW w:w="438" w:type="pct"/>
            <w:shd w:val="clear" w:color="auto" w:fill="FFFFFF"/>
            <w:noWrap/>
          </w:tcPr>
          <w:p w14:paraId="7DF5E80E" w14:textId="77777777" w:rsidR="006D5DB2" w:rsidRPr="00FD0C97" w:rsidRDefault="006D5DB2" w:rsidP="00E77416">
            <w:pPr>
              <w:rPr>
                <w:rFonts w:cs="Arial"/>
                <w:sz w:val="18"/>
                <w:szCs w:val="18"/>
              </w:rPr>
            </w:pPr>
            <w:r w:rsidRPr="00FD0C97">
              <w:t>S355J2C+N</w:t>
            </w:r>
          </w:p>
        </w:tc>
        <w:tc>
          <w:tcPr>
            <w:tcW w:w="787" w:type="pct"/>
            <w:shd w:val="clear" w:color="auto" w:fill="FFFFFF"/>
            <w:noWrap/>
          </w:tcPr>
          <w:p w14:paraId="5DD45453" w14:textId="77777777" w:rsidR="006D5DB2" w:rsidRPr="00FD0C97" w:rsidRDefault="006D5DB2" w:rsidP="00E77416">
            <w:pPr>
              <w:rPr>
                <w:rFonts w:cs="Arial"/>
                <w:sz w:val="18"/>
                <w:szCs w:val="18"/>
              </w:rPr>
            </w:pPr>
            <w:r w:rsidRPr="00FD0C97">
              <w:t>EN 10204-3.1</w:t>
            </w:r>
          </w:p>
        </w:tc>
        <w:tc>
          <w:tcPr>
            <w:tcW w:w="788" w:type="pct"/>
            <w:shd w:val="clear" w:color="auto" w:fill="FFFFFF"/>
            <w:noWrap/>
          </w:tcPr>
          <w:p w14:paraId="35B3DC14" w14:textId="77777777" w:rsidR="006D5DB2" w:rsidRPr="00FD0C97" w:rsidRDefault="006D5DB2" w:rsidP="00E77416">
            <w:pPr>
              <w:rPr>
                <w:rFonts w:cs="Arial"/>
                <w:sz w:val="18"/>
                <w:szCs w:val="18"/>
              </w:rPr>
            </w:pPr>
            <w:r w:rsidRPr="00FD0C97">
              <w:t>EN 10029-D</w:t>
            </w:r>
          </w:p>
        </w:tc>
        <w:tc>
          <w:tcPr>
            <w:tcW w:w="632" w:type="pct"/>
            <w:shd w:val="clear" w:color="auto" w:fill="FFFFFF"/>
            <w:noWrap/>
          </w:tcPr>
          <w:p w14:paraId="500EC2A2" w14:textId="77777777" w:rsidR="006D5DB2" w:rsidRPr="00FD0C97" w:rsidRDefault="006D5DB2" w:rsidP="00E77416">
            <w:pPr>
              <w:rPr>
                <w:rFonts w:cs="Arial"/>
                <w:sz w:val="18"/>
                <w:szCs w:val="18"/>
              </w:rPr>
            </w:pPr>
            <w:r w:rsidRPr="00FD0C97">
              <w:t>EN 10025-2</w:t>
            </w:r>
          </w:p>
        </w:tc>
        <w:tc>
          <w:tcPr>
            <w:tcW w:w="475" w:type="pct"/>
            <w:shd w:val="clear" w:color="auto" w:fill="FFFFFF"/>
          </w:tcPr>
          <w:p w14:paraId="614D92BF" w14:textId="77777777" w:rsidR="006D5DB2" w:rsidRPr="00FD0C97" w:rsidRDefault="006D5DB2" w:rsidP="00E77416">
            <w:pPr>
              <w:jc w:val="center"/>
              <w:rPr>
                <w:rFonts w:cs="Arial"/>
                <w:color w:val="000000"/>
                <w:sz w:val="18"/>
                <w:szCs w:val="18"/>
              </w:rPr>
            </w:pPr>
            <w:r w:rsidRPr="00FD0C97">
              <w:t>KG</w:t>
            </w:r>
          </w:p>
        </w:tc>
        <w:tc>
          <w:tcPr>
            <w:tcW w:w="592" w:type="pct"/>
            <w:shd w:val="clear" w:color="auto" w:fill="FFFFFF"/>
          </w:tcPr>
          <w:p w14:paraId="780397AE" w14:textId="77777777" w:rsidR="006D5DB2" w:rsidRPr="00FD0C97" w:rsidRDefault="006D5DB2" w:rsidP="00E77416">
            <w:pPr>
              <w:jc w:val="center"/>
              <w:rPr>
                <w:rFonts w:cs="Arial"/>
                <w:color w:val="000000"/>
                <w:sz w:val="18"/>
                <w:szCs w:val="18"/>
              </w:rPr>
            </w:pPr>
            <w:r w:rsidRPr="00FD0C97">
              <w:t>25000</w:t>
            </w:r>
          </w:p>
        </w:tc>
      </w:tr>
      <w:tr w:rsidR="006D5DB2" w:rsidRPr="00FD0C97" w14:paraId="0EBFE6F6" w14:textId="77777777" w:rsidTr="00E77416">
        <w:trPr>
          <w:trHeight w:val="555"/>
        </w:trPr>
        <w:tc>
          <w:tcPr>
            <w:tcW w:w="502" w:type="pct"/>
            <w:shd w:val="clear" w:color="000000" w:fill="CC99FF"/>
            <w:noWrap/>
            <w:vAlign w:val="bottom"/>
          </w:tcPr>
          <w:p w14:paraId="4BD553A3" w14:textId="77777777" w:rsidR="006D5DB2" w:rsidRPr="00FD0C97" w:rsidRDefault="006D5DB2" w:rsidP="00E77416">
            <w:pPr>
              <w:jc w:val="center"/>
              <w:rPr>
                <w:rFonts w:cs="Arial"/>
                <w:b/>
                <w:bCs/>
                <w:sz w:val="18"/>
                <w:szCs w:val="18"/>
              </w:rPr>
            </w:pPr>
            <w:r w:rsidRPr="00FD0C97">
              <w:rPr>
                <w:rFonts w:cs="Arial"/>
                <w:b/>
                <w:bCs/>
                <w:sz w:val="18"/>
                <w:szCs w:val="18"/>
              </w:rPr>
              <w:t>3.3</w:t>
            </w:r>
          </w:p>
        </w:tc>
        <w:tc>
          <w:tcPr>
            <w:tcW w:w="786" w:type="pct"/>
            <w:shd w:val="clear" w:color="auto" w:fill="FFFFFF"/>
          </w:tcPr>
          <w:p w14:paraId="51F682F5" w14:textId="77777777" w:rsidR="006D5DB2" w:rsidRPr="00FD0C97" w:rsidRDefault="006D5DB2" w:rsidP="00E77416">
            <w:pPr>
              <w:rPr>
                <w:rFonts w:cs="Arial"/>
                <w:color w:val="000000"/>
                <w:sz w:val="18"/>
                <w:szCs w:val="18"/>
              </w:rPr>
            </w:pPr>
            <w:r w:rsidRPr="00FD0C97">
              <w:t>PLECH_16X2000X6000</w:t>
            </w:r>
          </w:p>
        </w:tc>
        <w:tc>
          <w:tcPr>
            <w:tcW w:w="438" w:type="pct"/>
            <w:shd w:val="clear" w:color="auto" w:fill="FFFFFF"/>
            <w:noWrap/>
          </w:tcPr>
          <w:p w14:paraId="790ADCAC" w14:textId="77777777" w:rsidR="006D5DB2" w:rsidRPr="00FD0C97" w:rsidRDefault="006D5DB2" w:rsidP="00E77416">
            <w:pPr>
              <w:rPr>
                <w:rFonts w:cs="Arial"/>
                <w:sz w:val="18"/>
                <w:szCs w:val="18"/>
              </w:rPr>
            </w:pPr>
            <w:r w:rsidRPr="00FD0C97">
              <w:t>S355J2+N</w:t>
            </w:r>
          </w:p>
        </w:tc>
        <w:tc>
          <w:tcPr>
            <w:tcW w:w="787" w:type="pct"/>
            <w:shd w:val="clear" w:color="auto" w:fill="FFFFFF"/>
            <w:noWrap/>
          </w:tcPr>
          <w:p w14:paraId="30C0B35D" w14:textId="77777777" w:rsidR="006D5DB2" w:rsidRPr="00FD0C97" w:rsidRDefault="006D5DB2" w:rsidP="00E77416">
            <w:pPr>
              <w:rPr>
                <w:rFonts w:cs="Arial"/>
                <w:sz w:val="18"/>
                <w:szCs w:val="18"/>
              </w:rPr>
            </w:pPr>
            <w:r w:rsidRPr="00FD0C97">
              <w:t>EN 10204-3.1</w:t>
            </w:r>
          </w:p>
        </w:tc>
        <w:tc>
          <w:tcPr>
            <w:tcW w:w="788" w:type="pct"/>
            <w:shd w:val="clear" w:color="auto" w:fill="FFFFFF"/>
            <w:noWrap/>
          </w:tcPr>
          <w:p w14:paraId="6BADBA71" w14:textId="77777777" w:rsidR="006D5DB2" w:rsidRPr="00FD0C97" w:rsidRDefault="006D5DB2" w:rsidP="00E77416">
            <w:pPr>
              <w:rPr>
                <w:rFonts w:cs="Arial"/>
                <w:sz w:val="18"/>
                <w:szCs w:val="18"/>
              </w:rPr>
            </w:pPr>
            <w:r w:rsidRPr="00FD0C97">
              <w:t>EN 10029-D</w:t>
            </w:r>
          </w:p>
        </w:tc>
        <w:tc>
          <w:tcPr>
            <w:tcW w:w="632" w:type="pct"/>
            <w:shd w:val="clear" w:color="auto" w:fill="FFFFFF"/>
            <w:noWrap/>
          </w:tcPr>
          <w:p w14:paraId="02D68215" w14:textId="77777777" w:rsidR="006D5DB2" w:rsidRPr="00FD0C97" w:rsidRDefault="006D5DB2" w:rsidP="00E77416">
            <w:pPr>
              <w:rPr>
                <w:rFonts w:cs="Arial"/>
                <w:sz w:val="18"/>
                <w:szCs w:val="18"/>
              </w:rPr>
            </w:pPr>
            <w:r w:rsidRPr="00FD0C97">
              <w:t>EN 10025-2</w:t>
            </w:r>
          </w:p>
        </w:tc>
        <w:tc>
          <w:tcPr>
            <w:tcW w:w="475" w:type="pct"/>
            <w:shd w:val="clear" w:color="auto" w:fill="FFFFFF"/>
          </w:tcPr>
          <w:p w14:paraId="7A490B02" w14:textId="77777777" w:rsidR="006D5DB2" w:rsidRPr="00FD0C97" w:rsidRDefault="006D5DB2" w:rsidP="00E77416">
            <w:pPr>
              <w:jc w:val="center"/>
              <w:rPr>
                <w:rFonts w:cs="Arial"/>
                <w:color w:val="000000"/>
                <w:sz w:val="18"/>
                <w:szCs w:val="18"/>
              </w:rPr>
            </w:pPr>
            <w:r w:rsidRPr="00FD0C97">
              <w:t>KG</w:t>
            </w:r>
          </w:p>
        </w:tc>
        <w:tc>
          <w:tcPr>
            <w:tcW w:w="592" w:type="pct"/>
            <w:shd w:val="clear" w:color="auto" w:fill="FFFFFF"/>
          </w:tcPr>
          <w:p w14:paraId="5F385273" w14:textId="77777777" w:rsidR="006D5DB2" w:rsidRPr="00FD0C97" w:rsidRDefault="006D5DB2" w:rsidP="00E77416">
            <w:pPr>
              <w:jc w:val="center"/>
              <w:rPr>
                <w:rFonts w:cs="Arial"/>
                <w:color w:val="000000"/>
                <w:sz w:val="18"/>
                <w:szCs w:val="18"/>
              </w:rPr>
            </w:pPr>
            <w:r w:rsidRPr="00FD0C97">
              <w:t>25000</w:t>
            </w:r>
          </w:p>
        </w:tc>
      </w:tr>
      <w:tr w:rsidR="006D5DB2" w:rsidRPr="00FD0C97" w14:paraId="034BEB00" w14:textId="77777777" w:rsidTr="00E77416">
        <w:trPr>
          <w:trHeight w:val="555"/>
        </w:trPr>
        <w:tc>
          <w:tcPr>
            <w:tcW w:w="502" w:type="pct"/>
            <w:shd w:val="clear" w:color="000000" w:fill="CC99FF"/>
            <w:noWrap/>
            <w:vAlign w:val="bottom"/>
          </w:tcPr>
          <w:p w14:paraId="730C3565" w14:textId="77777777" w:rsidR="006D5DB2" w:rsidRPr="00FD0C97" w:rsidRDefault="006D5DB2" w:rsidP="00E77416">
            <w:pPr>
              <w:jc w:val="center"/>
              <w:rPr>
                <w:rFonts w:cs="Arial"/>
                <w:b/>
                <w:bCs/>
                <w:sz w:val="18"/>
                <w:szCs w:val="18"/>
              </w:rPr>
            </w:pPr>
            <w:r w:rsidRPr="00FD0C97">
              <w:rPr>
                <w:rFonts w:cs="Arial"/>
                <w:b/>
                <w:bCs/>
                <w:sz w:val="18"/>
                <w:szCs w:val="18"/>
              </w:rPr>
              <w:lastRenderedPageBreak/>
              <w:t>3.4</w:t>
            </w:r>
          </w:p>
        </w:tc>
        <w:tc>
          <w:tcPr>
            <w:tcW w:w="786" w:type="pct"/>
            <w:shd w:val="clear" w:color="auto" w:fill="FFFFFF"/>
            <w:noWrap/>
          </w:tcPr>
          <w:p w14:paraId="36694F37" w14:textId="77777777" w:rsidR="006D5DB2" w:rsidRPr="00FD0C97" w:rsidRDefault="006D5DB2" w:rsidP="00E77416">
            <w:pPr>
              <w:rPr>
                <w:rFonts w:cs="Arial"/>
                <w:sz w:val="18"/>
                <w:szCs w:val="18"/>
              </w:rPr>
            </w:pPr>
            <w:r w:rsidRPr="00FD0C97">
              <w:t xml:space="preserve">Mierka na zvary </w:t>
            </w:r>
            <w:proofErr w:type="spellStart"/>
            <w:r w:rsidRPr="00FD0C97">
              <w:t>inox</w:t>
            </w:r>
            <w:proofErr w:type="spellEnd"/>
            <w:r w:rsidRPr="00FD0C97">
              <w:t>. Meranie kútových a tupých zvarov, 3 stupnice</w:t>
            </w:r>
          </w:p>
        </w:tc>
        <w:tc>
          <w:tcPr>
            <w:tcW w:w="438" w:type="pct"/>
            <w:shd w:val="clear" w:color="auto" w:fill="FFFFFF"/>
            <w:noWrap/>
            <w:vAlign w:val="bottom"/>
          </w:tcPr>
          <w:p w14:paraId="0110BDA3" w14:textId="77777777" w:rsidR="006D5DB2" w:rsidRPr="00FD0C97" w:rsidRDefault="006D5DB2" w:rsidP="00E77416">
            <w:pPr>
              <w:rPr>
                <w:rFonts w:cs="Arial"/>
                <w:sz w:val="18"/>
                <w:szCs w:val="18"/>
              </w:rPr>
            </w:pPr>
          </w:p>
        </w:tc>
        <w:tc>
          <w:tcPr>
            <w:tcW w:w="787" w:type="pct"/>
            <w:shd w:val="clear" w:color="auto" w:fill="FFFFFF"/>
            <w:noWrap/>
            <w:vAlign w:val="bottom"/>
          </w:tcPr>
          <w:p w14:paraId="7A47C2B8" w14:textId="77777777" w:rsidR="006D5DB2" w:rsidRPr="00FD0C97" w:rsidRDefault="006D5DB2" w:rsidP="00E77416">
            <w:pPr>
              <w:rPr>
                <w:rFonts w:cs="Arial"/>
                <w:sz w:val="18"/>
                <w:szCs w:val="18"/>
              </w:rPr>
            </w:pPr>
          </w:p>
        </w:tc>
        <w:tc>
          <w:tcPr>
            <w:tcW w:w="788" w:type="pct"/>
            <w:shd w:val="clear" w:color="auto" w:fill="FFFFFF"/>
            <w:noWrap/>
            <w:vAlign w:val="bottom"/>
          </w:tcPr>
          <w:p w14:paraId="2E060901" w14:textId="77777777" w:rsidR="006D5DB2" w:rsidRPr="00FD0C97" w:rsidRDefault="006D5DB2" w:rsidP="00E77416">
            <w:pPr>
              <w:rPr>
                <w:rFonts w:cs="Arial"/>
                <w:sz w:val="18"/>
                <w:szCs w:val="18"/>
              </w:rPr>
            </w:pPr>
          </w:p>
        </w:tc>
        <w:tc>
          <w:tcPr>
            <w:tcW w:w="632" w:type="pct"/>
            <w:shd w:val="clear" w:color="auto" w:fill="FFFFFF"/>
            <w:noWrap/>
            <w:vAlign w:val="bottom"/>
          </w:tcPr>
          <w:p w14:paraId="389429A1" w14:textId="77777777" w:rsidR="006D5DB2" w:rsidRPr="00FD0C97" w:rsidRDefault="006D5DB2" w:rsidP="00E77416">
            <w:pPr>
              <w:rPr>
                <w:rFonts w:cs="Arial"/>
                <w:sz w:val="18"/>
                <w:szCs w:val="18"/>
              </w:rPr>
            </w:pPr>
          </w:p>
        </w:tc>
        <w:tc>
          <w:tcPr>
            <w:tcW w:w="475" w:type="pct"/>
            <w:shd w:val="clear" w:color="auto" w:fill="FFFFFF"/>
          </w:tcPr>
          <w:p w14:paraId="270DDD28" w14:textId="77777777" w:rsidR="006D5DB2" w:rsidRPr="00FD0C97" w:rsidRDefault="006D5DB2" w:rsidP="00E77416">
            <w:pPr>
              <w:jc w:val="center"/>
              <w:rPr>
                <w:rFonts w:cs="Arial"/>
                <w:color w:val="000000"/>
                <w:sz w:val="18"/>
                <w:szCs w:val="18"/>
              </w:rPr>
            </w:pPr>
            <w:r w:rsidRPr="00FD0C97">
              <w:t>ks</w:t>
            </w:r>
          </w:p>
        </w:tc>
        <w:tc>
          <w:tcPr>
            <w:tcW w:w="592" w:type="pct"/>
            <w:shd w:val="clear" w:color="auto" w:fill="FFFFFF"/>
          </w:tcPr>
          <w:p w14:paraId="59EA0EF0" w14:textId="77777777" w:rsidR="006D5DB2" w:rsidRPr="00FD0C97" w:rsidRDefault="006D5DB2" w:rsidP="00E77416">
            <w:pPr>
              <w:jc w:val="center"/>
              <w:rPr>
                <w:rFonts w:cs="Arial"/>
                <w:color w:val="000000"/>
                <w:sz w:val="18"/>
                <w:szCs w:val="18"/>
              </w:rPr>
            </w:pPr>
            <w:r w:rsidRPr="00FD0C97">
              <w:t>10</w:t>
            </w:r>
          </w:p>
        </w:tc>
      </w:tr>
      <w:tr w:rsidR="006D5DB2" w:rsidRPr="00FD0C97" w14:paraId="234B0FB6" w14:textId="77777777" w:rsidTr="00E77416">
        <w:trPr>
          <w:trHeight w:val="645"/>
        </w:trPr>
        <w:tc>
          <w:tcPr>
            <w:tcW w:w="502" w:type="pct"/>
            <w:shd w:val="clear" w:color="000000" w:fill="CC99FF"/>
            <w:noWrap/>
            <w:vAlign w:val="bottom"/>
          </w:tcPr>
          <w:p w14:paraId="1283225D" w14:textId="77777777" w:rsidR="006D5DB2" w:rsidRPr="00FD0C97" w:rsidRDefault="006D5DB2" w:rsidP="00E77416">
            <w:pPr>
              <w:jc w:val="center"/>
              <w:rPr>
                <w:rFonts w:cs="Arial"/>
                <w:b/>
                <w:bCs/>
                <w:sz w:val="18"/>
                <w:szCs w:val="18"/>
              </w:rPr>
            </w:pPr>
            <w:r w:rsidRPr="00FD0C97">
              <w:rPr>
                <w:rFonts w:cs="Arial"/>
                <w:b/>
                <w:bCs/>
                <w:sz w:val="18"/>
                <w:szCs w:val="18"/>
              </w:rPr>
              <w:t>3.5</w:t>
            </w:r>
          </w:p>
        </w:tc>
        <w:tc>
          <w:tcPr>
            <w:tcW w:w="786" w:type="pct"/>
            <w:shd w:val="clear" w:color="auto" w:fill="FFFFFF"/>
          </w:tcPr>
          <w:p w14:paraId="4BCA0894" w14:textId="77777777" w:rsidR="006D5DB2" w:rsidRPr="00FD0C97" w:rsidRDefault="006D5DB2" w:rsidP="00E77416">
            <w:pPr>
              <w:rPr>
                <w:rFonts w:cs="Arial"/>
                <w:sz w:val="18"/>
                <w:szCs w:val="18"/>
              </w:rPr>
            </w:pPr>
            <w:r w:rsidRPr="00FD0C97">
              <w:t xml:space="preserve">Zvárací drôt priemer 1,2mm nepomedený, </w:t>
            </w:r>
            <w:proofErr w:type="spellStart"/>
            <w:r w:rsidRPr="00FD0C97">
              <w:t>nepobrondzovaný</w:t>
            </w:r>
            <w:proofErr w:type="spellEnd"/>
          </w:p>
        </w:tc>
        <w:tc>
          <w:tcPr>
            <w:tcW w:w="438" w:type="pct"/>
            <w:shd w:val="clear" w:color="auto" w:fill="FFFFFF"/>
          </w:tcPr>
          <w:p w14:paraId="20B7E87D" w14:textId="77777777" w:rsidR="006D5DB2" w:rsidRPr="00FD0C97" w:rsidRDefault="006D5DB2" w:rsidP="00E77416">
            <w:pPr>
              <w:rPr>
                <w:rFonts w:cs="Arial"/>
                <w:sz w:val="18"/>
                <w:szCs w:val="18"/>
              </w:rPr>
            </w:pPr>
            <w:r w:rsidRPr="00FD0C97">
              <w:t xml:space="preserve"> G 38 2 C1 3Si1</w:t>
            </w:r>
          </w:p>
        </w:tc>
        <w:tc>
          <w:tcPr>
            <w:tcW w:w="787" w:type="pct"/>
            <w:shd w:val="clear" w:color="auto" w:fill="FFFFFF"/>
            <w:noWrap/>
          </w:tcPr>
          <w:p w14:paraId="4A5ECB44" w14:textId="77777777" w:rsidR="006D5DB2" w:rsidRPr="00FD0C97" w:rsidRDefault="006D5DB2" w:rsidP="00E77416">
            <w:pPr>
              <w:rPr>
                <w:rFonts w:cs="Arial"/>
                <w:sz w:val="18"/>
                <w:szCs w:val="18"/>
              </w:rPr>
            </w:pPr>
            <w:r w:rsidRPr="00FD0C97">
              <w:t>EN 10204-3.1 na chemické zloženie, pevnosť a KV pri -40 °C + schválenie DB podľa VA 918 490</w:t>
            </w:r>
          </w:p>
        </w:tc>
        <w:tc>
          <w:tcPr>
            <w:tcW w:w="788" w:type="pct"/>
            <w:shd w:val="clear" w:color="auto" w:fill="FFFFFF"/>
            <w:noWrap/>
          </w:tcPr>
          <w:p w14:paraId="31A8D0F6" w14:textId="77777777" w:rsidR="006D5DB2" w:rsidRPr="00FD0C97" w:rsidRDefault="006D5DB2" w:rsidP="00E77416">
            <w:pPr>
              <w:rPr>
                <w:rFonts w:cs="Arial"/>
                <w:sz w:val="18"/>
                <w:szCs w:val="18"/>
              </w:rPr>
            </w:pPr>
            <w:r w:rsidRPr="00FD0C97">
              <w:t>EN 13479</w:t>
            </w:r>
          </w:p>
        </w:tc>
        <w:tc>
          <w:tcPr>
            <w:tcW w:w="632" w:type="pct"/>
            <w:shd w:val="clear" w:color="auto" w:fill="FFFFFF"/>
            <w:noWrap/>
          </w:tcPr>
          <w:p w14:paraId="34653E5E" w14:textId="77777777" w:rsidR="006D5DB2" w:rsidRPr="00FD0C97" w:rsidRDefault="006D5DB2" w:rsidP="00E77416">
            <w:pPr>
              <w:rPr>
                <w:rFonts w:cs="Arial"/>
                <w:sz w:val="18"/>
                <w:szCs w:val="18"/>
              </w:rPr>
            </w:pPr>
            <w:r w:rsidRPr="00FD0C97">
              <w:t>EN ISO 14341-A</w:t>
            </w:r>
          </w:p>
        </w:tc>
        <w:tc>
          <w:tcPr>
            <w:tcW w:w="475" w:type="pct"/>
            <w:shd w:val="clear" w:color="auto" w:fill="FFFFFF"/>
          </w:tcPr>
          <w:p w14:paraId="2B165D30" w14:textId="77777777" w:rsidR="006D5DB2" w:rsidRPr="00FD0C97" w:rsidRDefault="006D5DB2" w:rsidP="00E77416">
            <w:pPr>
              <w:jc w:val="center"/>
              <w:rPr>
                <w:rFonts w:cs="Arial"/>
                <w:color w:val="000000"/>
                <w:sz w:val="18"/>
                <w:szCs w:val="18"/>
              </w:rPr>
            </w:pPr>
            <w:r w:rsidRPr="00FD0C97">
              <w:t>KG</w:t>
            </w:r>
          </w:p>
        </w:tc>
        <w:tc>
          <w:tcPr>
            <w:tcW w:w="592" w:type="pct"/>
            <w:shd w:val="clear" w:color="auto" w:fill="FFFFFF"/>
          </w:tcPr>
          <w:p w14:paraId="1401C764" w14:textId="77777777" w:rsidR="006D5DB2" w:rsidRPr="00FD0C97" w:rsidRDefault="006D5DB2" w:rsidP="00E77416">
            <w:pPr>
              <w:jc w:val="center"/>
              <w:rPr>
                <w:rFonts w:cs="Arial"/>
                <w:color w:val="000000"/>
                <w:sz w:val="18"/>
                <w:szCs w:val="18"/>
              </w:rPr>
            </w:pPr>
            <w:r w:rsidRPr="00FD0C97">
              <w:t>25000</w:t>
            </w:r>
          </w:p>
        </w:tc>
      </w:tr>
      <w:tr w:rsidR="006D5DB2" w:rsidRPr="00FD0C97" w14:paraId="428AF3E7" w14:textId="77777777" w:rsidTr="00E77416">
        <w:trPr>
          <w:trHeight w:val="555"/>
        </w:trPr>
        <w:tc>
          <w:tcPr>
            <w:tcW w:w="502" w:type="pct"/>
            <w:shd w:val="clear" w:color="000000" w:fill="CC99FF"/>
            <w:noWrap/>
            <w:vAlign w:val="bottom"/>
          </w:tcPr>
          <w:p w14:paraId="11A67E6E" w14:textId="77777777" w:rsidR="006D5DB2" w:rsidRPr="00FD0C97" w:rsidRDefault="006D5DB2" w:rsidP="00E77416">
            <w:pPr>
              <w:jc w:val="center"/>
              <w:rPr>
                <w:rFonts w:cs="Arial"/>
                <w:b/>
                <w:bCs/>
                <w:sz w:val="18"/>
                <w:szCs w:val="18"/>
              </w:rPr>
            </w:pPr>
            <w:r w:rsidRPr="00FD0C97">
              <w:rPr>
                <w:rFonts w:cs="Arial"/>
                <w:b/>
                <w:bCs/>
                <w:sz w:val="18"/>
                <w:szCs w:val="18"/>
              </w:rPr>
              <w:t>3.6</w:t>
            </w:r>
          </w:p>
        </w:tc>
        <w:tc>
          <w:tcPr>
            <w:tcW w:w="786" w:type="pct"/>
            <w:shd w:val="clear" w:color="auto" w:fill="FFFFFF"/>
          </w:tcPr>
          <w:p w14:paraId="3B4CF61D" w14:textId="77777777" w:rsidR="006D5DB2" w:rsidRPr="00FD0C97" w:rsidRDefault="006D5DB2" w:rsidP="00E77416">
            <w:pPr>
              <w:rPr>
                <w:rFonts w:cs="Arial"/>
                <w:color w:val="000000"/>
                <w:sz w:val="18"/>
                <w:szCs w:val="18"/>
              </w:rPr>
            </w:pPr>
            <w:proofErr w:type="spellStart"/>
            <w:r w:rsidRPr="00FD0C97">
              <w:t>Sprey</w:t>
            </w:r>
            <w:proofErr w:type="spellEnd"/>
            <w:r w:rsidRPr="00FD0C97">
              <w:t xml:space="preserve"> na ochranu hubíc a kontaktných špičiek. Tepelne odolná vrstva 1300°C</w:t>
            </w:r>
          </w:p>
        </w:tc>
        <w:tc>
          <w:tcPr>
            <w:tcW w:w="438" w:type="pct"/>
            <w:shd w:val="clear" w:color="auto" w:fill="FFFFFF"/>
            <w:noWrap/>
            <w:vAlign w:val="bottom"/>
          </w:tcPr>
          <w:p w14:paraId="128A7A33" w14:textId="77777777" w:rsidR="006D5DB2" w:rsidRPr="00FD0C97" w:rsidRDefault="006D5DB2" w:rsidP="00E77416">
            <w:pPr>
              <w:rPr>
                <w:rFonts w:cs="Arial"/>
                <w:sz w:val="18"/>
                <w:szCs w:val="18"/>
              </w:rPr>
            </w:pPr>
          </w:p>
        </w:tc>
        <w:tc>
          <w:tcPr>
            <w:tcW w:w="787" w:type="pct"/>
            <w:shd w:val="clear" w:color="auto" w:fill="FFFFFF"/>
            <w:noWrap/>
            <w:vAlign w:val="bottom"/>
          </w:tcPr>
          <w:p w14:paraId="657EAAD3" w14:textId="77777777" w:rsidR="006D5DB2" w:rsidRPr="00FD0C97" w:rsidRDefault="006D5DB2" w:rsidP="00E77416">
            <w:pPr>
              <w:rPr>
                <w:rFonts w:cs="Arial"/>
                <w:sz w:val="18"/>
                <w:szCs w:val="18"/>
              </w:rPr>
            </w:pPr>
          </w:p>
        </w:tc>
        <w:tc>
          <w:tcPr>
            <w:tcW w:w="788" w:type="pct"/>
            <w:shd w:val="clear" w:color="auto" w:fill="FFFFFF"/>
            <w:noWrap/>
            <w:vAlign w:val="bottom"/>
          </w:tcPr>
          <w:p w14:paraId="476C589D" w14:textId="77777777" w:rsidR="006D5DB2" w:rsidRPr="00FD0C97" w:rsidRDefault="006D5DB2" w:rsidP="00E77416">
            <w:pPr>
              <w:rPr>
                <w:rFonts w:cs="Arial"/>
                <w:sz w:val="18"/>
                <w:szCs w:val="18"/>
              </w:rPr>
            </w:pPr>
          </w:p>
        </w:tc>
        <w:tc>
          <w:tcPr>
            <w:tcW w:w="632" w:type="pct"/>
            <w:shd w:val="clear" w:color="auto" w:fill="FFFFFF"/>
            <w:noWrap/>
            <w:vAlign w:val="bottom"/>
          </w:tcPr>
          <w:p w14:paraId="22905175" w14:textId="77777777" w:rsidR="006D5DB2" w:rsidRPr="00FD0C97" w:rsidRDefault="006D5DB2" w:rsidP="00E77416">
            <w:pPr>
              <w:rPr>
                <w:rFonts w:cs="Arial"/>
                <w:sz w:val="18"/>
                <w:szCs w:val="18"/>
              </w:rPr>
            </w:pPr>
          </w:p>
        </w:tc>
        <w:tc>
          <w:tcPr>
            <w:tcW w:w="475" w:type="pct"/>
            <w:shd w:val="clear" w:color="auto" w:fill="FFFFFF"/>
          </w:tcPr>
          <w:p w14:paraId="1591C7DA" w14:textId="77777777" w:rsidR="006D5DB2" w:rsidRPr="00FD0C97" w:rsidRDefault="006D5DB2" w:rsidP="00E77416">
            <w:pPr>
              <w:jc w:val="center"/>
              <w:rPr>
                <w:rFonts w:cs="Arial"/>
                <w:color w:val="000000"/>
                <w:sz w:val="18"/>
                <w:szCs w:val="18"/>
              </w:rPr>
            </w:pPr>
            <w:r w:rsidRPr="00FD0C97">
              <w:t> ks</w:t>
            </w:r>
          </w:p>
        </w:tc>
        <w:tc>
          <w:tcPr>
            <w:tcW w:w="592" w:type="pct"/>
            <w:shd w:val="clear" w:color="auto" w:fill="FFFFFF"/>
          </w:tcPr>
          <w:p w14:paraId="14ACC193" w14:textId="77777777" w:rsidR="006D5DB2" w:rsidRPr="00FD0C97" w:rsidRDefault="006D5DB2" w:rsidP="00E77416">
            <w:pPr>
              <w:jc w:val="center"/>
              <w:rPr>
                <w:rFonts w:cs="Arial"/>
                <w:color w:val="000000"/>
                <w:sz w:val="18"/>
                <w:szCs w:val="18"/>
              </w:rPr>
            </w:pPr>
            <w:r w:rsidRPr="00FD0C97">
              <w:t>50</w:t>
            </w:r>
          </w:p>
        </w:tc>
      </w:tr>
      <w:tr w:rsidR="006D5DB2" w:rsidRPr="00FD0C97" w14:paraId="3C1C716B" w14:textId="77777777" w:rsidTr="00E77416">
        <w:trPr>
          <w:trHeight w:val="555"/>
        </w:trPr>
        <w:tc>
          <w:tcPr>
            <w:tcW w:w="502" w:type="pct"/>
            <w:shd w:val="clear" w:color="000000" w:fill="CC99FF"/>
            <w:noWrap/>
            <w:vAlign w:val="bottom"/>
          </w:tcPr>
          <w:p w14:paraId="67BBB40A" w14:textId="77777777" w:rsidR="006D5DB2" w:rsidRPr="00FD0C97" w:rsidRDefault="006D5DB2" w:rsidP="00E77416">
            <w:pPr>
              <w:jc w:val="center"/>
              <w:rPr>
                <w:rFonts w:cs="Arial"/>
                <w:b/>
                <w:bCs/>
                <w:sz w:val="18"/>
                <w:szCs w:val="18"/>
              </w:rPr>
            </w:pPr>
            <w:r w:rsidRPr="00FD0C97">
              <w:rPr>
                <w:rFonts w:cs="Arial"/>
                <w:b/>
                <w:bCs/>
                <w:sz w:val="18"/>
                <w:szCs w:val="18"/>
              </w:rPr>
              <w:t>3.7</w:t>
            </w:r>
          </w:p>
        </w:tc>
        <w:tc>
          <w:tcPr>
            <w:tcW w:w="786" w:type="pct"/>
            <w:shd w:val="clear" w:color="auto" w:fill="FFFFFF"/>
          </w:tcPr>
          <w:p w14:paraId="26F6DCA5" w14:textId="77777777" w:rsidR="006D5DB2" w:rsidRPr="00FD0C97" w:rsidRDefault="006D5DB2" w:rsidP="00E77416">
            <w:pPr>
              <w:rPr>
                <w:rFonts w:cs="Arial"/>
                <w:color w:val="000000"/>
                <w:sz w:val="18"/>
                <w:szCs w:val="18"/>
              </w:rPr>
            </w:pPr>
            <w:r w:rsidRPr="00FD0C97">
              <w:t xml:space="preserve">Keramická podložka s vysokou tepelnou odolnosťou, rohová. Na lepiacej páske </w:t>
            </w:r>
          </w:p>
        </w:tc>
        <w:tc>
          <w:tcPr>
            <w:tcW w:w="438" w:type="pct"/>
            <w:shd w:val="clear" w:color="auto" w:fill="FFFFFF"/>
            <w:noWrap/>
            <w:vAlign w:val="bottom"/>
          </w:tcPr>
          <w:p w14:paraId="677B66D4" w14:textId="77777777" w:rsidR="006D5DB2" w:rsidRPr="00FD0C97" w:rsidRDefault="006D5DB2" w:rsidP="00E77416">
            <w:pPr>
              <w:rPr>
                <w:rFonts w:cs="Arial"/>
                <w:sz w:val="18"/>
                <w:szCs w:val="18"/>
              </w:rPr>
            </w:pPr>
          </w:p>
        </w:tc>
        <w:tc>
          <w:tcPr>
            <w:tcW w:w="787" w:type="pct"/>
            <w:shd w:val="clear" w:color="auto" w:fill="FFFFFF"/>
            <w:noWrap/>
            <w:vAlign w:val="bottom"/>
          </w:tcPr>
          <w:p w14:paraId="0424B866" w14:textId="77777777" w:rsidR="006D5DB2" w:rsidRPr="00FD0C97" w:rsidRDefault="006D5DB2" w:rsidP="00E77416">
            <w:pPr>
              <w:rPr>
                <w:rFonts w:cs="Arial"/>
                <w:sz w:val="18"/>
                <w:szCs w:val="18"/>
              </w:rPr>
            </w:pPr>
          </w:p>
        </w:tc>
        <w:tc>
          <w:tcPr>
            <w:tcW w:w="788" w:type="pct"/>
            <w:shd w:val="clear" w:color="auto" w:fill="FFFFFF"/>
            <w:noWrap/>
            <w:vAlign w:val="bottom"/>
          </w:tcPr>
          <w:p w14:paraId="0FC2CB51" w14:textId="77777777" w:rsidR="006D5DB2" w:rsidRPr="00FD0C97" w:rsidRDefault="006D5DB2" w:rsidP="00E77416">
            <w:pPr>
              <w:rPr>
                <w:rFonts w:cs="Arial"/>
                <w:sz w:val="18"/>
                <w:szCs w:val="18"/>
              </w:rPr>
            </w:pPr>
          </w:p>
        </w:tc>
        <w:tc>
          <w:tcPr>
            <w:tcW w:w="632" w:type="pct"/>
            <w:shd w:val="clear" w:color="auto" w:fill="FFFFFF"/>
            <w:noWrap/>
            <w:vAlign w:val="bottom"/>
          </w:tcPr>
          <w:p w14:paraId="3EFEA6FC" w14:textId="77777777" w:rsidR="006D5DB2" w:rsidRPr="00FD0C97" w:rsidRDefault="006D5DB2" w:rsidP="00E77416">
            <w:pPr>
              <w:rPr>
                <w:rFonts w:cs="Arial"/>
                <w:sz w:val="18"/>
                <w:szCs w:val="18"/>
              </w:rPr>
            </w:pPr>
            <w:r w:rsidRPr="00FD0C97">
              <w:rPr>
                <w:rFonts w:cs="Arial"/>
                <w:sz w:val="18"/>
                <w:szCs w:val="18"/>
              </w:rPr>
              <w:t>"Rozmer šírka 15mm, hrúbka 10mm, rádius 1 hrany R6</w:t>
            </w:r>
          </w:p>
          <w:p w14:paraId="4A58F31A" w14:textId="77777777" w:rsidR="006D5DB2" w:rsidRPr="00FD0C97" w:rsidRDefault="006D5DB2" w:rsidP="00E77416">
            <w:pPr>
              <w:rPr>
                <w:rFonts w:cs="Arial"/>
                <w:sz w:val="18"/>
                <w:szCs w:val="18"/>
              </w:rPr>
            </w:pPr>
            <w:r w:rsidRPr="00FD0C97">
              <w:rPr>
                <w:rFonts w:cs="Arial"/>
                <w:sz w:val="18"/>
                <w:szCs w:val="18"/>
              </w:rPr>
              <w:t>Dĺžka 500 mm"</w:t>
            </w:r>
          </w:p>
        </w:tc>
        <w:tc>
          <w:tcPr>
            <w:tcW w:w="475" w:type="pct"/>
            <w:shd w:val="clear" w:color="auto" w:fill="FFFFFF"/>
          </w:tcPr>
          <w:p w14:paraId="51731951" w14:textId="77777777" w:rsidR="006D5DB2" w:rsidRPr="00FD0C97" w:rsidRDefault="006D5DB2" w:rsidP="00E77416">
            <w:pPr>
              <w:jc w:val="center"/>
              <w:rPr>
                <w:rFonts w:cs="Arial"/>
                <w:color w:val="000000"/>
                <w:sz w:val="18"/>
                <w:szCs w:val="18"/>
              </w:rPr>
            </w:pPr>
            <w:r w:rsidRPr="00FD0C97">
              <w:t>ks</w:t>
            </w:r>
          </w:p>
        </w:tc>
        <w:tc>
          <w:tcPr>
            <w:tcW w:w="592" w:type="pct"/>
            <w:shd w:val="clear" w:color="auto" w:fill="FFFFFF"/>
          </w:tcPr>
          <w:p w14:paraId="479F0F58" w14:textId="77777777" w:rsidR="006D5DB2" w:rsidRPr="00FD0C97" w:rsidRDefault="006D5DB2" w:rsidP="00E77416">
            <w:pPr>
              <w:jc w:val="center"/>
              <w:rPr>
                <w:rFonts w:cs="Arial"/>
                <w:color w:val="000000"/>
                <w:sz w:val="18"/>
                <w:szCs w:val="18"/>
              </w:rPr>
            </w:pPr>
            <w:r w:rsidRPr="00FD0C97">
              <w:t>336</w:t>
            </w:r>
          </w:p>
        </w:tc>
      </w:tr>
      <w:tr w:rsidR="006D5DB2" w:rsidRPr="00FD0C97" w14:paraId="236F020C" w14:textId="77777777" w:rsidTr="00E77416">
        <w:trPr>
          <w:trHeight w:val="555"/>
        </w:trPr>
        <w:tc>
          <w:tcPr>
            <w:tcW w:w="502" w:type="pct"/>
            <w:shd w:val="clear" w:color="000000" w:fill="CC99FF"/>
            <w:noWrap/>
            <w:vAlign w:val="bottom"/>
          </w:tcPr>
          <w:p w14:paraId="2A37F688" w14:textId="77777777" w:rsidR="006D5DB2" w:rsidRPr="00FD0C97" w:rsidRDefault="006D5DB2" w:rsidP="00E77416">
            <w:pPr>
              <w:jc w:val="center"/>
              <w:rPr>
                <w:rFonts w:cs="Arial"/>
                <w:b/>
                <w:bCs/>
                <w:sz w:val="18"/>
                <w:szCs w:val="18"/>
              </w:rPr>
            </w:pPr>
            <w:r w:rsidRPr="00FD0C97">
              <w:rPr>
                <w:rFonts w:cs="Arial"/>
                <w:b/>
                <w:bCs/>
                <w:sz w:val="18"/>
                <w:szCs w:val="18"/>
              </w:rPr>
              <w:t>3.8</w:t>
            </w:r>
          </w:p>
        </w:tc>
        <w:tc>
          <w:tcPr>
            <w:tcW w:w="786" w:type="pct"/>
            <w:shd w:val="clear" w:color="auto" w:fill="FFFFFF"/>
          </w:tcPr>
          <w:p w14:paraId="3FF97F05" w14:textId="77777777" w:rsidR="006D5DB2" w:rsidRPr="00FD0C97" w:rsidRDefault="006D5DB2" w:rsidP="00E77416">
            <w:pPr>
              <w:rPr>
                <w:rFonts w:cs="Arial"/>
                <w:color w:val="000000"/>
                <w:sz w:val="18"/>
                <w:szCs w:val="18"/>
              </w:rPr>
            </w:pPr>
            <w:r w:rsidRPr="00FD0C97">
              <w:t>Keramická podložka s vysokou tepelnou odolnosťou obdĺžniková, typ drážky oblá. Na lepiacej páske</w:t>
            </w:r>
          </w:p>
        </w:tc>
        <w:tc>
          <w:tcPr>
            <w:tcW w:w="438" w:type="pct"/>
            <w:shd w:val="clear" w:color="auto" w:fill="FFFFFF"/>
            <w:noWrap/>
            <w:vAlign w:val="bottom"/>
          </w:tcPr>
          <w:p w14:paraId="618AC4D2" w14:textId="77777777" w:rsidR="006D5DB2" w:rsidRPr="00FD0C97" w:rsidRDefault="006D5DB2" w:rsidP="00E77416">
            <w:pPr>
              <w:rPr>
                <w:rFonts w:cs="Arial"/>
                <w:sz w:val="18"/>
                <w:szCs w:val="18"/>
              </w:rPr>
            </w:pPr>
          </w:p>
        </w:tc>
        <w:tc>
          <w:tcPr>
            <w:tcW w:w="787" w:type="pct"/>
            <w:shd w:val="clear" w:color="auto" w:fill="FFFFFF"/>
            <w:noWrap/>
            <w:vAlign w:val="bottom"/>
          </w:tcPr>
          <w:p w14:paraId="23AD9C9C" w14:textId="77777777" w:rsidR="006D5DB2" w:rsidRPr="00FD0C97" w:rsidRDefault="006D5DB2" w:rsidP="00E77416">
            <w:pPr>
              <w:rPr>
                <w:rFonts w:cs="Arial"/>
                <w:sz w:val="18"/>
                <w:szCs w:val="18"/>
              </w:rPr>
            </w:pPr>
          </w:p>
        </w:tc>
        <w:tc>
          <w:tcPr>
            <w:tcW w:w="788" w:type="pct"/>
            <w:shd w:val="clear" w:color="auto" w:fill="FFFFFF"/>
            <w:noWrap/>
            <w:vAlign w:val="bottom"/>
          </w:tcPr>
          <w:p w14:paraId="565DCADC" w14:textId="77777777" w:rsidR="006D5DB2" w:rsidRPr="00FD0C97" w:rsidRDefault="006D5DB2" w:rsidP="00E77416">
            <w:pPr>
              <w:rPr>
                <w:rFonts w:cs="Arial"/>
                <w:sz w:val="18"/>
                <w:szCs w:val="18"/>
              </w:rPr>
            </w:pPr>
          </w:p>
        </w:tc>
        <w:tc>
          <w:tcPr>
            <w:tcW w:w="632" w:type="pct"/>
            <w:shd w:val="clear" w:color="auto" w:fill="FFFFFF"/>
            <w:noWrap/>
            <w:vAlign w:val="bottom"/>
          </w:tcPr>
          <w:p w14:paraId="673C50FB" w14:textId="77777777" w:rsidR="006D5DB2" w:rsidRPr="00FD0C97" w:rsidRDefault="006D5DB2" w:rsidP="00E77416">
            <w:pPr>
              <w:rPr>
                <w:rFonts w:cs="Arial"/>
                <w:sz w:val="18"/>
                <w:szCs w:val="18"/>
              </w:rPr>
            </w:pPr>
            <w:r w:rsidRPr="00FD0C97">
              <w:rPr>
                <w:rFonts w:cs="Arial"/>
                <w:sz w:val="18"/>
                <w:szCs w:val="18"/>
              </w:rPr>
              <w:t>"Rozmer oblej drážky: šírka 6mm</w:t>
            </w:r>
          </w:p>
          <w:p w14:paraId="0FFB9F14" w14:textId="77777777" w:rsidR="006D5DB2" w:rsidRPr="00FD0C97" w:rsidRDefault="006D5DB2" w:rsidP="00E77416">
            <w:pPr>
              <w:rPr>
                <w:rFonts w:cs="Arial"/>
                <w:sz w:val="18"/>
                <w:szCs w:val="18"/>
              </w:rPr>
            </w:pPr>
            <w:r w:rsidRPr="00FD0C97">
              <w:rPr>
                <w:rFonts w:cs="Arial"/>
                <w:sz w:val="18"/>
                <w:szCs w:val="18"/>
              </w:rPr>
              <w:t>Hĺbka 1mm</w:t>
            </w:r>
          </w:p>
          <w:p w14:paraId="43127957" w14:textId="77777777" w:rsidR="006D5DB2" w:rsidRPr="00FD0C97" w:rsidRDefault="006D5DB2" w:rsidP="00E77416">
            <w:pPr>
              <w:rPr>
                <w:rFonts w:cs="Arial"/>
                <w:sz w:val="18"/>
                <w:szCs w:val="18"/>
              </w:rPr>
            </w:pPr>
            <w:r w:rsidRPr="00FD0C97">
              <w:rPr>
                <w:rFonts w:cs="Arial"/>
                <w:sz w:val="18"/>
                <w:szCs w:val="18"/>
              </w:rPr>
              <w:t>Dĺžka 500 mm"</w:t>
            </w:r>
          </w:p>
        </w:tc>
        <w:tc>
          <w:tcPr>
            <w:tcW w:w="475" w:type="pct"/>
            <w:shd w:val="clear" w:color="auto" w:fill="FFFFFF"/>
          </w:tcPr>
          <w:p w14:paraId="36C5C57D" w14:textId="77777777" w:rsidR="006D5DB2" w:rsidRPr="00FD0C97" w:rsidRDefault="006D5DB2" w:rsidP="00E77416">
            <w:pPr>
              <w:jc w:val="center"/>
              <w:rPr>
                <w:rFonts w:cs="Arial"/>
                <w:color w:val="000000"/>
                <w:sz w:val="18"/>
                <w:szCs w:val="18"/>
              </w:rPr>
            </w:pPr>
            <w:r w:rsidRPr="00FD0C97">
              <w:t>ks</w:t>
            </w:r>
          </w:p>
        </w:tc>
        <w:tc>
          <w:tcPr>
            <w:tcW w:w="592" w:type="pct"/>
            <w:shd w:val="clear" w:color="auto" w:fill="FFFFFF"/>
          </w:tcPr>
          <w:p w14:paraId="5C361FCE" w14:textId="77777777" w:rsidR="006D5DB2" w:rsidRPr="00FD0C97" w:rsidRDefault="006D5DB2" w:rsidP="00E77416">
            <w:pPr>
              <w:jc w:val="center"/>
              <w:rPr>
                <w:rFonts w:cs="Arial"/>
                <w:color w:val="000000"/>
                <w:sz w:val="18"/>
                <w:szCs w:val="18"/>
              </w:rPr>
            </w:pPr>
            <w:r w:rsidRPr="00FD0C97">
              <w:t>324</w:t>
            </w:r>
          </w:p>
        </w:tc>
      </w:tr>
      <w:tr w:rsidR="006D5DB2" w:rsidRPr="00FD0C97" w14:paraId="595DA512" w14:textId="77777777" w:rsidTr="00E77416">
        <w:trPr>
          <w:trHeight w:val="555"/>
        </w:trPr>
        <w:tc>
          <w:tcPr>
            <w:tcW w:w="502" w:type="pct"/>
            <w:shd w:val="clear" w:color="000000" w:fill="CC99FF"/>
            <w:noWrap/>
            <w:vAlign w:val="bottom"/>
          </w:tcPr>
          <w:p w14:paraId="74AE4286" w14:textId="77777777" w:rsidR="006D5DB2" w:rsidRPr="00FD0C97" w:rsidRDefault="006D5DB2" w:rsidP="00E77416">
            <w:pPr>
              <w:jc w:val="center"/>
              <w:rPr>
                <w:rFonts w:cs="Arial"/>
                <w:b/>
                <w:bCs/>
                <w:sz w:val="18"/>
                <w:szCs w:val="18"/>
              </w:rPr>
            </w:pPr>
            <w:r w:rsidRPr="00FD0C97">
              <w:rPr>
                <w:rFonts w:cs="Arial"/>
                <w:b/>
                <w:bCs/>
                <w:sz w:val="18"/>
                <w:szCs w:val="18"/>
              </w:rPr>
              <w:t>3.9</w:t>
            </w:r>
          </w:p>
        </w:tc>
        <w:tc>
          <w:tcPr>
            <w:tcW w:w="786" w:type="pct"/>
            <w:shd w:val="clear" w:color="auto" w:fill="FFFFFF"/>
          </w:tcPr>
          <w:p w14:paraId="5C3B0969" w14:textId="77777777" w:rsidR="006D5DB2" w:rsidRPr="00FD0C97" w:rsidRDefault="006D5DB2" w:rsidP="00E77416">
            <w:pPr>
              <w:rPr>
                <w:rFonts w:cs="Arial"/>
                <w:color w:val="000000"/>
                <w:sz w:val="18"/>
                <w:szCs w:val="18"/>
              </w:rPr>
            </w:pPr>
            <w:r w:rsidRPr="00FD0C97">
              <w:t>PLECH_10X1500X6000</w:t>
            </w:r>
          </w:p>
        </w:tc>
        <w:tc>
          <w:tcPr>
            <w:tcW w:w="438" w:type="pct"/>
            <w:shd w:val="clear" w:color="auto" w:fill="FFFFFF"/>
            <w:noWrap/>
          </w:tcPr>
          <w:p w14:paraId="5FE4EF5D" w14:textId="77777777" w:rsidR="006D5DB2" w:rsidRPr="00FD0C97" w:rsidRDefault="006D5DB2" w:rsidP="00E77416">
            <w:pPr>
              <w:rPr>
                <w:rFonts w:cs="Arial"/>
                <w:sz w:val="18"/>
                <w:szCs w:val="18"/>
              </w:rPr>
            </w:pPr>
            <w:r w:rsidRPr="00FD0C97">
              <w:t>S355J2C+N</w:t>
            </w:r>
          </w:p>
        </w:tc>
        <w:tc>
          <w:tcPr>
            <w:tcW w:w="787" w:type="pct"/>
            <w:shd w:val="clear" w:color="auto" w:fill="FFFFFF"/>
            <w:noWrap/>
          </w:tcPr>
          <w:p w14:paraId="6CBFA40A" w14:textId="77777777" w:rsidR="006D5DB2" w:rsidRPr="00FD0C97" w:rsidRDefault="006D5DB2" w:rsidP="00E77416">
            <w:pPr>
              <w:rPr>
                <w:rFonts w:cs="Arial"/>
                <w:sz w:val="18"/>
                <w:szCs w:val="18"/>
              </w:rPr>
            </w:pPr>
            <w:r w:rsidRPr="00FD0C97">
              <w:t>EN 10204-3.1</w:t>
            </w:r>
          </w:p>
        </w:tc>
        <w:tc>
          <w:tcPr>
            <w:tcW w:w="788" w:type="pct"/>
            <w:shd w:val="clear" w:color="auto" w:fill="FFFFFF"/>
            <w:noWrap/>
          </w:tcPr>
          <w:p w14:paraId="0F050AFF" w14:textId="77777777" w:rsidR="006D5DB2" w:rsidRPr="00FD0C97" w:rsidRDefault="006D5DB2" w:rsidP="00E77416">
            <w:pPr>
              <w:rPr>
                <w:rFonts w:cs="Arial"/>
                <w:sz w:val="18"/>
                <w:szCs w:val="18"/>
              </w:rPr>
            </w:pPr>
            <w:r w:rsidRPr="00FD0C97">
              <w:t>EN 10029-D</w:t>
            </w:r>
          </w:p>
        </w:tc>
        <w:tc>
          <w:tcPr>
            <w:tcW w:w="632" w:type="pct"/>
            <w:shd w:val="clear" w:color="auto" w:fill="FFFFFF"/>
            <w:noWrap/>
          </w:tcPr>
          <w:p w14:paraId="4F8399C0" w14:textId="77777777" w:rsidR="006D5DB2" w:rsidRPr="00FD0C97" w:rsidRDefault="006D5DB2" w:rsidP="00E77416">
            <w:pPr>
              <w:rPr>
                <w:rFonts w:cs="Arial"/>
                <w:sz w:val="18"/>
                <w:szCs w:val="18"/>
              </w:rPr>
            </w:pPr>
            <w:r w:rsidRPr="00FD0C97">
              <w:t>EN 10025-2</w:t>
            </w:r>
          </w:p>
        </w:tc>
        <w:tc>
          <w:tcPr>
            <w:tcW w:w="475" w:type="pct"/>
            <w:shd w:val="clear" w:color="auto" w:fill="FFFFFF"/>
          </w:tcPr>
          <w:p w14:paraId="06AE2EAC" w14:textId="77777777" w:rsidR="006D5DB2" w:rsidRPr="00FD0C97" w:rsidRDefault="006D5DB2" w:rsidP="00E77416">
            <w:pPr>
              <w:jc w:val="center"/>
              <w:rPr>
                <w:rFonts w:cs="Arial"/>
                <w:color w:val="000000"/>
                <w:sz w:val="18"/>
                <w:szCs w:val="18"/>
              </w:rPr>
            </w:pPr>
            <w:r w:rsidRPr="00FD0C97">
              <w:t>KG</w:t>
            </w:r>
          </w:p>
        </w:tc>
        <w:tc>
          <w:tcPr>
            <w:tcW w:w="592" w:type="pct"/>
            <w:shd w:val="clear" w:color="auto" w:fill="FFFFFF"/>
          </w:tcPr>
          <w:p w14:paraId="634140BE" w14:textId="77777777" w:rsidR="006D5DB2" w:rsidRPr="00FD0C97" w:rsidRDefault="006D5DB2" w:rsidP="00E77416">
            <w:pPr>
              <w:jc w:val="center"/>
              <w:rPr>
                <w:rFonts w:cs="Arial"/>
                <w:color w:val="000000"/>
                <w:sz w:val="18"/>
                <w:szCs w:val="18"/>
              </w:rPr>
            </w:pPr>
            <w:r w:rsidRPr="00FD0C97">
              <w:t>25000</w:t>
            </w:r>
          </w:p>
        </w:tc>
      </w:tr>
      <w:tr w:rsidR="006D5DB2" w:rsidRPr="00FD0C97" w14:paraId="13E45A1D" w14:textId="77777777" w:rsidTr="00E77416">
        <w:trPr>
          <w:trHeight w:val="555"/>
        </w:trPr>
        <w:tc>
          <w:tcPr>
            <w:tcW w:w="502" w:type="pct"/>
            <w:shd w:val="clear" w:color="000000" w:fill="CC99FF"/>
            <w:noWrap/>
            <w:vAlign w:val="bottom"/>
          </w:tcPr>
          <w:p w14:paraId="78927A87" w14:textId="77777777" w:rsidR="006D5DB2" w:rsidRPr="00FD0C97" w:rsidRDefault="006D5DB2" w:rsidP="00E77416">
            <w:pPr>
              <w:jc w:val="center"/>
              <w:rPr>
                <w:rFonts w:cs="Arial"/>
                <w:b/>
                <w:bCs/>
                <w:sz w:val="18"/>
                <w:szCs w:val="18"/>
              </w:rPr>
            </w:pPr>
            <w:r w:rsidRPr="00FD0C97">
              <w:rPr>
                <w:rFonts w:cs="Arial"/>
                <w:b/>
                <w:bCs/>
                <w:sz w:val="18"/>
                <w:szCs w:val="18"/>
              </w:rPr>
              <w:t>3.10</w:t>
            </w:r>
          </w:p>
        </w:tc>
        <w:tc>
          <w:tcPr>
            <w:tcW w:w="786" w:type="pct"/>
            <w:shd w:val="clear" w:color="auto" w:fill="FFFFFF"/>
          </w:tcPr>
          <w:p w14:paraId="267388D4" w14:textId="77777777" w:rsidR="006D5DB2" w:rsidRPr="00FD0C97" w:rsidRDefault="006D5DB2" w:rsidP="00E77416">
            <w:pPr>
              <w:rPr>
                <w:rFonts w:cs="Arial"/>
                <w:color w:val="000000"/>
                <w:sz w:val="18"/>
                <w:szCs w:val="18"/>
              </w:rPr>
            </w:pPr>
            <w:r w:rsidRPr="00FD0C97">
              <w:t>PLECH_8X1500X6000</w:t>
            </w:r>
          </w:p>
        </w:tc>
        <w:tc>
          <w:tcPr>
            <w:tcW w:w="438" w:type="pct"/>
            <w:shd w:val="clear" w:color="auto" w:fill="FFFFFF"/>
            <w:noWrap/>
          </w:tcPr>
          <w:p w14:paraId="3954E331" w14:textId="77777777" w:rsidR="006D5DB2" w:rsidRPr="00FD0C97" w:rsidRDefault="006D5DB2" w:rsidP="00E77416">
            <w:pPr>
              <w:rPr>
                <w:rFonts w:cs="Arial"/>
                <w:sz w:val="18"/>
                <w:szCs w:val="18"/>
              </w:rPr>
            </w:pPr>
            <w:r w:rsidRPr="00FD0C97">
              <w:t>S355J2C+N</w:t>
            </w:r>
          </w:p>
        </w:tc>
        <w:tc>
          <w:tcPr>
            <w:tcW w:w="787" w:type="pct"/>
            <w:shd w:val="clear" w:color="auto" w:fill="FFFFFF"/>
            <w:noWrap/>
          </w:tcPr>
          <w:p w14:paraId="089C8ECB" w14:textId="77777777" w:rsidR="006D5DB2" w:rsidRPr="00FD0C97" w:rsidRDefault="006D5DB2" w:rsidP="00E77416">
            <w:pPr>
              <w:rPr>
                <w:rFonts w:cs="Arial"/>
                <w:sz w:val="18"/>
                <w:szCs w:val="18"/>
              </w:rPr>
            </w:pPr>
            <w:r w:rsidRPr="00FD0C97">
              <w:t>EN 10204-3.1</w:t>
            </w:r>
          </w:p>
        </w:tc>
        <w:tc>
          <w:tcPr>
            <w:tcW w:w="788" w:type="pct"/>
            <w:shd w:val="clear" w:color="auto" w:fill="FFFFFF"/>
            <w:noWrap/>
          </w:tcPr>
          <w:p w14:paraId="791EB9DD" w14:textId="77777777" w:rsidR="006D5DB2" w:rsidRPr="00FD0C97" w:rsidRDefault="006D5DB2" w:rsidP="00E77416">
            <w:pPr>
              <w:rPr>
                <w:rFonts w:cs="Arial"/>
                <w:sz w:val="18"/>
                <w:szCs w:val="18"/>
              </w:rPr>
            </w:pPr>
            <w:r w:rsidRPr="00FD0C97">
              <w:t>EN 10029-D</w:t>
            </w:r>
          </w:p>
        </w:tc>
        <w:tc>
          <w:tcPr>
            <w:tcW w:w="632" w:type="pct"/>
            <w:shd w:val="clear" w:color="auto" w:fill="FFFFFF"/>
            <w:noWrap/>
          </w:tcPr>
          <w:p w14:paraId="2ACD555D" w14:textId="77777777" w:rsidR="006D5DB2" w:rsidRPr="00FD0C97" w:rsidRDefault="006D5DB2" w:rsidP="00E77416">
            <w:pPr>
              <w:rPr>
                <w:rFonts w:cs="Arial"/>
                <w:sz w:val="18"/>
                <w:szCs w:val="18"/>
              </w:rPr>
            </w:pPr>
            <w:r w:rsidRPr="00FD0C97">
              <w:t>EN 10025-2</w:t>
            </w:r>
          </w:p>
        </w:tc>
        <w:tc>
          <w:tcPr>
            <w:tcW w:w="475" w:type="pct"/>
            <w:shd w:val="clear" w:color="auto" w:fill="FFFFFF"/>
          </w:tcPr>
          <w:p w14:paraId="225090DA" w14:textId="77777777" w:rsidR="006D5DB2" w:rsidRPr="00FD0C97" w:rsidRDefault="006D5DB2" w:rsidP="00E77416">
            <w:pPr>
              <w:jc w:val="center"/>
              <w:rPr>
                <w:rFonts w:cs="Arial"/>
                <w:color w:val="000000"/>
                <w:sz w:val="18"/>
                <w:szCs w:val="18"/>
              </w:rPr>
            </w:pPr>
            <w:r w:rsidRPr="00FD0C97">
              <w:t>KG</w:t>
            </w:r>
          </w:p>
        </w:tc>
        <w:tc>
          <w:tcPr>
            <w:tcW w:w="592" w:type="pct"/>
            <w:shd w:val="clear" w:color="auto" w:fill="FFFFFF"/>
          </w:tcPr>
          <w:p w14:paraId="07D1BA4A" w14:textId="77777777" w:rsidR="006D5DB2" w:rsidRPr="00FD0C97" w:rsidRDefault="006D5DB2" w:rsidP="00E77416">
            <w:pPr>
              <w:jc w:val="center"/>
              <w:rPr>
                <w:rFonts w:cs="Arial"/>
                <w:color w:val="000000"/>
                <w:sz w:val="18"/>
                <w:szCs w:val="18"/>
              </w:rPr>
            </w:pPr>
            <w:r w:rsidRPr="00FD0C97">
              <w:t>10000</w:t>
            </w:r>
          </w:p>
        </w:tc>
      </w:tr>
      <w:tr w:rsidR="006D5DB2" w:rsidRPr="00FD0C97" w14:paraId="00A81757" w14:textId="77777777" w:rsidTr="00E77416">
        <w:trPr>
          <w:trHeight w:val="555"/>
        </w:trPr>
        <w:tc>
          <w:tcPr>
            <w:tcW w:w="502" w:type="pct"/>
            <w:shd w:val="clear" w:color="000000" w:fill="CC99FF"/>
            <w:noWrap/>
            <w:vAlign w:val="bottom"/>
          </w:tcPr>
          <w:p w14:paraId="3A61CAF9" w14:textId="77777777" w:rsidR="006D5DB2" w:rsidRPr="00FD0C97" w:rsidRDefault="006D5DB2" w:rsidP="00E77416">
            <w:pPr>
              <w:jc w:val="center"/>
              <w:rPr>
                <w:rFonts w:cs="Arial"/>
                <w:b/>
                <w:bCs/>
                <w:sz w:val="18"/>
                <w:szCs w:val="18"/>
              </w:rPr>
            </w:pPr>
            <w:r w:rsidRPr="00FD0C97">
              <w:rPr>
                <w:rFonts w:cs="Arial"/>
                <w:b/>
                <w:bCs/>
                <w:sz w:val="18"/>
                <w:szCs w:val="18"/>
              </w:rPr>
              <w:t>3.11</w:t>
            </w:r>
          </w:p>
        </w:tc>
        <w:tc>
          <w:tcPr>
            <w:tcW w:w="786" w:type="pct"/>
            <w:shd w:val="clear" w:color="auto" w:fill="FFFFFF"/>
          </w:tcPr>
          <w:p w14:paraId="54B49463" w14:textId="77777777" w:rsidR="006D5DB2" w:rsidRPr="00FD0C97" w:rsidRDefault="006D5DB2" w:rsidP="00E77416">
            <w:pPr>
              <w:rPr>
                <w:rFonts w:cs="Arial"/>
                <w:color w:val="000000"/>
                <w:sz w:val="18"/>
                <w:szCs w:val="18"/>
              </w:rPr>
            </w:pPr>
            <w:r w:rsidRPr="00FD0C97">
              <w:t>Kontaktná špička na drôt 1,2mm , závitM6</w:t>
            </w:r>
          </w:p>
        </w:tc>
        <w:tc>
          <w:tcPr>
            <w:tcW w:w="438" w:type="pct"/>
            <w:shd w:val="clear" w:color="auto" w:fill="FFFFFF"/>
            <w:noWrap/>
            <w:vAlign w:val="bottom"/>
          </w:tcPr>
          <w:p w14:paraId="2EAD8351" w14:textId="77777777" w:rsidR="006D5DB2" w:rsidRPr="00FD0C97" w:rsidRDefault="006D5DB2" w:rsidP="00E77416">
            <w:pPr>
              <w:rPr>
                <w:rFonts w:cs="Arial"/>
                <w:sz w:val="18"/>
                <w:szCs w:val="18"/>
              </w:rPr>
            </w:pPr>
          </w:p>
        </w:tc>
        <w:tc>
          <w:tcPr>
            <w:tcW w:w="787" w:type="pct"/>
            <w:shd w:val="clear" w:color="auto" w:fill="FFFFFF"/>
            <w:noWrap/>
            <w:vAlign w:val="bottom"/>
          </w:tcPr>
          <w:p w14:paraId="51937CBD" w14:textId="77777777" w:rsidR="006D5DB2" w:rsidRPr="00FD0C97" w:rsidRDefault="006D5DB2" w:rsidP="00E77416">
            <w:pPr>
              <w:rPr>
                <w:rFonts w:cs="Arial"/>
                <w:sz w:val="18"/>
                <w:szCs w:val="18"/>
              </w:rPr>
            </w:pPr>
          </w:p>
        </w:tc>
        <w:tc>
          <w:tcPr>
            <w:tcW w:w="788" w:type="pct"/>
            <w:shd w:val="clear" w:color="auto" w:fill="FFFFFF"/>
            <w:noWrap/>
            <w:vAlign w:val="bottom"/>
          </w:tcPr>
          <w:p w14:paraId="22252EFC" w14:textId="77777777" w:rsidR="006D5DB2" w:rsidRPr="00FD0C97" w:rsidRDefault="006D5DB2" w:rsidP="00E77416">
            <w:pPr>
              <w:rPr>
                <w:rFonts w:cs="Arial"/>
                <w:sz w:val="18"/>
                <w:szCs w:val="18"/>
              </w:rPr>
            </w:pPr>
          </w:p>
        </w:tc>
        <w:tc>
          <w:tcPr>
            <w:tcW w:w="632" w:type="pct"/>
            <w:shd w:val="clear" w:color="auto" w:fill="FFFFFF"/>
            <w:noWrap/>
            <w:vAlign w:val="bottom"/>
          </w:tcPr>
          <w:p w14:paraId="0788489A" w14:textId="77777777" w:rsidR="006D5DB2" w:rsidRPr="00FD0C97" w:rsidRDefault="006D5DB2" w:rsidP="00E77416">
            <w:pPr>
              <w:rPr>
                <w:rFonts w:cs="Arial"/>
                <w:sz w:val="18"/>
                <w:szCs w:val="18"/>
              </w:rPr>
            </w:pPr>
          </w:p>
        </w:tc>
        <w:tc>
          <w:tcPr>
            <w:tcW w:w="475" w:type="pct"/>
            <w:shd w:val="clear" w:color="auto" w:fill="FFFFFF"/>
          </w:tcPr>
          <w:p w14:paraId="1255E143" w14:textId="77777777" w:rsidR="006D5DB2" w:rsidRPr="00FD0C97" w:rsidRDefault="006D5DB2" w:rsidP="00E77416">
            <w:pPr>
              <w:jc w:val="center"/>
              <w:rPr>
                <w:rFonts w:cs="Arial"/>
                <w:color w:val="000000"/>
                <w:sz w:val="18"/>
                <w:szCs w:val="18"/>
              </w:rPr>
            </w:pPr>
            <w:r w:rsidRPr="00FD0C97">
              <w:t>ks</w:t>
            </w:r>
          </w:p>
        </w:tc>
        <w:tc>
          <w:tcPr>
            <w:tcW w:w="592" w:type="pct"/>
            <w:shd w:val="clear" w:color="auto" w:fill="FFFFFF"/>
          </w:tcPr>
          <w:p w14:paraId="03AF8C5A" w14:textId="77777777" w:rsidR="006D5DB2" w:rsidRPr="00FD0C97" w:rsidRDefault="006D5DB2" w:rsidP="00E77416">
            <w:pPr>
              <w:jc w:val="center"/>
              <w:rPr>
                <w:rFonts w:cs="Arial"/>
                <w:color w:val="000000"/>
                <w:sz w:val="18"/>
                <w:szCs w:val="18"/>
              </w:rPr>
            </w:pPr>
            <w:r w:rsidRPr="00FD0C97">
              <w:t>1500</w:t>
            </w:r>
          </w:p>
        </w:tc>
      </w:tr>
      <w:tr w:rsidR="006D5DB2" w:rsidRPr="00FD0C97" w14:paraId="289F40A1" w14:textId="77777777" w:rsidTr="00E77416">
        <w:trPr>
          <w:trHeight w:val="555"/>
        </w:trPr>
        <w:tc>
          <w:tcPr>
            <w:tcW w:w="502" w:type="pct"/>
            <w:shd w:val="clear" w:color="000000" w:fill="CC99FF"/>
            <w:noWrap/>
            <w:vAlign w:val="bottom"/>
          </w:tcPr>
          <w:p w14:paraId="4B941263" w14:textId="77777777" w:rsidR="006D5DB2" w:rsidRPr="00FD0C97" w:rsidRDefault="006D5DB2" w:rsidP="00E77416">
            <w:pPr>
              <w:jc w:val="center"/>
              <w:rPr>
                <w:rFonts w:cs="Arial"/>
                <w:b/>
                <w:bCs/>
                <w:sz w:val="18"/>
                <w:szCs w:val="18"/>
              </w:rPr>
            </w:pPr>
            <w:r w:rsidRPr="00FD0C97">
              <w:rPr>
                <w:rFonts w:cs="Arial"/>
                <w:b/>
                <w:bCs/>
                <w:sz w:val="18"/>
                <w:szCs w:val="18"/>
              </w:rPr>
              <w:t>3.12</w:t>
            </w:r>
          </w:p>
        </w:tc>
        <w:tc>
          <w:tcPr>
            <w:tcW w:w="786" w:type="pct"/>
            <w:shd w:val="clear" w:color="auto" w:fill="FFFFFF"/>
          </w:tcPr>
          <w:p w14:paraId="0A923922" w14:textId="77777777" w:rsidR="006D5DB2" w:rsidRPr="00FD0C97" w:rsidRDefault="006D5DB2" w:rsidP="00E77416">
            <w:pPr>
              <w:rPr>
                <w:rFonts w:cs="Arial"/>
                <w:color w:val="000000"/>
                <w:sz w:val="18"/>
                <w:szCs w:val="18"/>
              </w:rPr>
            </w:pPr>
            <w:r w:rsidRPr="00FD0C97">
              <w:t>Vodiace špirály na drôt 1,2mm , 4m</w:t>
            </w:r>
          </w:p>
        </w:tc>
        <w:tc>
          <w:tcPr>
            <w:tcW w:w="438" w:type="pct"/>
            <w:shd w:val="clear" w:color="auto" w:fill="FFFFFF"/>
            <w:noWrap/>
            <w:vAlign w:val="bottom"/>
          </w:tcPr>
          <w:p w14:paraId="26A69223" w14:textId="77777777" w:rsidR="006D5DB2" w:rsidRPr="00FD0C97" w:rsidRDefault="006D5DB2" w:rsidP="00E77416">
            <w:pPr>
              <w:rPr>
                <w:rFonts w:cs="Arial"/>
                <w:sz w:val="18"/>
                <w:szCs w:val="18"/>
              </w:rPr>
            </w:pPr>
          </w:p>
        </w:tc>
        <w:tc>
          <w:tcPr>
            <w:tcW w:w="787" w:type="pct"/>
            <w:shd w:val="clear" w:color="auto" w:fill="FFFFFF"/>
            <w:noWrap/>
            <w:vAlign w:val="bottom"/>
          </w:tcPr>
          <w:p w14:paraId="5F4118D0" w14:textId="77777777" w:rsidR="006D5DB2" w:rsidRPr="00FD0C97" w:rsidRDefault="006D5DB2" w:rsidP="00E77416">
            <w:pPr>
              <w:rPr>
                <w:rFonts w:cs="Arial"/>
                <w:sz w:val="18"/>
                <w:szCs w:val="18"/>
              </w:rPr>
            </w:pPr>
          </w:p>
        </w:tc>
        <w:tc>
          <w:tcPr>
            <w:tcW w:w="788" w:type="pct"/>
            <w:shd w:val="clear" w:color="auto" w:fill="FFFFFF"/>
            <w:noWrap/>
            <w:vAlign w:val="bottom"/>
          </w:tcPr>
          <w:p w14:paraId="5F61C412" w14:textId="77777777" w:rsidR="006D5DB2" w:rsidRPr="00FD0C97" w:rsidRDefault="006D5DB2" w:rsidP="00E77416">
            <w:pPr>
              <w:rPr>
                <w:rFonts w:cs="Arial"/>
                <w:sz w:val="18"/>
                <w:szCs w:val="18"/>
              </w:rPr>
            </w:pPr>
          </w:p>
        </w:tc>
        <w:tc>
          <w:tcPr>
            <w:tcW w:w="632" w:type="pct"/>
            <w:shd w:val="clear" w:color="auto" w:fill="FFFFFF"/>
            <w:noWrap/>
            <w:vAlign w:val="bottom"/>
          </w:tcPr>
          <w:p w14:paraId="44ABBE94" w14:textId="77777777" w:rsidR="006D5DB2" w:rsidRPr="00FD0C97" w:rsidRDefault="006D5DB2" w:rsidP="00E77416">
            <w:pPr>
              <w:rPr>
                <w:rFonts w:cs="Arial"/>
                <w:sz w:val="18"/>
                <w:szCs w:val="18"/>
              </w:rPr>
            </w:pPr>
          </w:p>
        </w:tc>
        <w:tc>
          <w:tcPr>
            <w:tcW w:w="475" w:type="pct"/>
            <w:shd w:val="clear" w:color="auto" w:fill="FFFFFF"/>
          </w:tcPr>
          <w:p w14:paraId="0BBB1E04" w14:textId="77777777" w:rsidR="006D5DB2" w:rsidRPr="00FD0C97" w:rsidRDefault="006D5DB2" w:rsidP="00E77416">
            <w:pPr>
              <w:jc w:val="center"/>
              <w:rPr>
                <w:rFonts w:cs="Arial"/>
                <w:color w:val="000000"/>
                <w:sz w:val="18"/>
                <w:szCs w:val="18"/>
              </w:rPr>
            </w:pPr>
            <w:r w:rsidRPr="00FD0C97">
              <w:t>ks</w:t>
            </w:r>
          </w:p>
        </w:tc>
        <w:tc>
          <w:tcPr>
            <w:tcW w:w="592" w:type="pct"/>
            <w:shd w:val="clear" w:color="auto" w:fill="FFFFFF"/>
          </w:tcPr>
          <w:p w14:paraId="247B48A9" w14:textId="77777777" w:rsidR="006D5DB2" w:rsidRPr="00FD0C97" w:rsidRDefault="006D5DB2" w:rsidP="00E77416">
            <w:pPr>
              <w:jc w:val="center"/>
              <w:rPr>
                <w:rFonts w:cs="Arial"/>
                <w:color w:val="000000"/>
                <w:sz w:val="18"/>
                <w:szCs w:val="18"/>
              </w:rPr>
            </w:pPr>
            <w:r w:rsidRPr="00FD0C97">
              <w:t>50</w:t>
            </w:r>
          </w:p>
        </w:tc>
      </w:tr>
      <w:tr w:rsidR="006D5DB2" w:rsidRPr="00FD0C97" w14:paraId="3E2BD56E" w14:textId="77777777" w:rsidTr="00E77416">
        <w:trPr>
          <w:trHeight w:val="555"/>
        </w:trPr>
        <w:tc>
          <w:tcPr>
            <w:tcW w:w="502" w:type="pct"/>
            <w:shd w:val="clear" w:color="000000" w:fill="CC99FF"/>
            <w:noWrap/>
            <w:vAlign w:val="bottom"/>
          </w:tcPr>
          <w:p w14:paraId="007F340A" w14:textId="77777777" w:rsidR="006D5DB2" w:rsidRPr="00FD0C97" w:rsidRDefault="006D5DB2" w:rsidP="00E77416">
            <w:pPr>
              <w:jc w:val="center"/>
              <w:rPr>
                <w:rFonts w:cs="Arial"/>
                <w:b/>
                <w:bCs/>
                <w:sz w:val="18"/>
                <w:szCs w:val="18"/>
              </w:rPr>
            </w:pPr>
            <w:r w:rsidRPr="00FD0C97">
              <w:rPr>
                <w:rFonts w:cs="Arial"/>
                <w:b/>
                <w:bCs/>
                <w:sz w:val="18"/>
                <w:szCs w:val="18"/>
              </w:rPr>
              <w:t>3.13</w:t>
            </w:r>
          </w:p>
        </w:tc>
        <w:tc>
          <w:tcPr>
            <w:tcW w:w="786" w:type="pct"/>
            <w:shd w:val="clear" w:color="auto" w:fill="FFFFFF"/>
          </w:tcPr>
          <w:p w14:paraId="2AFC050D" w14:textId="77777777" w:rsidR="006D5DB2" w:rsidRPr="00FD0C97" w:rsidRDefault="006D5DB2" w:rsidP="00E77416">
            <w:pPr>
              <w:rPr>
                <w:rFonts w:cs="Arial"/>
                <w:color w:val="000000"/>
                <w:sz w:val="18"/>
                <w:szCs w:val="18"/>
              </w:rPr>
            </w:pPr>
            <w:r w:rsidRPr="00FD0C97">
              <w:t>PLECH_3X1500X6000</w:t>
            </w:r>
          </w:p>
        </w:tc>
        <w:tc>
          <w:tcPr>
            <w:tcW w:w="438" w:type="pct"/>
            <w:shd w:val="clear" w:color="auto" w:fill="FFFFFF"/>
            <w:noWrap/>
          </w:tcPr>
          <w:p w14:paraId="215A9E04" w14:textId="77777777" w:rsidR="006D5DB2" w:rsidRPr="00FD0C97" w:rsidRDefault="006D5DB2" w:rsidP="00E77416">
            <w:pPr>
              <w:rPr>
                <w:rFonts w:cs="Arial"/>
                <w:sz w:val="18"/>
                <w:szCs w:val="18"/>
              </w:rPr>
            </w:pPr>
            <w:r w:rsidRPr="00FD0C97">
              <w:t>S355J2C+N</w:t>
            </w:r>
          </w:p>
        </w:tc>
        <w:tc>
          <w:tcPr>
            <w:tcW w:w="787" w:type="pct"/>
            <w:shd w:val="clear" w:color="auto" w:fill="FFFFFF"/>
            <w:noWrap/>
          </w:tcPr>
          <w:p w14:paraId="2C6CB9B6" w14:textId="77777777" w:rsidR="006D5DB2" w:rsidRPr="00FD0C97" w:rsidRDefault="006D5DB2" w:rsidP="00E77416">
            <w:pPr>
              <w:rPr>
                <w:rFonts w:cs="Arial"/>
                <w:sz w:val="18"/>
                <w:szCs w:val="18"/>
              </w:rPr>
            </w:pPr>
            <w:r w:rsidRPr="00FD0C97">
              <w:t>EN 10204-3.1</w:t>
            </w:r>
          </w:p>
        </w:tc>
        <w:tc>
          <w:tcPr>
            <w:tcW w:w="788" w:type="pct"/>
            <w:shd w:val="clear" w:color="auto" w:fill="FFFFFF"/>
            <w:noWrap/>
          </w:tcPr>
          <w:p w14:paraId="621D4A6D" w14:textId="77777777" w:rsidR="006D5DB2" w:rsidRPr="00FD0C97" w:rsidRDefault="006D5DB2" w:rsidP="00E77416">
            <w:pPr>
              <w:rPr>
                <w:rFonts w:cs="Arial"/>
                <w:sz w:val="18"/>
                <w:szCs w:val="18"/>
              </w:rPr>
            </w:pPr>
            <w:r w:rsidRPr="00FD0C97">
              <w:t>EN 10029-D</w:t>
            </w:r>
          </w:p>
        </w:tc>
        <w:tc>
          <w:tcPr>
            <w:tcW w:w="632" w:type="pct"/>
            <w:shd w:val="clear" w:color="auto" w:fill="FFFFFF"/>
            <w:noWrap/>
          </w:tcPr>
          <w:p w14:paraId="18BD2ED9" w14:textId="77777777" w:rsidR="006D5DB2" w:rsidRPr="00FD0C97" w:rsidRDefault="006D5DB2" w:rsidP="00E77416">
            <w:pPr>
              <w:rPr>
                <w:rFonts w:cs="Arial"/>
                <w:sz w:val="18"/>
                <w:szCs w:val="18"/>
              </w:rPr>
            </w:pPr>
            <w:r w:rsidRPr="00FD0C97">
              <w:t>EN 10025-2</w:t>
            </w:r>
          </w:p>
        </w:tc>
        <w:tc>
          <w:tcPr>
            <w:tcW w:w="475" w:type="pct"/>
            <w:shd w:val="clear" w:color="auto" w:fill="FFFFFF"/>
          </w:tcPr>
          <w:p w14:paraId="2CBB0490" w14:textId="77777777" w:rsidR="006D5DB2" w:rsidRPr="00FD0C97" w:rsidRDefault="006D5DB2" w:rsidP="00E77416">
            <w:pPr>
              <w:jc w:val="center"/>
              <w:rPr>
                <w:rFonts w:cs="Arial"/>
                <w:color w:val="000000"/>
                <w:sz w:val="18"/>
                <w:szCs w:val="18"/>
              </w:rPr>
            </w:pPr>
            <w:r w:rsidRPr="00FD0C97">
              <w:t>KG</w:t>
            </w:r>
          </w:p>
        </w:tc>
        <w:tc>
          <w:tcPr>
            <w:tcW w:w="592" w:type="pct"/>
            <w:shd w:val="clear" w:color="auto" w:fill="FFFFFF"/>
          </w:tcPr>
          <w:p w14:paraId="1DAAD7F7" w14:textId="77777777" w:rsidR="006D5DB2" w:rsidRPr="00FD0C97" w:rsidRDefault="006D5DB2" w:rsidP="00E77416">
            <w:pPr>
              <w:jc w:val="center"/>
              <w:rPr>
                <w:rFonts w:cs="Arial"/>
                <w:color w:val="000000"/>
                <w:sz w:val="18"/>
                <w:szCs w:val="18"/>
              </w:rPr>
            </w:pPr>
            <w:r w:rsidRPr="00FD0C97">
              <w:t>2000</w:t>
            </w:r>
          </w:p>
        </w:tc>
      </w:tr>
      <w:tr w:rsidR="006D5DB2" w:rsidRPr="00FD0C97" w14:paraId="14921934" w14:textId="77777777" w:rsidTr="00E77416">
        <w:trPr>
          <w:trHeight w:val="555"/>
        </w:trPr>
        <w:tc>
          <w:tcPr>
            <w:tcW w:w="502" w:type="pct"/>
            <w:shd w:val="clear" w:color="000000" w:fill="CC99FF"/>
            <w:noWrap/>
            <w:vAlign w:val="bottom"/>
          </w:tcPr>
          <w:p w14:paraId="32A7A75E" w14:textId="77777777" w:rsidR="006D5DB2" w:rsidRPr="00FD0C97" w:rsidRDefault="006D5DB2" w:rsidP="00E77416">
            <w:pPr>
              <w:jc w:val="center"/>
              <w:rPr>
                <w:rFonts w:cs="Arial"/>
                <w:b/>
                <w:bCs/>
                <w:sz w:val="18"/>
                <w:szCs w:val="18"/>
              </w:rPr>
            </w:pPr>
            <w:r w:rsidRPr="00FD0C97">
              <w:rPr>
                <w:rFonts w:cs="Arial"/>
                <w:b/>
                <w:bCs/>
                <w:sz w:val="18"/>
                <w:szCs w:val="18"/>
              </w:rPr>
              <w:t>3.14</w:t>
            </w:r>
          </w:p>
        </w:tc>
        <w:tc>
          <w:tcPr>
            <w:tcW w:w="786" w:type="pct"/>
            <w:shd w:val="clear" w:color="auto" w:fill="FFFFFF"/>
          </w:tcPr>
          <w:p w14:paraId="64CC82C9" w14:textId="77777777" w:rsidR="006D5DB2" w:rsidRPr="00FD0C97" w:rsidRDefault="006D5DB2" w:rsidP="00E77416">
            <w:pPr>
              <w:rPr>
                <w:rFonts w:eastAsia="Calibri" w:cs="Arial"/>
                <w:color w:val="000000"/>
                <w:sz w:val="18"/>
                <w:szCs w:val="18"/>
              </w:rPr>
            </w:pPr>
            <w:r w:rsidRPr="00FD0C97">
              <w:t>KYSLÍK 3.5 KVAPALNÝ</w:t>
            </w:r>
          </w:p>
        </w:tc>
        <w:tc>
          <w:tcPr>
            <w:tcW w:w="438" w:type="pct"/>
            <w:shd w:val="clear" w:color="auto" w:fill="FFFFFF"/>
            <w:noWrap/>
            <w:vAlign w:val="bottom"/>
          </w:tcPr>
          <w:p w14:paraId="14C2375B" w14:textId="77777777" w:rsidR="006D5DB2" w:rsidRPr="00FD0C97" w:rsidRDefault="006D5DB2" w:rsidP="00E77416">
            <w:pPr>
              <w:rPr>
                <w:rFonts w:eastAsia="Calibri" w:cs="Arial"/>
                <w:color w:val="000000"/>
                <w:sz w:val="18"/>
                <w:szCs w:val="18"/>
              </w:rPr>
            </w:pPr>
          </w:p>
        </w:tc>
        <w:tc>
          <w:tcPr>
            <w:tcW w:w="787" w:type="pct"/>
            <w:shd w:val="clear" w:color="auto" w:fill="FFFFFF"/>
            <w:noWrap/>
            <w:vAlign w:val="bottom"/>
          </w:tcPr>
          <w:p w14:paraId="79D26BD5" w14:textId="77777777" w:rsidR="006D5DB2" w:rsidRPr="00FD0C97" w:rsidRDefault="006D5DB2" w:rsidP="00E77416">
            <w:pPr>
              <w:rPr>
                <w:rFonts w:eastAsia="Calibri" w:cs="Arial"/>
                <w:color w:val="000000"/>
                <w:sz w:val="18"/>
                <w:szCs w:val="18"/>
              </w:rPr>
            </w:pPr>
          </w:p>
        </w:tc>
        <w:tc>
          <w:tcPr>
            <w:tcW w:w="788" w:type="pct"/>
            <w:shd w:val="clear" w:color="auto" w:fill="FFFFFF"/>
            <w:noWrap/>
            <w:vAlign w:val="bottom"/>
          </w:tcPr>
          <w:p w14:paraId="187FB90D" w14:textId="77777777" w:rsidR="006D5DB2" w:rsidRPr="00FD0C97" w:rsidRDefault="006D5DB2" w:rsidP="00E77416">
            <w:pPr>
              <w:rPr>
                <w:rFonts w:eastAsia="Calibri" w:cs="Arial"/>
                <w:color w:val="000000"/>
                <w:sz w:val="18"/>
                <w:szCs w:val="18"/>
              </w:rPr>
            </w:pPr>
          </w:p>
        </w:tc>
        <w:tc>
          <w:tcPr>
            <w:tcW w:w="632" w:type="pct"/>
            <w:shd w:val="clear" w:color="auto" w:fill="FFFFFF"/>
            <w:noWrap/>
            <w:vAlign w:val="bottom"/>
          </w:tcPr>
          <w:p w14:paraId="76EAE623" w14:textId="77777777" w:rsidR="006D5DB2" w:rsidRPr="00FD0C97" w:rsidRDefault="006D5DB2" w:rsidP="00E77416">
            <w:pPr>
              <w:rPr>
                <w:rFonts w:eastAsia="Calibri" w:cs="Arial"/>
                <w:color w:val="000000"/>
                <w:sz w:val="18"/>
                <w:szCs w:val="18"/>
              </w:rPr>
            </w:pPr>
          </w:p>
        </w:tc>
        <w:tc>
          <w:tcPr>
            <w:tcW w:w="475" w:type="pct"/>
            <w:shd w:val="clear" w:color="auto" w:fill="FFFFFF"/>
          </w:tcPr>
          <w:p w14:paraId="2C8BB252" w14:textId="77777777" w:rsidR="006D5DB2" w:rsidRPr="00FD0C97" w:rsidRDefault="006D5DB2" w:rsidP="00E77416">
            <w:pPr>
              <w:jc w:val="center"/>
              <w:rPr>
                <w:rFonts w:eastAsia="Calibri" w:cs="Arial"/>
                <w:color w:val="000000"/>
                <w:sz w:val="18"/>
                <w:szCs w:val="18"/>
              </w:rPr>
            </w:pPr>
            <w:r w:rsidRPr="00FD0C97">
              <w:t>m3</w:t>
            </w:r>
          </w:p>
        </w:tc>
        <w:tc>
          <w:tcPr>
            <w:tcW w:w="592" w:type="pct"/>
            <w:shd w:val="clear" w:color="auto" w:fill="FFFFFF"/>
          </w:tcPr>
          <w:p w14:paraId="0644B2F5" w14:textId="77777777" w:rsidR="006D5DB2" w:rsidRPr="00FD0C97" w:rsidRDefault="006D5DB2" w:rsidP="00E77416">
            <w:pPr>
              <w:jc w:val="center"/>
              <w:rPr>
                <w:rFonts w:eastAsia="Calibri" w:cs="Arial"/>
                <w:color w:val="000000"/>
                <w:sz w:val="18"/>
                <w:szCs w:val="18"/>
              </w:rPr>
            </w:pPr>
            <w:r w:rsidRPr="00FD0C97">
              <w:t>27000</w:t>
            </w:r>
          </w:p>
        </w:tc>
      </w:tr>
      <w:tr w:rsidR="006D5DB2" w:rsidRPr="00FD0C97" w14:paraId="693BAEAF" w14:textId="77777777" w:rsidTr="00E77416">
        <w:trPr>
          <w:trHeight w:val="555"/>
        </w:trPr>
        <w:tc>
          <w:tcPr>
            <w:tcW w:w="502" w:type="pct"/>
            <w:shd w:val="clear" w:color="000000" w:fill="CC99FF"/>
            <w:noWrap/>
            <w:vAlign w:val="bottom"/>
          </w:tcPr>
          <w:p w14:paraId="43DD9C35" w14:textId="77777777" w:rsidR="006D5DB2" w:rsidRPr="00FD0C97" w:rsidRDefault="006D5DB2" w:rsidP="00E77416">
            <w:pPr>
              <w:jc w:val="center"/>
              <w:rPr>
                <w:rFonts w:cs="Arial"/>
                <w:b/>
                <w:bCs/>
                <w:sz w:val="18"/>
                <w:szCs w:val="18"/>
              </w:rPr>
            </w:pPr>
            <w:r w:rsidRPr="00FD0C97">
              <w:rPr>
                <w:rFonts w:cs="Arial"/>
                <w:b/>
                <w:bCs/>
                <w:sz w:val="18"/>
                <w:szCs w:val="18"/>
              </w:rPr>
              <w:t>3.15</w:t>
            </w:r>
          </w:p>
        </w:tc>
        <w:tc>
          <w:tcPr>
            <w:tcW w:w="786" w:type="pct"/>
            <w:shd w:val="clear" w:color="auto" w:fill="FFFFFF"/>
          </w:tcPr>
          <w:p w14:paraId="27BE7F90" w14:textId="77777777" w:rsidR="006D5DB2" w:rsidRPr="00FD0C97" w:rsidRDefault="006D5DB2" w:rsidP="00E77416">
            <w:pPr>
              <w:rPr>
                <w:rFonts w:eastAsia="Calibri" w:cs="Arial"/>
                <w:color w:val="000000"/>
                <w:sz w:val="18"/>
                <w:szCs w:val="18"/>
              </w:rPr>
            </w:pPr>
            <w:r w:rsidRPr="00FD0C97">
              <w:t>DUSÍK  5.0 KVAPALNÝ</w:t>
            </w:r>
          </w:p>
        </w:tc>
        <w:tc>
          <w:tcPr>
            <w:tcW w:w="438" w:type="pct"/>
            <w:shd w:val="clear" w:color="auto" w:fill="FFFFFF"/>
            <w:noWrap/>
            <w:vAlign w:val="bottom"/>
          </w:tcPr>
          <w:p w14:paraId="523076C7" w14:textId="77777777" w:rsidR="006D5DB2" w:rsidRPr="00FD0C97" w:rsidRDefault="006D5DB2" w:rsidP="00E77416">
            <w:pPr>
              <w:rPr>
                <w:rFonts w:eastAsia="Calibri" w:cs="Arial"/>
                <w:color w:val="000000"/>
                <w:sz w:val="18"/>
                <w:szCs w:val="18"/>
              </w:rPr>
            </w:pPr>
          </w:p>
        </w:tc>
        <w:tc>
          <w:tcPr>
            <w:tcW w:w="787" w:type="pct"/>
            <w:shd w:val="clear" w:color="auto" w:fill="FFFFFF"/>
            <w:noWrap/>
            <w:vAlign w:val="bottom"/>
          </w:tcPr>
          <w:p w14:paraId="2849845D" w14:textId="77777777" w:rsidR="006D5DB2" w:rsidRPr="00FD0C97" w:rsidRDefault="006D5DB2" w:rsidP="00E77416">
            <w:pPr>
              <w:rPr>
                <w:rFonts w:eastAsia="Calibri" w:cs="Arial"/>
                <w:color w:val="000000"/>
                <w:sz w:val="18"/>
                <w:szCs w:val="18"/>
              </w:rPr>
            </w:pPr>
          </w:p>
        </w:tc>
        <w:tc>
          <w:tcPr>
            <w:tcW w:w="788" w:type="pct"/>
            <w:shd w:val="clear" w:color="auto" w:fill="FFFFFF"/>
            <w:noWrap/>
            <w:vAlign w:val="bottom"/>
          </w:tcPr>
          <w:p w14:paraId="2767B5FC" w14:textId="77777777" w:rsidR="006D5DB2" w:rsidRPr="00FD0C97" w:rsidRDefault="006D5DB2" w:rsidP="00E77416">
            <w:pPr>
              <w:rPr>
                <w:rFonts w:eastAsia="Calibri" w:cs="Arial"/>
                <w:color w:val="000000"/>
                <w:sz w:val="18"/>
                <w:szCs w:val="18"/>
              </w:rPr>
            </w:pPr>
          </w:p>
        </w:tc>
        <w:tc>
          <w:tcPr>
            <w:tcW w:w="632" w:type="pct"/>
            <w:shd w:val="clear" w:color="auto" w:fill="FFFFFF"/>
            <w:noWrap/>
            <w:vAlign w:val="bottom"/>
          </w:tcPr>
          <w:p w14:paraId="50BD41FD" w14:textId="77777777" w:rsidR="006D5DB2" w:rsidRPr="00FD0C97" w:rsidRDefault="006D5DB2" w:rsidP="00E77416">
            <w:pPr>
              <w:rPr>
                <w:rFonts w:eastAsia="Calibri" w:cs="Arial"/>
                <w:color w:val="000000"/>
                <w:sz w:val="18"/>
                <w:szCs w:val="18"/>
              </w:rPr>
            </w:pPr>
          </w:p>
        </w:tc>
        <w:tc>
          <w:tcPr>
            <w:tcW w:w="475" w:type="pct"/>
            <w:shd w:val="clear" w:color="auto" w:fill="FFFFFF"/>
          </w:tcPr>
          <w:p w14:paraId="07995EA8" w14:textId="77777777" w:rsidR="006D5DB2" w:rsidRPr="00FD0C97" w:rsidRDefault="006D5DB2" w:rsidP="00E77416">
            <w:pPr>
              <w:jc w:val="center"/>
              <w:rPr>
                <w:rFonts w:eastAsia="Calibri" w:cs="Arial"/>
                <w:color w:val="000000"/>
                <w:sz w:val="18"/>
                <w:szCs w:val="18"/>
              </w:rPr>
            </w:pPr>
            <w:r w:rsidRPr="00FD0C97">
              <w:t>m3</w:t>
            </w:r>
          </w:p>
        </w:tc>
        <w:tc>
          <w:tcPr>
            <w:tcW w:w="592" w:type="pct"/>
            <w:shd w:val="clear" w:color="auto" w:fill="FFFFFF"/>
          </w:tcPr>
          <w:p w14:paraId="21D0FB0C" w14:textId="77777777" w:rsidR="006D5DB2" w:rsidRPr="00FD0C97" w:rsidRDefault="006D5DB2" w:rsidP="00E77416">
            <w:pPr>
              <w:jc w:val="center"/>
              <w:rPr>
                <w:rFonts w:eastAsia="Calibri" w:cs="Arial"/>
                <w:color w:val="000000"/>
                <w:sz w:val="18"/>
                <w:szCs w:val="18"/>
              </w:rPr>
            </w:pPr>
            <w:r w:rsidRPr="00FD0C97">
              <w:t>27000</w:t>
            </w:r>
          </w:p>
        </w:tc>
      </w:tr>
    </w:tbl>
    <w:p w14:paraId="31A959AD" w14:textId="77777777" w:rsidR="006D5DB2" w:rsidRPr="00FD0C97" w:rsidRDefault="006D5DB2" w:rsidP="006D5DB2">
      <w:pPr>
        <w:jc w:val="both"/>
        <w:rPr>
          <w:rFonts w:cs="Arial"/>
          <w:highlight w:val="yellow"/>
        </w:rPr>
      </w:pPr>
    </w:p>
    <w:p w14:paraId="48E1FD1E" w14:textId="77777777" w:rsidR="006D5DB2" w:rsidRPr="00FD0C97" w:rsidRDefault="006D5DB2" w:rsidP="006D5DB2">
      <w:pPr>
        <w:jc w:val="both"/>
        <w:rPr>
          <w:rFonts w:cs="Arial"/>
          <w:color w:val="000000"/>
        </w:rPr>
      </w:pPr>
    </w:p>
    <w:p w14:paraId="20B83560" w14:textId="77777777" w:rsidR="006D5DB2" w:rsidRPr="00FD0C97" w:rsidRDefault="006D5DB2" w:rsidP="00B058B3">
      <w:pPr>
        <w:pStyle w:val="Nadpis7"/>
        <w:numPr>
          <w:ilvl w:val="0"/>
          <w:numId w:val="13"/>
        </w:numPr>
        <w:shd w:val="clear" w:color="auto" w:fill="BFBFBF"/>
        <w:tabs>
          <w:tab w:val="clear" w:pos="432"/>
        </w:tabs>
        <w:spacing w:line="240" w:lineRule="auto"/>
        <w:ind w:left="360" w:hanging="360"/>
        <w:rPr>
          <w:smallCaps/>
          <w:sz w:val="22"/>
          <w:highlight w:val="lightGray"/>
          <w:u w:val="none"/>
        </w:rPr>
      </w:pPr>
      <w:r w:rsidRPr="00FD0C97">
        <w:rPr>
          <w:rFonts w:cs="Arial"/>
          <w:sz w:val="22"/>
          <w:szCs w:val="22"/>
          <w:u w:val="none"/>
        </w:rPr>
        <w:t xml:space="preserve">  </w:t>
      </w:r>
      <w:r w:rsidRPr="00FD0C97">
        <w:rPr>
          <w:rFonts w:cs="Arial"/>
          <w:smallCaps/>
          <w:sz w:val="22"/>
          <w:szCs w:val="22"/>
          <w:u w:val="none"/>
        </w:rPr>
        <w:t>Súvisiace služby</w:t>
      </w:r>
    </w:p>
    <w:p w14:paraId="55E476AB" w14:textId="77777777" w:rsidR="006D5DB2" w:rsidRPr="00FD0C97" w:rsidRDefault="006D5DB2" w:rsidP="006D5DB2">
      <w:pPr>
        <w:jc w:val="both"/>
        <w:rPr>
          <w:rFonts w:cs="Arial"/>
        </w:rPr>
      </w:pPr>
    </w:p>
    <w:p w14:paraId="38A9734F" w14:textId="77777777" w:rsidR="006D5DB2" w:rsidRPr="00FD0C97" w:rsidRDefault="006D5DB2" w:rsidP="00B058B3">
      <w:pPr>
        <w:numPr>
          <w:ilvl w:val="1"/>
          <w:numId w:val="13"/>
        </w:numPr>
        <w:tabs>
          <w:tab w:val="clear" w:pos="576"/>
        </w:tabs>
        <w:ind w:left="567" w:hanging="567"/>
        <w:jc w:val="both"/>
        <w:rPr>
          <w:rFonts w:cs="Arial"/>
        </w:rPr>
      </w:pPr>
      <w:r w:rsidRPr="00FD0C97">
        <w:rPr>
          <w:rFonts w:cs="Arial"/>
        </w:rPr>
        <w:t>Súčasťou dodávky  musí byť:</w:t>
      </w:r>
    </w:p>
    <w:p w14:paraId="57B97AD5" w14:textId="77777777" w:rsidR="006D5DB2" w:rsidRPr="00FD0C97" w:rsidRDefault="006D5DB2" w:rsidP="006D5DB2">
      <w:pPr>
        <w:jc w:val="both"/>
        <w:rPr>
          <w:rFonts w:cs="Arial"/>
        </w:rPr>
      </w:pPr>
    </w:p>
    <w:p w14:paraId="01AA351E" w14:textId="77777777" w:rsidR="006D5DB2" w:rsidRPr="00FD0C97" w:rsidRDefault="006D5DB2" w:rsidP="00B058B3">
      <w:pPr>
        <w:pStyle w:val="Odsekzoznamu"/>
        <w:numPr>
          <w:ilvl w:val="2"/>
          <w:numId w:val="62"/>
        </w:numPr>
        <w:jc w:val="both"/>
        <w:rPr>
          <w:rFonts w:cs="Arial"/>
        </w:rPr>
      </w:pPr>
      <w:r w:rsidRPr="00FD0C97">
        <w:rPr>
          <w:rFonts w:cs="Arial"/>
        </w:rPr>
        <w:t>doprava materiálu na miesto plnenia,</w:t>
      </w:r>
    </w:p>
    <w:p w14:paraId="79C47D69" w14:textId="77777777" w:rsidR="006D5DB2" w:rsidRPr="00FD0C97" w:rsidRDefault="006D5DB2" w:rsidP="00B058B3">
      <w:pPr>
        <w:pStyle w:val="Odsekzoznamu"/>
        <w:numPr>
          <w:ilvl w:val="2"/>
          <w:numId w:val="62"/>
        </w:numPr>
        <w:jc w:val="both"/>
        <w:rPr>
          <w:rFonts w:cs="Arial"/>
        </w:rPr>
      </w:pPr>
      <w:r w:rsidRPr="00FD0C97">
        <w:rPr>
          <w:rFonts w:cs="Arial"/>
        </w:rPr>
        <w:lastRenderedPageBreak/>
        <w:t>odovzdanie dokumentov potvrdzujúcich požadovanú akosť materiálu.</w:t>
      </w:r>
    </w:p>
    <w:p w14:paraId="020C2A39" w14:textId="77777777" w:rsidR="006D5DB2" w:rsidRPr="00FD0C97" w:rsidRDefault="006D5DB2" w:rsidP="006D5DB2">
      <w:pPr>
        <w:ind w:left="708"/>
        <w:jc w:val="both"/>
        <w:rPr>
          <w:rFonts w:cs="Arial"/>
          <w:szCs w:val="20"/>
        </w:rPr>
      </w:pPr>
    </w:p>
    <w:p w14:paraId="27BC7C23" w14:textId="77777777" w:rsidR="006D5DB2" w:rsidRPr="00FD0C97" w:rsidRDefault="006D5DB2" w:rsidP="00B058B3">
      <w:pPr>
        <w:pStyle w:val="Nadpis7"/>
        <w:numPr>
          <w:ilvl w:val="0"/>
          <w:numId w:val="13"/>
        </w:numPr>
        <w:shd w:val="clear" w:color="auto" w:fill="BFBFBF"/>
        <w:spacing w:line="240" w:lineRule="auto"/>
        <w:rPr>
          <w:smallCaps/>
          <w:sz w:val="22"/>
          <w:szCs w:val="22"/>
          <w:u w:val="none"/>
        </w:rPr>
      </w:pPr>
      <w:r w:rsidRPr="00FD0C97">
        <w:rPr>
          <w:smallCaps/>
          <w:sz w:val="22"/>
          <w:szCs w:val="22"/>
          <w:u w:val="none"/>
        </w:rPr>
        <w:t>Termín dodania predmetu zákazky</w:t>
      </w:r>
    </w:p>
    <w:p w14:paraId="04F323BC" w14:textId="77777777" w:rsidR="006D5DB2" w:rsidRPr="00FD0C97" w:rsidRDefault="006D5DB2" w:rsidP="006D5DB2">
      <w:pPr>
        <w:pStyle w:val="Zarkazkladnhotextu2"/>
        <w:ind w:left="0"/>
        <w:rPr>
          <w:rFonts w:cs="Arial"/>
          <w:szCs w:val="20"/>
        </w:rPr>
      </w:pPr>
    </w:p>
    <w:p w14:paraId="7EAEA5AE" w14:textId="2242C30E" w:rsidR="006D5DB2" w:rsidRPr="00FD0C97" w:rsidRDefault="006D5DB2" w:rsidP="00B058B3">
      <w:pPr>
        <w:numPr>
          <w:ilvl w:val="1"/>
          <w:numId w:val="13"/>
        </w:numPr>
        <w:tabs>
          <w:tab w:val="clear" w:pos="576"/>
        </w:tabs>
        <w:ind w:left="567" w:hanging="567"/>
        <w:jc w:val="both"/>
        <w:rPr>
          <w:rFonts w:cs="Arial"/>
        </w:rPr>
      </w:pPr>
      <w:r w:rsidRPr="00FD0C97">
        <w:rPr>
          <w:rFonts w:cs="Arial"/>
        </w:rPr>
        <w:t>Plnenie zmluvy bude realizované od jej podpisu do 30.4.2015</w:t>
      </w:r>
      <w:r w:rsidR="00FD0C97">
        <w:rPr>
          <w:rFonts w:cs="Arial"/>
        </w:rPr>
        <w:t>,</w:t>
      </w:r>
      <w:r w:rsidR="00100A00" w:rsidRPr="00FD0C97">
        <w:rPr>
          <w:rFonts w:cs="Arial"/>
        </w:rPr>
        <w:t xml:space="preserve"> resp. do vyčerpania Maximálnej ceny predmetu zákazky, ak toto nastane skôr.</w:t>
      </w:r>
      <w:r w:rsidRPr="00FD0C97">
        <w:rPr>
          <w:rFonts w:cs="Arial"/>
        </w:rPr>
        <w:t xml:space="preserve">. </w:t>
      </w:r>
    </w:p>
    <w:p w14:paraId="0D1701DE" w14:textId="77777777" w:rsidR="006D5DB2" w:rsidRPr="00FD0C97" w:rsidRDefault="006D5DB2" w:rsidP="006D5DB2">
      <w:pPr>
        <w:ind w:left="567"/>
        <w:jc w:val="both"/>
        <w:rPr>
          <w:rFonts w:cs="Arial"/>
        </w:rPr>
      </w:pPr>
    </w:p>
    <w:p w14:paraId="46AF6CA7" w14:textId="77777777" w:rsidR="006D5DB2" w:rsidRPr="00FD0C97" w:rsidRDefault="006D5DB2" w:rsidP="00B058B3">
      <w:pPr>
        <w:numPr>
          <w:ilvl w:val="1"/>
          <w:numId w:val="13"/>
        </w:numPr>
        <w:tabs>
          <w:tab w:val="clear" w:pos="576"/>
        </w:tabs>
        <w:ind w:left="567" w:hanging="567"/>
        <w:jc w:val="both"/>
        <w:rPr>
          <w:rFonts w:cs="Arial"/>
        </w:rPr>
      </w:pPr>
      <w:r w:rsidRPr="00FD0C97">
        <w:rPr>
          <w:rFonts w:cs="Arial"/>
        </w:rPr>
        <w:t>Lehota dodania objednávaného tovaru bude najneskôr do 7 dní od doručenia objednávky úspešnému uchádzačovi.</w:t>
      </w:r>
    </w:p>
    <w:p w14:paraId="52E815B0" w14:textId="77777777" w:rsidR="006D5DB2" w:rsidRPr="00FD0C97" w:rsidRDefault="006D5DB2" w:rsidP="006D5DB2">
      <w:pPr>
        <w:jc w:val="both"/>
        <w:rPr>
          <w:rFonts w:cs="Arial"/>
        </w:rPr>
      </w:pPr>
    </w:p>
    <w:p w14:paraId="2C94E4AB" w14:textId="77777777" w:rsidR="006D5DB2" w:rsidRPr="00FD0C97" w:rsidRDefault="006D5DB2" w:rsidP="00B058B3">
      <w:pPr>
        <w:pStyle w:val="Nadpis7"/>
        <w:numPr>
          <w:ilvl w:val="0"/>
          <w:numId w:val="13"/>
        </w:numPr>
        <w:shd w:val="clear" w:color="auto" w:fill="BFBFBF"/>
        <w:spacing w:line="240" w:lineRule="auto"/>
        <w:rPr>
          <w:smallCaps/>
          <w:sz w:val="22"/>
          <w:highlight w:val="lightGray"/>
          <w:u w:val="none"/>
        </w:rPr>
      </w:pPr>
      <w:r w:rsidRPr="00FD0C97">
        <w:rPr>
          <w:rFonts w:cs="Arial"/>
          <w:smallCaps/>
          <w:sz w:val="22"/>
          <w:szCs w:val="22"/>
          <w:u w:val="none"/>
          <w:shd w:val="clear" w:color="auto" w:fill="BFBFBF"/>
        </w:rPr>
        <w:t>Záruka a servisné podmienky</w:t>
      </w:r>
    </w:p>
    <w:p w14:paraId="671544E4" w14:textId="77777777" w:rsidR="006D5DB2" w:rsidRPr="00FD0C97" w:rsidRDefault="006D5DB2" w:rsidP="006D5DB2">
      <w:pPr>
        <w:jc w:val="both"/>
        <w:rPr>
          <w:rFonts w:cs="Arial"/>
        </w:rPr>
      </w:pPr>
    </w:p>
    <w:p w14:paraId="3600D7B0" w14:textId="77777777" w:rsidR="006D5DB2" w:rsidRPr="00FD0C97" w:rsidRDefault="006D5DB2" w:rsidP="00B058B3">
      <w:pPr>
        <w:numPr>
          <w:ilvl w:val="1"/>
          <w:numId w:val="13"/>
        </w:numPr>
        <w:tabs>
          <w:tab w:val="clear" w:pos="576"/>
        </w:tabs>
        <w:ind w:left="567" w:hanging="567"/>
        <w:jc w:val="both"/>
        <w:rPr>
          <w:rFonts w:cs="Arial"/>
          <w:b/>
          <w:bCs/>
          <w:smallCaps/>
          <w:sz w:val="30"/>
          <w:szCs w:val="30"/>
        </w:rPr>
      </w:pPr>
      <w:r w:rsidRPr="00FD0C97">
        <w:rPr>
          <w:rFonts w:cs="Arial"/>
          <w:szCs w:val="20"/>
        </w:rPr>
        <w:t>Záruka</w:t>
      </w:r>
      <w:r w:rsidRPr="00FD0C97">
        <w:rPr>
          <w:rFonts w:cs="Arial"/>
        </w:rPr>
        <w:t xml:space="preserve"> minimálne počas doby 24 mesiacov. Záručná doba začína plynúť dňom odovzdania materiálu  verejnému obstarávateľovi.</w:t>
      </w:r>
    </w:p>
    <w:p w14:paraId="595F5440" w14:textId="77777777" w:rsidR="006D5DB2" w:rsidRPr="00FD0C97" w:rsidRDefault="006D5DB2" w:rsidP="006D5DB2">
      <w:pPr>
        <w:jc w:val="center"/>
        <w:rPr>
          <w:rFonts w:cs="Arial"/>
          <w:bCs/>
          <w:sz w:val="26"/>
          <w:szCs w:val="26"/>
        </w:rPr>
      </w:pPr>
    </w:p>
    <w:p w14:paraId="393008DF" w14:textId="77777777" w:rsidR="006D5DB2" w:rsidRPr="00FD0C97" w:rsidRDefault="006D5DB2" w:rsidP="006D5DB2">
      <w:pPr>
        <w:jc w:val="center"/>
        <w:rPr>
          <w:rFonts w:cs="Arial"/>
          <w:bCs/>
          <w:sz w:val="26"/>
          <w:szCs w:val="26"/>
        </w:rPr>
      </w:pPr>
      <w:r w:rsidRPr="00FD0C97">
        <w:rPr>
          <w:rFonts w:cs="Arial"/>
          <w:bCs/>
          <w:sz w:val="26"/>
          <w:szCs w:val="26"/>
        </w:rPr>
        <w:t>Oddiel II.</w:t>
      </w:r>
    </w:p>
    <w:p w14:paraId="02D122E4" w14:textId="77777777" w:rsidR="006D5DB2" w:rsidRPr="00FD0C97" w:rsidRDefault="006D5DB2" w:rsidP="006D5DB2">
      <w:pPr>
        <w:jc w:val="center"/>
        <w:rPr>
          <w:rFonts w:cs="Arial"/>
          <w:b/>
          <w:sz w:val="26"/>
          <w:szCs w:val="26"/>
        </w:rPr>
      </w:pPr>
      <w:r w:rsidRPr="00FD0C97">
        <w:rPr>
          <w:rFonts w:cs="Arial"/>
          <w:b/>
          <w:sz w:val="26"/>
          <w:szCs w:val="26"/>
        </w:rPr>
        <w:t xml:space="preserve">Spoločné podmienky všetky položky tvoriace predmet zákazky </w:t>
      </w:r>
    </w:p>
    <w:p w14:paraId="2C342A12" w14:textId="77777777" w:rsidR="006D5DB2" w:rsidRPr="00FD0C97" w:rsidRDefault="006D5DB2" w:rsidP="006D5DB2">
      <w:pPr>
        <w:jc w:val="center"/>
        <w:rPr>
          <w:rFonts w:cs="Arial"/>
          <w:b/>
          <w:sz w:val="26"/>
          <w:szCs w:val="26"/>
        </w:rPr>
      </w:pPr>
    </w:p>
    <w:p w14:paraId="683EB294" w14:textId="77777777" w:rsidR="006D5DB2" w:rsidRPr="00FD0C97" w:rsidRDefault="006D5DB2" w:rsidP="00B058B3">
      <w:pPr>
        <w:pStyle w:val="Nadpis7"/>
        <w:numPr>
          <w:ilvl w:val="0"/>
          <w:numId w:val="13"/>
        </w:numPr>
        <w:shd w:val="clear" w:color="auto" w:fill="BFBFBF"/>
        <w:spacing w:line="240" w:lineRule="auto"/>
        <w:rPr>
          <w:smallCaps/>
          <w:sz w:val="22"/>
          <w:u w:val="none"/>
        </w:rPr>
      </w:pPr>
      <w:r w:rsidRPr="00FD0C97">
        <w:rPr>
          <w:smallCaps/>
          <w:sz w:val="22"/>
          <w:u w:val="none"/>
        </w:rPr>
        <w:t>Miesto dodania predmetu zákazky</w:t>
      </w:r>
    </w:p>
    <w:p w14:paraId="4855D7E5" w14:textId="77777777" w:rsidR="006D5DB2" w:rsidRPr="00FD0C97" w:rsidRDefault="006D5DB2" w:rsidP="006D5DB2"/>
    <w:p w14:paraId="204836E6" w14:textId="77777777" w:rsidR="006D5DB2" w:rsidRPr="00FD0C97" w:rsidRDefault="006D5DB2" w:rsidP="00B058B3">
      <w:pPr>
        <w:numPr>
          <w:ilvl w:val="1"/>
          <w:numId w:val="13"/>
        </w:numPr>
        <w:tabs>
          <w:tab w:val="clear" w:pos="576"/>
          <w:tab w:val="num" w:pos="540"/>
        </w:tabs>
        <w:ind w:left="567" w:hanging="567"/>
        <w:jc w:val="both"/>
        <w:rPr>
          <w:rFonts w:cs="Arial"/>
          <w:szCs w:val="20"/>
        </w:rPr>
      </w:pPr>
      <w:r w:rsidRPr="00FD0C97">
        <w:rPr>
          <w:rFonts w:cs="Arial"/>
          <w:szCs w:val="20"/>
        </w:rPr>
        <w:t>Miesto</w:t>
      </w:r>
      <w:r w:rsidRPr="00FD0C97">
        <w:rPr>
          <w:rFonts w:cs="Arial"/>
        </w:rPr>
        <w:t xml:space="preserve"> dodania predmetu zákazky: </w:t>
      </w:r>
      <w:r w:rsidRPr="00FD0C97">
        <w:rPr>
          <w:rFonts w:cs="Arial"/>
          <w:szCs w:val="20"/>
        </w:rPr>
        <w:t>TATRAVAGÓNKA a.s., Štefánikova 887/53, 058 01, Poprad</w:t>
      </w:r>
    </w:p>
    <w:p w14:paraId="0D6ECCB5" w14:textId="77777777" w:rsidR="005601AE" w:rsidRPr="00FD0C97" w:rsidRDefault="005601AE" w:rsidP="00F038EE">
      <w:pPr>
        <w:tabs>
          <w:tab w:val="num" w:pos="576"/>
        </w:tabs>
        <w:jc w:val="both"/>
        <w:rPr>
          <w:rFonts w:cs="Arial"/>
        </w:rPr>
      </w:pPr>
    </w:p>
    <w:p w14:paraId="6EAFE33D" w14:textId="77777777" w:rsidR="00F038EE" w:rsidRPr="00FD0C97" w:rsidRDefault="00F038EE" w:rsidP="00F038EE">
      <w:pPr>
        <w:jc w:val="center"/>
        <w:rPr>
          <w:rFonts w:cs="Arial"/>
          <w:bCs/>
          <w:sz w:val="26"/>
          <w:szCs w:val="26"/>
        </w:rPr>
      </w:pPr>
    </w:p>
    <w:p w14:paraId="6CAD90CC" w14:textId="77777777" w:rsidR="00F038EE" w:rsidRPr="00FD0C97" w:rsidRDefault="00F038EE" w:rsidP="00F038EE">
      <w:pPr>
        <w:pStyle w:val="Zkladntext3"/>
        <w:jc w:val="left"/>
        <w:rPr>
          <w:rFonts w:cs="Arial"/>
          <w:b/>
          <w:bCs/>
          <w:smallCaps/>
          <w:sz w:val="30"/>
          <w:szCs w:val="30"/>
        </w:rPr>
      </w:pPr>
    </w:p>
    <w:p w14:paraId="5998C2D7" w14:textId="77777777" w:rsidR="00F038EE" w:rsidRPr="00FD0C97" w:rsidRDefault="00F038EE" w:rsidP="00F038EE">
      <w:pPr>
        <w:pStyle w:val="Zkladntext3"/>
        <w:jc w:val="left"/>
        <w:rPr>
          <w:rFonts w:cs="Arial"/>
          <w:b/>
          <w:bCs/>
          <w:smallCaps/>
          <w:sz w:val="30"/>
          <w:szCs w:val="30"/>
        </w:rPr>
      </w:pPr>
    </w:p>
    <w:p w14:paraId="54779F20" w14:textId="77777777" w:rsidR="00F038EE" w:rsidRPr="00FD0C97" w:rsidRDefault="00F038EE" w:rsidP="00F038EE">
      <w:pPr>
        <w:pStyle w:val="Zkladntext3"/>
        <w:jc w:val="left"/>
        <w:rPr>
          <w:rFonts w:cs="Arial"/>
          <w:b/>
          <w:bCs/>
          <w:smallCaps/>
          <w:sz w:val="30"/>
          <w:szCs w:val="30"/>
        </w:rPr>
      </w:pPr>
    </w:p>
    <w:p w14:paraId="0C20737B" w14:textId="77777777" w:rsidR="00F038EE" w:rsidRPr="00FD0C97" w:rsidRDefault="00F038EE" w:rsidP="00F038EE">
      <w:pPr>
        <w:pStyle w:val="Zkladntext3"/>
        <w:jc w:val="left"/>
        <w:rPr>
          <w:rFonts w:cs="Arial"/>
          <w:b/>
          <w:bCs/>
          <w:smallCaps/>
          <w:sz w:val="30"/>
          <w:szCs w:val="30"/>
        </w:rPr>
      </w:pPr>
    </w:p>
    <w:p w14:paraId="53FAFBE4" w14:textId="77777777" w:rsidR="00F038EE" w:rsidRPr="00FD0C97" w:rsidRDefault="00F038EE" w:rsidP="00F038EE">
      <w:pPr>
        <w:pStyle w:val="Zkladntext3"/>
        <w:jc w:val="left"/>
        <w:rPr>
          <w:rFonts w:cs="Arial"/>
          <w:b/>
          <w:bCs/>
          <w:smallCaps/>
          <w:sz w:val="30"/>
          <w:szCs w:val="30"/>
        </w:rPr>
      </w:pPr>
    </w:p>
    <w:p w14:paraId="5E9E3B3C" w14:textId="77777777" w:rsidR="00F038EE" w:rsidRPr="00FD0C97" w:rsidRDefault="00F038EE" w:rsidP="00F038EE">
      <w:pPr>
        <w:pStyle w:val="Zkladntext3"/>
        <w:jc w:val="left"/>
        <w:rPr>
          <w:rFonts w:cs="Arial"/>
          <w:b/>
          <w:bCs/>
          <w:smallCaps/>
          <w:sz w:val="30"/>
          <w:szCs w:val="30"/>
        </w:rPr>
      </w:pPr>
    </w:p>
    <w:p w14:paraId="77534BBA" w14:textId="77777777" w:rsidR="00F038EE" w:rsidRPr="00FD0C97" w:rsidRDefault="00F038EE" w:rsidP="00F038EE">
      <w:pPr>
        <w:pStyle w:val="Zkladntext3"/>
        <w:jc w:val="left"/>
        <w:rPr>
          <w:rFonts w:cs="Arial"/>
          <w:b/>
          <w:bCs/>
          <w:smallCaps/>
          <w:sz w:val="30"/>
          <w:szCs w:val="30"/>
        </w:rPr>
      </w:pPr>
    </w:p>
    <w:p w14:paraId="518D2417" w14:textId="77777777" w:rsidR="00F038EE" w:rsidRPr="00FD0C97" w:rsidRDefault="00F038EE" w:rsidP="00F038EE">
      <w:pPr>
        <w:pStyle w:val="Zkladntext3"/>
        <w:jc w:val="left"/>
        <w:rPr>
          <w:rFonts w:cs="Arial"/>
          <w:b/>
          <w:bCs/>
          <w:smallCaps/>
          <w:sz w:val="30"/>
          <w:szCs w:val="30"/>
        </w:rPr>
      </w:pPr>
    </w:p>
    <w:p w14:paraId="2EAE7A92" w14:textId="77777777" w:rsidR="00F038EE" w:rsidRPr="00FD0C97" w:rsidRDefault="00F038EE" w:rsidP="00F038EE">
      <w:pPr>
        <w:pStyle w:val="Zkladntext3"/>
        <w:jc w:val="left"/>
        <w:rPr>
          <w:rFonts w:cs="Arial"/>
          <w:b/>
          <w:bCs/>
          <w:smallCaps/>
          <w:sz w:val="30"/>
          <w:szCs w:val="30"/>
        </w:rPr>
      </w:pPr>
    </w:p>
    <w:p w14:paraId="76A1024F" w14:textId="77777777" w:rsidR="00F038EE" w:rsidRPr="00FD0C97" w:rsidRDefault="00F038EE" w:rsidP="00F038EE">
      <w:pPr>
        <w:pStyle w:val="Zkladntext3"/>
        <w:jc w:val="left"/>
        <w:rPr>
          <w:rFonts w:cs="Arial"/>
          <w:b/>
          <w:bCs/>
          <w:smallCaps/>
          <w:sz w:val="30"/>
          <w:szCs w:val="30"/>
        </w:rPr>
      </w:pPr>
    </w:p>
    <w:p w14:paraId="19E297A6" w14:textId="77777777" w:rsidR="00F038EE" w:rsidRPr="00FD0C97" w:rsidRDefault="00F038EE" w:rsidP="00F038EE">
      <w:pPr>
        <w:pStyle w:val="Zkladntext3"/>
        <w:jc w:val="left"/>
        <w:rPr>
          <w:rFonts w:cs="Arial"/>
          <w:b/>
          <w:bCs/>
          <w:smallCaps/>
          <w:sz w:val="30"/>
          <w:szCs w:val="30"/>
        </w:rPr>
      </w:pPr>
    </w:p>
    <w:p w14:paraId="24E07407" w14:textId="77777777" w:rsidR="00F038EE" w:rsidRPr="00FD0C97" w:rsidRDefault="00F038EE" w:rsidP="00F038EE">
      <w:pPr>
        <w:pStyle w:val="Zkladntext3"/>
        <w:jc w:val="left"/>
        <w:rPr>
          <w:rFonts w:cs="Arial"/>
          <w:b/>
          <w:bCs/>
          <w:smallCaps/>
          <w:sz w:val="30"/>
          <w:szCs w:val="30"/>
        </w:rPr>
      </w:pPr>
    </w:p>
    <w:p w14:paraId="51CFF746" w14:textId="77777777" w:rsidR="00F038EE" w:rsidRPr="00FD0C97" w:rsidRDefault="00F038EE" w:rsidP="00F038EE">
      <w:pPr>
        <w:pStyle w:val="Zkladntext3"/>
        <w:jc w:val="left"/>
        <w:rPr>
          <w:rFonts w:cs="Arial"/>
          <w:b/>
          <w:bCs/>
          <w:smallCaps/>
          <w:sz w:val="30"/>
          <w:szCs w:val="30"/>
        </w:rPr>
      </w:pPr>
    </w:p>
    <w:p w14:paraId="324E2441" w14:textId="77777777" w:rsidR="00613C64" w:rsidRPr="00FD0C97" w:rsidRDefault="00613C64" w:rsidP="00F038EE">
      <w:pPr>
        <w:pStyle w:val="Zkladntext3"/>
        <w:jc w:val="left"/>
        <w:rPr>
          <w:rFonts w:cs="Arial"/>
          <w:b/>
          <w:bCs/>
          <w:smallCaps/>
          <w:sz w:val="30"/>
          <w:szCs w:val="30"/>
        </w:rPr>
      </w:pPr>
    </w:p>
    <w:p w14:paraId="7AD193B2" w14:textId="77777777" w:rsidR="00613C64" w:rsidRPr="00FD0C97" w:rsidRDefault="00613C64" w:rsidP="00F038EE">
      <w:pPr>
        <w:pStyle w:val="Zkladntext3"/>
        <w:jc w:val="left"/>
        <w:rPr>
          <w:rFonts w:cs="Arial"/>
          <w:b/>
          <w:bCs/>
          <w:smallCaps/>
          <w:sz w:val="30"/>
          <w:szCs w:val="30"/>
        </w:rPr>
      </w:pPr>
    </w:p>
    <w:p w14:paraId="2E87EE13" w14:textId="77777777" w:rsidR="00D24F0F" w:rsidRDefault="00D24F0F">
      <w:pPr>
        <w:rPr>
          <w:rFonts w:cs="Arial"/>
          <w:b/>
          <w:bCs/>
          <w:smallCaps/>
          <w:sz w:val="30"/>
          <w:szCs w:val="30"/>
        </w:rPr>
      </w:pPr>
      <w:r>
        <w:rPr>
          <w:rFonts w:cs="Arial"/>
          <w:b/>
          <w:bCs/>
          <w:smallCaps/>
          <w:sz w:val="30"/>
          <w:szCs w:val="30"/>
        </w:rPr>
        <w:br w:type="page"/>
      </w:r>
    </w:p>
    <w:p w14:paraId="3263AFB0" w14:textId="659C0C12" w:rsidR="00DF4DFA" w:rsidRPr="00FD0C97" w:rsidRDefault="00DF4DFA" w:rsidP="00DF4DFA">
      <w:pPr>
        <w:jc w:val="both"/>
        <w:rPr>
          <w:rFonts w:cs="Arial"/>
          <w:b/>
          <w:bCs/>
          <w:smallCaps/>
          <w:sz w:val="30"/>
          <w:szCs w:val="30"/>
        </w:rPr>
      </w:pPr>
      <w:r w:rsidRPr="00FD0C97">
        <w:rPr>
          <w:rFonts w:cs="Arial"/>
          <w:b/>
          <w:bCs/>
          <w:smallCaps/>
          <w:sz w:val="30"/>
          <w:szCs w:val="30"/>
        </w:rPr>
        <w:lastRenderedPageBreak/>
        <w:t>ČASŤ C. Spôsob určenia ceny</w:t>
      </w:r>
    </w:p>
    <w:p w14:paraId="3557C476" w14:textId="77777777" w:rsidR="00DF4DFA" w:rsidRPr="00FD0C97" w:rsidRDefault="00DF4DFA" w:rsidP="00DF4DFA">
      <w:pPr>
        <w:pStyle w:val="Zkladntext3"/>
        <w:jc w:val="left"/>
        <w:rPr>
          <w:rFonts w:cs="Arial"/>
          <w:b/>
          <w:bCs/>
          <w:smallCaps/>
          <w:sz w:val="30"/>
          <w:szCs w:val="30"/>
        </w:rPr>
      </w:pPr>
    </w:p>
    <w:p w14:paraId="0318AE53" w14:textId="77777777" w:rsidR="00DF4DFA" w:rsidRPr="00FD0C97" w:rsidRDefault="00DF4DFA" w:rsidP="00DF4DFA">
      <w:pPr>
        <w:numPr>
          <w:ilvl w:val="0"/>
          <w:numId w:val="5"/>
        </w:numPr>
        <w:jc w:val="both"/>
        <w:rPr>
          <w:rFonts w:cs="Arial"/>
          <w:szCs w:val="20"/>
          <w:lang w:eastAsia="cs-CZ"/>
        </w:rPr>
      </w:pPr>
      <w:r w:rsidRPr="00FD0C97">
        <w:rPr>
          <w:rFonts w:cs="Arial"/>
          <w:szCs w:val="20"/>
        </w:rPr>
        <w:t xml:space="preserve">Cena za predmet zákazky podľa časti </w:t>
      </w:r>
      <w:r w:rsidRPr="00FD0C97">
        <w:rPr>
          <w:rFonts w:cs="Arial"/>
          <w:smallCaps/>
          <w:szCs w:val="20"/>
        </w:rPr>
        <w:t>B.  Opis predmetu zákazky</w:t>
      </w:r>
      <w:r w:rsidRPr="00FD0C97">
        <w:rPr>
          <w:rFonts w:cs="Arial"/>
          <w:szCs w:val="20"/>
        </w:rPr>
        <w:t xml:space="preserve"> musí byť stanovená v zmysle zákona NR SR č.18/1996 Z. z. o cenách, v platnom znení a vyhlášky MF SR č.87/1996 Z. z., ktorou sa tento vykonáva.</w:t>
      </w:r>
    </w:p>
    <w:p w14:paraId="64E45641" w14:textId="77777777" w:rsidR="00DF4DFA" w:rsidRPr="00FD0C97" w:rsidRDefault="00DF4DFA" w:rsidP="00DF4DFA">
      <w:pPr>
        <w:tabs>
          <w:tab w:val="num" w:pos="720"/>
        </w:tabs>
        <w:ind w:hanging="252"/>
        <w:jc w:val="both"/>
        <w:rPr>
          <w:rFonts w:cs="Arial"/>
          <w:szCs w:val="20"/>
          <w:lang w:eastAsia="cs-CZ"/>
        </w:rPr>
      </w:pPr>
    </w:p>
    <w:p w14:paraId="26CDECFC" w14:textId="77777777" w:rsidR="00DF4DFA" w:rsidRPr="00FD0C97" w:rsidRDefault="00DF4DFA" w:rsidP="00DF4DFA">
      <w:pPr>
        <w:numPr>
          <w:ilvl w:val="0"/>
          <w:numId w:val="5"/>
        </w:numPr>
        <w:jc w:val="both"/>
        <w:rPr>
          <w:rFonts w:cs="Arial"/>
          <w:szCs w:val="20"/>
        </w:rPr>
      </w:pPr>
      <w:r w:rsidRPr="00FD0C97">
        <w:rPr>
          <w:rFonts w:cs="Arial"/>
          <w:szCs w:val="20"/>
        </w:rPr>
        <w:t>Uchádzač musí v ponuke uviesť</w:t>
      </w:r>
      <w:r w:rsidR="00050846" w:rsidRPr="00FD0C97">
        <w:rPr>
          <w:rFonts w:cs="Arial"/>
          <w:szCs w:val="20"/>
        </w:rPr>
        <w:t>:</w:t>
      </w:r>
      <w:r w:rsidRPr="00FD0C97">
        <w:rPr>
          <w:rFonts w:cs="Arial"/>
          <w:szCs w:val="20"/>
        </w:rPr>
        <w:t xml:space="preserve"> </w:t>
      </w:r>
    </w:p>
    <w:p w14:paraId="45094335" w14:textId="77777777" w:rsidR="00DF4DFA" w:rsidRPr="00FD0C97" w:rsidRDefault="00DF4DFA" w:rsidP="00DF4DFA">
      <w:pPr>
        <w:pStyle w:val="Odsekzoznamu"/>
        <w:rPr>
          <w:rFonts w:cs="Arial"/>
          <w:szCs w:val="20"/>
        </w:rPr>
      </w:pPr>
    </w:p>
    <w:p w14:paraId="0F6422EC" w14:textId="77777777" w:rsidR="00DF4DFA" w:rsidRPr="00FD0C97" w:rsidRDefault="00DF4DFA" w:rsidP="00580E85">
      <w:pPr>
        <w:numPr>
          <w:ilvl w:val="2"/>
          <w:numId w:val="8"/>
        </w:numPr>
        <w:jc w:val="both"/>
        <w:rPr>
          <w:rFonts w:cs="Arial"/>
        </w:rPr>
      </w:pPr>
      <w:r w:rsidRPr="00FD0C97">
        <w:rPr>
          <w:rFonts w:cs="Arial"/>
        </w:rPr>
        <w:t xml:space="preserve">pri časti A predmetu zákazky </w:t>
      </w:r>
      <w:r w:rsidR="00050846" w:rsidRPr="00FD0C97">
        <w:rPr>
          <w:rFonts w:cs="Arial"/>
        </w:rPr>
        <w:t xml:space="preserve">pevnú jednotkovú cenu zariadenia a pevnú celkovú cenu </w:t>
      </w:r>
      <w:r w:rsidRPr="00FD0C97">
        <w:rPr>
          <w:rFonts w:cs="Arial"/>
        </w:rPr>
        <w:t>za všetky obstarávané zariadenia (3 ks) </w:t>
      </w:r>
    </w:p>
    <w:p w14:paraId="0F9C62F9" w14:textId="6B6B1942" w:rsidR="00DF4DFA" w:rsidRPr="00FD0C97" w:rsidRDefault="00DF4DFA" w:rsidP="00580E85">
      <w:pPr>
        <w:numPr>
          <w:ilvl w:val="2"/>
          <w:numId w:val="8"/>
        </w:numPr>
        <w:jc w:val="both"/>
        <w:rPr>
          <w:rFonts w:cs="Arial"/>
        </w:rPr>
      </w:pPr>
      <w:r w:rsidRPr="00FD0C97">
        <w:rPr>
          <w:rFonts w:cs="Arial"/>
        </w:rPr>
        <w:t>pri časti B predmetu zákazky</w:t>
      </w:r>
      <w:r w:rsidR="00050846" w:rsidRPr="00FD0C97">
        <w:rPr>
          <w:rFonts w:cs="Arial"/>
        </w:rPr>
        <w:t xml:space="preserve"> pevné jednotkové ceny položiek (spotrebného materiálu) tvoriacich predmet tejto Časti predmetu zákazky a</w:t>
      </w:r>
      <w:r w:rsidR="00156E43" w:rsidRPr="00FD0C97">
        <w:rPr>
          <w:rFonts w:cs="Arial"/>
        </w:rPr>
        <w:t xml:space="preserve">  </w:t>
      </w:r>
      <w:r w:rsidR="00050846" w:rsidRPr="00FD0C97">
        <w:rPr>
          <w:rFonts w:cs="Arial"/>
        </w:rPr>
        <w:t xml:space="preserve">celkovú </w:t>
      </w:r>
      <w:r w:rsidR="00100A00" w:rsidRPr="00FD0C97">
        <w:rPr>
          <w:rFonts w:cs="Arial"/>
        </w:rPr>
        <w:t xml:space="preserve">predpokladanú </w:t>
      </w:r>
      <w:r w:rsidR="00050846" w:rsidRPr="00FD0C97">
        <w:rPr>
          <w:rFonts w:cs="Arial"/>
        </w:rPr>
        <w:t>cenu tejto Časti predmetu zákazky</w:t>
      </w:r>
      <w:r w:rsidR="00100A00" w:rsidRPr="00FD0C97">
        <w:rPr>
          <w:rFonts w:cs="Arial"/>
        </w:rPr>
        <w:t xml:space="preserve"> vyjadrenú súčtom násobkov jednotkových cien a predpokladaného množstva spotrebného materiálu</w:t>
      </w:r>
      <w:r w:rsidR="00050846" w:rsidRPr="00FD0C97">
        <w:rPr>
          <w:rFonts w:cs="Arial"/>
        </w:rPr>
        <w:t>.</w:t>
      </w:r>
    </w:p>
    <w:p w14:paraId="7D8D9683" w14:textId="77777777" w:rsidR="00DF4DFA" w:rsidRPr="00FD0C97" w:rsidRDefault="00DF4DFA" w:rsidP="00DF4DFA">
      <w:pPr>
        <w:pStyle w:val="Odsekzoznamu"/>
        <w:rPr>
          <w:rFonts w:cs="Arial"/>
          <w:szCs w:val="20"/>
        </w:rPr>
      </w:pPr>
    </w:p>
    <w:p w14:paraId="3BD4184D" w14:textId="77777777" w:rsidR="00DF4DFA" w:rsidRPr="00FD0C97" w:rsidRDefault="00050846" w:rsidP="00050846">
      <w:pPr>
        <w:numPr>
          <w:ilvl w:val="0"/>
          <w:numId w:val="5"/>
        </w:numPr>
        <w:jc w:val="both"/>
        <w:rPr>
          <w:rFonts w:cs="Arial"/>
          <w:szCs w:val="20"/>
        </w:rPr>
      </w:pPr>
      <w:r w:rsidRPr="00FD0C97">
        <w:rPr>
          <w:rFonts w:cs="Arial"/>
          <w:szCs w:val="20"/>
        </w:rPr>
        <w:t>Ceny tovarov tvori</w:t>
      </w:r>
      <w:r w:rsidR="00580E85" w:rsidRPr="00FD0C97">
        <w:rPr>
          <w:rFonts w:cs="Arial"/>
          <w:szCs w:val="20"/>
        </w:rPr>
        <w:t>a</w:t>
      </w:r>
      <w:r w:rsidRPr="00FD0C97">
        <w:rPr>
          <w:rFonts w:cs="Arial"/>
          <w:szCs w:val="20"/>
        </w:rPr>
        <w:t xml:space="preserve">cich predmet zákazky zahŕňajú aj </w:t>
      </w:r>
      <w:r w:rsidR="00DF4DFA" w:rsidRPr="00FD0C97">
        <w:rPr>
          <w:rFonts w:cs="Arial"/>
          <w:szCs w:val="20"/>
        </w:rPr>
        <w:t>súvisiac</w:t>
      </w:r>
      <w:r w:rsidRPr="00FD0C97">
        <w:rPr>
          <w:rFonts w:cs="Arial"/>
          <w:szCs w:val="20"/>
        </w:rPr>
        <w:t>e</w:t>
      </w:r>
      <w:r w:rsidR="00DF4DFA" w:rsidRPr="00FD0C97">
        <w:rPr>
          <w:rFonts w:cs="Arial"/>
          <w:szCs w:val="20"/>
        </w:rPr>
        <w:t xml:space="preserve"> služb</w:t>
      </w:r>
      <w:r w:rsidRPr="00FD0C97">
        <w:rPr>
          <w:rFonts w:cs="Arial"/>
          <w:szCs w:val="20"/>
        </w:rPr>
        <w:t>y</w:t>
      </w:r>
      <w:r w:rsidR="00DF4DFA" w:rsidRPr="00FD0C97">
        <w:rPr>
          <w:rFonts w:cs="Arial"/>
          <w:szCs w:val="20"/>
        </w:rPr>
        <w:t xml:space="preserve"> a požiadavk</w:t>
      </w:r>
      <w:r w:rsidRPr="00FD0C97">
        <w:rPr>
          <w:rFonts w:cs="Arial"/>
          <w:szCs w:val="20"/>
        </w:rPr>
        <w:t>y</w:t>
      </w:r>
      <w:r w:rsidR="00DF4DFA" w:rsidRPr="00FD0C97">
        <w:rPr>
          <w:rFonts w:cs="Arial"/>
          <w:szCs w:val="20"/>
        </w:rPr>
        <w:t xml:space="preserve"> uveden</w:t>
      </w:r>
      <w:r w:rsidRPr="00FD0C97">
        <w:rPr>
          <w:rFonts w:cs="Arial"/>
          <w:szCs w:val="20"/>
        </w:rPr>
        <w:t>é</w:t>
      </w:r>
      <w:r w:rsidR="00DF4DFA" w:rsidRPr="00FD0C97">
        <w:rPr>
          <w:rFonts w:cs="Arial"/>
          <w:szCs w:val="20"/>
        </w:rPr>
        <w:t xml:space="preserve"> v Časti B. </w:t>
      </w:r>
      <w:r w:rsidR="00DF4DFA" w:rsidRPr="00FD0C97">
        <w:rPr>
          <w:rFonts w:cs="Arial"/>
          <w:smallCaps/>
          <w:szCs w:val="20"/>
        </w:rPr>
        <w:t>Opis predmetu zákazky</w:t>
      </w:r>
      <w:r w:rsidR="00DF4DFA" w:rsidRPr="00FD0C97">
        <w:rPr>
          <w:rFonts w:cs="Arial"/>
          <w:szCs w:val="20"/>
        </w:rPr>
        <w:t xml:space="preserve"> v jednotlivých bodoch.</w:t>
      </w:r>
    </w:p>
    <w:p w14:paraId="52B50D6D" w14:textId="77777777" w:rsidR="00DF4DFA" w:rsidRPr="00FD0C97" w:rsidRDefault="00DF4DFA" w:rsidP="00DF4DFA">
      <w:pPr>
        <w:jc w:val="both"/>
        <w:rPr>
          <w:rFonts w:cs="Arial"/>
          <w:szCs w:val="20"/>
          <w:lang w:eastAsia="cs-CZ"/>
        </w:rPr>
      </w:pPr>
    </w:p>
    <w:p w14:paraId="06D0E512" w14:textId="77777777" w:rsidR="00DF4DFA" w:rsidRPr="00FD0C97" w:rsidRDefault="00DF4DFA" w:rsidP="00DF4DFA">
      <w:pPr>
        <w:numPr>
          <w:ilvl w:val="0"/>
          <w:numId w:val="5"/>
        </w:numPr>
        <w:jc w:val="both"/>
        <w:rPr>
          <w:rFonts w:cs="Arial"/>
          <w:lang w:eastAsia="cs-CZ"/>
        </w:rPr>
      </w:pPr>
      <w:r w:rsidRPr="00FD0C97">
        <w:rPr>
          <w:rFonts w:cs="Arial"/>
        </w:rPr>
        <w:t>Ak je uchádzač platiteľom dane z pridanej hodnoty (ďalej len „</w:t>
      </w:r>
      <w:r w:rsidRPr="00FD0C97">
        <w:rPr>
          <w:rFonts w:cs="Arial"/>
          <w:b/>
          <w:bCs/>
        </w:rPr>
        <w:t>DPH</w:t>
      </w:r>
      <w:r w:rsidRPr="00FD0C97">
        <w:rPr>
          <w:rFonts w:cs="Arial"/>
        </w:rPr>
        <w:t>“), uvedie navrhovanú celkovú cenu za časť predmetu zákazky, ako aj jednotkové ceny podľa tejto časti v zložení:</w:t>
      </w:r>
    </w:p>
    <w:p w14:paraId="16F0882F" w14:textId="77777777" w:rsidR="00DF4DFA" w:rsidRPr="00FD0C97" w:rsidRDefault="00DF4DFA" w:rsidP="00DF4DFA">
      <w:pPr>
        <w:rPr>
          <w:rFonts w:cs="Arial"/>
        </w:rPr>
      </w:pPr>
    </w:p>
    <w:p w14:paraId="24A51FBC" w14:textId="77777777" w:rsidR="00DF4DFA" w:rsidRPr="00FD0C97" w:rsidRDefault="00DF4DFA" w:rsidP="00580E85">
      <w:pPr>
        <w:numPr>
          <w:ilvl w:val="2"/>
          <w:numId w:val="64"/>
        </w:numPr>
        <w:jc w:val="both"/>
        <w:rPr>
          <w:rFonts w:cs="Arial"/>
        </w:rPr>
      </w:pPr>
      <w:r w:rsidRPr="00FD0C97">
        <w:rPr>
          <w:rFonts w:cs="Arial"/>
        </w:rPr>
        <w:t>navrhovaná zmluvná cena bez DPH,</w:t>
      </w:r>
    </w:p>
    <w:p w14:paraId="6DBF2CA9" w14:textId="77777777" w:rsidR="00DF4DFA" w:rsidRPr="00FD0C97" w:rsidRDefault="00DF4DFA" w:rsidP="00580E85">
      <w:pPr>
        <w:numPr>
          <w:ilvl w:val="2"/>
          <w:numId w:val="64"/>
        </w:numPr>
        <w:jc w:val="both"/>
        <w:rPr>
          <w:rFonts w:cs="Arial"/>
        </w:rPr>
      </w:pPr>
      <w:r w:rsidRPr="00FD0C97">
        <w:rPr>
          <w:rFonts w:cs="Arial"/>
        </w:rPr>
        <w:t>sadzba DPH a výška DPH,</w:t>
      </w:r>
    </w:p>
    <w:p w14:paraId="5A214687" w14:textId="77777777" w:rsidR="00DF4DFA" w:rsidRPr="00FD0C97" w:rsidRDefault="00DF4DFA" w:rsidP="00580E85">
      <w:pPr>
        <w:numPr>
          <w:ilvl w:val="2"/>
          <w:numId w:val="64"/>
        </w:numPr>
        <w:jc w:val="both"/>
        <w:rPr>
          <w:rFonts w:cs="Arial"/>
        </w:rPr>
      </w:pPr>
      <w:r w:rsidRPr="00FD0C97">
        <w:rPr>
          <w:rFonts w:cs="Arial"/>
        </w:rPr>
        <w:t>navrhovaná zmluvná cena vrátane DPH.</w:t>
      </w:r>
    </w:p>
    <w:p w14:paraId="499BA20D" w14:textId="77777777" w:rsidR="00DF4DFA" w:rsidRPr="00FD0C97" w:rsidRDefault="00DF4DFA" w:rsidP="00DF4DFA">
      <w:pPr>
        <w:rPr>
          <w:rFonts w:cs="Arial"/>
          <w:lang w:eastAsia="cs-CZ"/>
        </w:rPr>
      </w:pPr>
    </w:p>
    <w:p w14:paraId="72A4B3F9" w14:textId="77777777" w:rsidR="00DF4DFA" w:rsidRPr="00FD0C97" w:rsidRDefault="00DF4DFA" w:rsidP="00DF4DFA">
      <w:pPr>
        <w:ind w:firstLine="432"/>
        <w:rPr>
          <w:rFonts w:cs="Arial"/>
          <w:b/>
          <w:lang w:eastAsia="cs-CZ"/>
        </w:rPr>
      </w:pPr>
      <w:r w:rsidRPr="00FD0C97">
        <w:rPr>
          <w:rFonts w:cs="Arial"/>
          <w:b/>
        </w:rPr>
        <w:t>Hodnotená bude cena bez DPH.</w:t>
      </w:r>
    </w:p>
    <w:p w14:paraId="33993CD6" w14:textId="77777777" w:rsidR="00DF4DFA" w:rsidRPr="00FD0C97" w:rsidRDefault="00DF4DFA" w:rsidP="00DF4DFA">
      <w:pPr>
        <w:rPr>
          <w:rFonts w:cs="Arial"/>
          <w:lang w:eastAsia="cs-CZ"/>
        </w:rPr>
      </w:pPr>
    </w:p>
    <w:p w14:paraId="18BFAE71" w14:textId="77777777" w:rsidR="00DF4DFA" w:rsidRPr="00FD0C97" w:rsidRDefault="00DF4DFA" w:rsidP="00DF4DFA">
      <w:pPr>
        <w:numPr>
          <w:ilvl w:val="0"/>
          <w:numId w:val="5"/>
        </w:numPr>
        <w:jc w:val="both"/>
        <w:rPr>
          <w:rFonts w:cs="Arial"/>
          <w:lang w:eastAsia="cs-CZ"/>
        </w:rPr>
      </w:pPr>
      <w:r w:rsidRPr="00FD0C97">
        <w:rPr>
          <w:rFonts w:cs="Arial"/>
        </w:rPr>
        <w:t xml:space="preserve">Ak uchádzač z Európskej únie nie je registrovaným platiteľom DPH v Slovenskej republike, uvedie navrhovanú zmluvnú cenu bez DPH. Na skutočnosť, že nie je platiteľom DPH upozorní. </w:t>
      </w:r>
    </w:p>
    <w:p w14:paraId="0C93F095" w14:textId="77777777" w:rsidR="00DF4DFA" w:rsidRPr="00FD0C97" w:rsidRDefault="00DF4DFA" w:rsidP="00DF4DFA">
      <w:pPr>
        <w:ind w:left="432"/>
        <w:jc w:val="both"/>
        <w:rPr>
          <w:rFonts w:cs="Arial"/>
          <w:lang w:eastAsia="cs-CZ"/>
        </w:rPr>
      </w:pPr>
    </w:p>
    <w:p w14:paraId="22813B34" w14:textId="77777777" w:rsidR="00DF4DFA" w:rsidRPr="00FD0C97" w:rsidRDefault="00DF4DFA" w:rsidP="00DF4DFA">
      <w:pPr>
        <w:numPr>
          <w:ilvl w:val="0"/>
          <w:numId w:val="5"/>
        </w:numPr>
        <w:jc w:val="both"/>
        <w:rPr>
          <w:rFonts w:cs="Arial"/>
          <w:lang w:eastAsia="cs-CZ"/>
        </w:rPr>
      </w:pPr>
      <w:r w:rsidRPr="00FD0C97">
        <w:rPr>
          <w:rFonts w:cs="Arial"/>
        </w:rPr>
        <w:t>Ak ponuku predloží uchádzač z tretieho štátu, ktorý sa nenachádza na území Európskej únie a nie je registrovaným platiteľom DPH v Slovenskej republike a vzťahuje sa na neho iný daňový režim, zmluvnú cenu uvedie v súlade s týmto režimom, vrátane uvedenia osoby povinnej zaplatiť DPH a referencie na príslušnú právnu úpravu (napríklad medzinárodná zmluva a národný vykonávací predpis).</w:t>
      </w:r>
    </w:p>
    <w:p w14:paraId="52C900C6" w14:textId="77777777" w:rsidR="00DF4DFA" w:rsidRPr="00FD0C97" w:rsidRDefault="00DF4DFA" w:rsidP="00DF4DFA">
      <w:pPr>
        <w:pStyle w:val="Zkladntext3"/>
        <w:rPr>
          <w:rFonts w:cs="Arial"/>
        </w:rPr>
      </w:pPr>
    </w:p>
    <w:p w14:paraId="042F7F54" w14:textId="77777777" w:rsidR="00DF4DFA" w:rsidRPr="00FD0C97" w:rsidRDefault="00DF4DFA" w:rsidP="00DF4DFA">
      <w:pPr>
        <w:numPr>
          <w:ilvl w:val="0"/>
          <w:numId w:val="5"/>
        </w:numPr>
        <w:jc w:val="both"/>
        <w:rPr>
          <w:rFonts w:cs="Arial"/>
          <w:lang w:eastAsia="cs-CZ"/>
        </w:rPr>
      </w:pPr>
      <w:r w:rsidRPr="00FD0C97">
        <w:rPr>
          <w:rFonts w:cs="Arial"/>
          <w:lang w:eastAsia="cs-CZ"/>
        </w:rPr>
        <w:t xml:space="preserve">Cenu ponúkaného predmetu zákazky predloží uchádzač vyplnením tabuľky „Cenová tabuľka – položkový rozpočet“, ktorej vzor tvorí obsah časti </w:t>
      </w:r>
      <w:r w:rsidRPr="00FD0C97">
        <w:rPr>
          <w:rFonts w:cs="Arial"/>
          <w:smallCaps/>
        </w:rPr>
        <w:t xml:space="preserve">G. Cenová tabuľka – položkový rozpočet (vzor) </w:t>
      </w:r>
      <w:r w:rsidRPr="00FD0C97">
        <w:rPr>
          <w:rFonts w:cs="Arial"/>
          <w:lang w:eastAsia="cs-CZ"/>
        </w:rPr>
        <w:t>týchto súťažných podkladov. V prípade, že uchádzač spĺňa podmienky uvedené v bode 4 alebo 5 vyššie, obsah tabuľky primerane prispôsobí.</w:t>
      </w:r>
    </w:p>
    <w:p w14:paraId="2D34735D" w14:textId="77777777" w:rsidR="00DF4DFA" w:rsidRPr="00FD0C97" w:rsidRDefault="00DF4DFA" w:rsidP="00DF4DFA">
      <w:pPr>
        <w:pStyle w:val="Odsekzoznamu"/>
        <w:rPr>
          <w:rFonts w:cs="Arial"/>
          <w:lang w:eastAsia="cs-CZ"/>
        </w:rPr>
      </w:pPr>
    </w:p>
    <w:p w14:paraId="503A72F4" w14:textId="500E2567" w:rsidR="00DF4DFA" w:rsidRPr="00FD0C97" w:rsidRDefault="00DF4DFA" w:rsidP="00DF4DFA">
      <w:pPr>
        <w:numPr>
          <w:ilvl w:val="0"/>
          <w:numId w:val="5"/>
        </w:numPr>
        <w:ind w:left="431" w:hanging="431"/>
        <w:jc w:val="both"/>
        <w:rPr>
          <w:rFonts w:cs="Arial"/>
          <w:b/>
          <w:szCs w:val="20"/>
          <w:lang w:eastAsia="cs-CZ"/>
        </w:rPr>
      </w:pPr>
      <w:r w:rsidRPr="00FD0C97">
        <w:rPr>
          <w:rFonts w:cs="Arial"/>
          <w:b/>
          <w:szCs w:val="20"/>
          <w:lang w:eastAsia="cs-CZ"/>
        </w:rPr>
        <w:t>Pre časť A</w:t>
      </w:r>
      <w:r w:rsidR="00442174" w:rsidRPr="00FD0C97">
        <w:rPr>
          <w:rFonts w:cs="Arial"/>
          <w:b/>
          <w:szCs w:val="20"/>
          <w:lang w:eastAsia="cs-CZ"/>
        </w:rPr>
        <w:t xml:space="preserve">  </w:t>
      </w:r>
      <w:r w:rsidRPr="00FD0C97">
        <w:rPr>
          <w:rFonts w:cs="Arial"/>
          <w:b/>
          <w:szCs w:val="20"/>
          <w:lang w:eastAsia="cs-CZ"/>
        </w:rPr>
        <w:t xml:space="preserve">predmetu zákazky bude záväzná </w:t>
      </w:r>
      <w:r w:rsidRPr="00732929">
        <w:rPr>
          <w:rFonts w:cs="Arial"/>
          <w:b/>
          <w:szCs w:val="20"/>
          <w:u w:val="single"/>
          <w:lang w:eastAsia="cs-CZ"/>
        </w:rPr>
        <w:t>celková</w:t>
      </w:r>
      <w:r w:rsidRPr="00FD0C97">
        <w:rPr>
          <w:rFonts w:cs="Arial"/>
          <w:b/>
          <w:szCs w:val="20"/>
          <w:lang w:eastAsia="cs-CZ"/>
        </w:rPr>
        <w:t xml:space="preserve"> cena tejto časti predmetu zákazky. Hodnotená cena </w:t>
      </w:r>
      <w:r w:rsidR="00100A00" w:rsidRPr="00FD0C97">
        <w:rPr>
          <w:rFonts w:cs="Arial"/>
          <w:b/>
          <w:szCs w:val="20"/>
          <w:lang w:eastAsia="cs-CZ"/>
        </w:rPr>
        <w:t>časti A</w:t>
      </w:r>
      <w:r w:rsidR="00100A00" w:rsidRPr="00FD0C97" w:rsidDel="00100A00">
        <w:rPr>
          <w:rFonts w:cs="Arial"/>
          <w:b/>
          <w:szCs w:val="20"/>
          <w:lang w:eastAsia="cs-CZ"/>
        </w:rPr>
        <w:t xml:space="preserve"> </w:t>
      </w:r>
      <w:r w:rsidRPr="00FD0C97">
        <w:rPr>
          <w:rFonts w:cs="Arial"/>
          <w:b/>
          <w:szCs w:val="20"/>
          <w:lang w:eastAsia="cs-CZ"/>
        </w:rPr>
        <w:t>predmetu zákazky bude záväzná.</w:t>
      </w:r>
    </w:p>
    <w:p w14:paraId="6D58CF02" w14:textId="77777777" w:rsidR="00100A00" w:rsidRPr="00FD0C97" w:rsidRDefault="00100A00" w:rsidP="00FD0C97">
      <w:pPr>
        <w:pStyle w:val="Odsekzoznamu"/>
        <w:rPr>
          <w:rFonts w:cs="Arial"/>
          <w:b/>
          <w:szCs w:val="20"/>
          <w:lang w:eastAsia="cs-CZ"/>
        </w:rPr>
      </w:pPr>
    </w:p>
    <w:p w14:paraId="6EB793C8" w14:textId="137E9388" w:rsidR="002A7FC5" w:rsidRPr="00D24F0F" w:rsidRDefault="00100A00" w:rsidP="00D24F0F">
      <w:pPr>
        <w:numPr>
          <w:ilvl w:val="0"/>
          <w:numId w:val="5"/>
        </w:numPr>
        <w:jc w:val="both"/>
        <w:rPr>
          <w:rFonts w:cs="Arial"/>
          <w:b/>
          <w:szCs w:val="20"/>
        </w:rPr>
      </w:pPr>
      <w:r w:rsidRPr="00D24F0F">
        <w:rPr>
          <w:rFonts w:cs="Arial"/>
          <w:b/>
          <w:szCs w:val="20"/>
          <w:lang w:eastAsia="cs-CZ"/>
        </w:rPr>
        <w:t xml:space="preserve">Pre časť B predmetu zákazky budú záväzné </w:t>
      </w:r>
      <w:r w:rsidRPr="00732929">
        <w:rPr>
          <w:rFonts w:cs="Arial"/>
          <w:b/>
          <w:szCs w:val="20"/>
          <w:u w:val="single"/>
          <w:lang w:eastAsia="cs-CZ"/>
        </w:rPr>
        <w:t>jednotkové</w:t>
      </w:r>
      <w:r w:rsidRPr="00D24F0F">
        <w:rPr>
          <w:rFonts w:cs="Arial"/>
          <w:b/>
          <w:szCs w:val="20"/>
          <w:lang w:eastAsia="cs-CZ"/>
        </w:rPr>
        <w:t xml:space="preserve"> ceny materiálov, a to počas celého trvania zmluvy, ktorá bude výsledkom verejnej súťaže pre danú časť predmetu zákazky. Hodnotená cena časti B predmetu zákazky bude predpokladaná.</w:t>
      </w:r>
      <w:r w:rsidR="00FD0C97" w:rsidRPr="00D24F0F">
        <w:rPr>
          <w:rFonts w:cs="Arial"/>
          <w:b/>
          <w:szCs w:val="20"/>
          <w:lang w:eastAsia="cs-CZ"/>
        </w:rPr>
        <w:t xml:space="preserve"> </w:t>
      </w:r>
      <w:r w:rsidR="00FD0C97" w:rsidRPr="00D24F0F">
        <w:rPr>
          <w:rFonts w:cs="Arial"/>
          <w:b/>
          <w:szCs w:val="20"/>
        </w:rPr>
        <w:t>Pre nákup materiálu tvoriaceho obsah tejto Časti predmetu zákazky je ver</w:t>
      </w:r>
      <w:r w:rsidR="00881BC1">
        <w:rPr>
          <w:rFonts w:cs="Arial"/>
          <w:b/>
          <w:szCs w:val="20"/>
        </w:rPr>
        <w:t>ejným obstarávateľom stanovená M</w:t>
      </w:r>
      <w:r w:rsidR="00FD0C97" w:rsidRPr="00D24F0F">
        <w:rPr>
          <w:rFonts w:cs="Arial"/>
          <w:b/>
          <w:szCs w:val="20"/>
        </w:rPr>
        <w:t>aximálna cena 260 </w:t>
      </w:r>
      <w:r w:rsidR="002A7FC5" w:rsidRPr="00D24F0F">
        <w:rPr>
          <w:rFonts w:cs="Arial"/>
          <w:b/>
          <w:szCs w:val="20"/>
        </w:rPr>
        <w:t>000</w:t>
      </w:r>
      <w:r w:rsidR="00FD0C97" w:rsidRPr="00D24F0F">
        <w:rPr>
          <w:rFonts w:cs="Arial"/>
          <w:b/>
          <w:szCs w:val="20"/>
        </w:rPr>
        <w:t xml:space="preserve"> EUR bez DPH (slovom: dvestošesťdesiattisíc euro)</w:t>
      </w:r>
      <w:r w:rsidR="00FD0C97" w:rsidRPr="00D24F0F">
        <w:rPr>
          <w:rFonts w:cs="Arial"/>
          <w:b/>
          <w:kern w:val="72"/>
          <w:szCs w:val="20"/>
        </w:rPr>
        <w:t xml:space="preserve">, </w:t>
      </w:r>
      <w:r w:rsidR="00732929">
        <w:rPr>
          <w:rFonts w:cs="Arial"/>
          <w:b/>
          <w:kern w:val="72"/>
          <w:szCs w:val="20"/>
        </w:rPr>
        <w:t>ktorá nebude prekročená</w:t>
      </w:r>
      <w:r w:rsidR="00D24F0F">
        <w:rPr>
          <w:rFonts w:cs="Arial"/>
          <w:b/>
          <w:szCs w:val="20"/>
        </w:rPr>
        <w:t>.</w:t>
      </w:r>
    </w:p>
    <w:p w14:paraId="030A6DCD" w14:textId="6B7017EB" w:rsidR="00100A00" w:rsidRPr="00FD0C97" w:rsidRDefault="00100A00" w:rsidP="00D24F0F">
      <w:pPr>
        <w:ind w:left="431"/>
        <w:jc w:val="both"/>
        <w:rPr>
          <w:rFonts w:cs="Arial"/>
          <w:b/>
          <w:szCs w:val="20"/>
          <w:lang w:eastAsia="cs-CZ"/>
        </w:rPr>
      </w:pPr>
    </w:p>
    <w:p w14:paraId="4222FE81" w14:textId="77777777" w:rsidR="00DF4DFA" w:rsidRPr="00FD0C97" w:rsidRDefault="00DF4DFA" w:rsidP="00DF4DFA">
      <w:pPr>
        <w:pStyle w:val="Odsekzoznamu"/>
        <w:rPr>
          <w:rFonts w:cs="Arial"/>
          <w:b/>
          <w:szCs w:val="20"/>
          <w:lang w:eastAsia="cs-CZ"/>
        </w:rPr>
      </w:pPr>
    </w:p>
    <w:p w14:paraId="538A7B13" w14:textId="77777777" w:rsidR="00D24F38" w:rsidRPr="00FD0C97" w:rsidRDefault="00D24F38" w:rsidP="00DF4DFA">
      <w:pPr>
        <w:ind w:left="432"/>
        <w:jc w:val="both"/>
        <w:rPr>
          <w:rFonts w:cs="Arial"/>
          <w:lang w:eastAsia="cs-CZ"/>
        </w:rPr>
      </w:pPr>
    </w:p>
    <w:p w14:paraId="02A05B14" w14:textId="77777777" w:rsidR="00F038EE" w:rsidRPr="00FD0C97" w:rsidRDefault="00F038EE" w:rsidP="00F038EE">
      <w:pPr>
        <w:pStyle w:val="Zkladntext3"/>
        <w:rPr>
          <w:rFonts w:cs="Arial"/>
          <w:smallCaps/>
        </w:rPr>
      </w:pPr>
    </w:p>
    <w:p w14:paraId="5CD2B334" w14:textId="77777777" w:rsidR="00F038EE" w:rsidRPr="00FD0C97" w:rsidRDefault="00F038EE" w:rsidP="00F038EE">
      <w:pPr>
        <w:pStyle w:val="Zkladntext3"/>
        <w:rPr>
          <w:rFonts w:cs="Arial"/>
          <w:smallCaps/>
        </w:rPr>
      </w:pPr>
    </w:p>
    <w:p w14:paraId="1A31C0CA" w14:textId="77777777" w:rsidR="00DF4DFA" w:rsidRPr="00FD0C97" w:rsidRDefault="00F038EE" w:rsidP="00DF4DFA">
      <w:pPr>
        <w:pStyle w:val="Zkladntext3"/>
        <w:jc w:val="left"/>
        <w:rPr>
          <w:rFonts w:cs="Arial"/>
          <w:b/>
          <w:bCs/>
          <w:smallCaps/>
          <w:sz w:val="30"/>
          <w:szCs w:val="30"/>
        </w:rPr>
      </w:pPr>
      <w:r w:rsidRPr="00FD0C97">
        <w:rPr>
          <w:rFonts w:cs="Arial"/>
          <w:b/>
          <w:bCs/>
          <w:smallCaps/>
          <w:sz w:val="30"/>
          <w:szCs w:val="30"/>
        </w:rPr>
        <w:br w:type="page"/>
      </w:r>
      <w:r w:rsidR="00DF4DFA" w:rsidRPr="00FD0C97">
        <w:rPr>
          <w:rFonts w:cs="Arial"/>
          <w:b/>
          <w:bCs/>
          <w:smallCaps/>
          <w:sz w:val="30"/>
          <w:szCs w:val="30"/>
        </w:rPr>
        <w:lastRenderedPageBreak/>
        <w:t>ČASŤ D. Podmienky účasti uchádzačov</w:t>
      </w:r>
    </w:p>
    <w:p w14:paraId="01BDC946" w14:textId="77777777" w:rsidR="00DF4DFA" w:rsidRPr="00FD0C97" w:rsidRDefault="00DF4DFA" w:rsidP="00DF4DFA">
      <w:pPr>
        <w:pStyle w:val="Zarkazkladnhotextu3"/>
        <w:ind w:left="0"/>
        <w:rPr>
          <w:rFonts w:cs="Arial"/>
          <w:szCs w:val="20"/>
        </w:rPr>
      </w:pPr>
    </w:p>
    <w:p w14:paraId="68DF2545" w14:textId="77777777" w:rsidR="00DF4DFA" w:rsidRPr="00FD0C97" w:rsidRDefault="00DF4DFA" w:rsidP="00DF4DFA">
      <w:pPr>
        <w:jc w:val="both"/>
        <w:rPr>
          <w:rFonts w:cs="Arial"/>
          <w:b/>
        </w:rPr>
      </w:pPr>
      <w:r w:rsidRPr="00FD0C97">
        <w:rPr>
          <w:rFonts w:cs="Arial"/>
          <w:szCs w:val="20"/>
        </w:rPr>
        <w:t>Splnenie podmienky účasti možno preukázať čestným vyhlásením uchádzača, pričom doklady, preukazujúce splnenie podmienok účasti predkladá verejnému obstarávateľovi úspešný uchádzač alebo uchádzači podľa § 44 ods. 1 ZVO v čase a spôsobom určeným verejným obstarávateľom.</w:t>
      </w:r>
      <w:r w:rsidRPr="00FD0C97">
        <w:rPr>
          <w:rFonts w:cs="Arial"/>
          <w:b/>
        </w:rPr>
        <w:t xml:space="preserve"> </w:t>
      </w:r>
    </w:p>
    <w:p w14:paraId="53A5B3AA" w14:textId="77777777" w:rsidR="00DF4DFA" w:rsidRPr="00FD0C97" w:rsidRDefault="00DF4DFA" w:rsidP="00DF4DFA">
      <w:pPr>
        <w:jc w:val="both"/>
        <w:rPr>
          <w:rFonts w:cs="Arial"/>
          <w:b/>
        </w:rPr>
      </w:pPr>
    </w:p>
    <w:p w14:paraId="16EA6B4F" w14:textId="77777777" w:rsidR="00DF4DFA" w:rsidRPr="00FD0C97" w:rsidRDefault="00DF4DFA" w:rsidP="00DF4DFA">
      <w:pPr>
        <w:jc w:val="both"/>
        <w:rPr>
          <w:rFonts w:cs="Arial"/>
        </w:rPr>
      </w:pPr>
      <w:r w:rsidRPr="00FD0C97">
        <w:rPr>
          <w:rFonts w:cs="Arial"/>
          <w:b/>
        </w:rPr>
        <w:t>Čestné vyhlásenie predložené uchádzačom podľa § 32 ods. 11 ZVO musí obsahovať jednoznačnú informáciu, ktorú podmienku účasti ním uchádzač preukazuje a tiež ako predmetnú podmienku uchádzač spĺňa.</w:t>
      </w:r>
      <w:r w:rsidRPr="00FD0C97">
        <w:rPr>
          <w:rFonts w:cs="Arial"/>
        </w:rPr>
        <w:t xml:space="preserve"> To znamená, že v ňom uchádzač musí uviesť aj informácie požadované verejným obstarávateľom na splnenie predmetnej podmienky (napr.: v prípade podmienky uvedenej v bode 3.1 Časti D. týchto súťažných podkladov uvedenie uchádzač v čestnom vyhlásení zoznam realizovaných dodávok so všetkými požadovanými informáciami ako sú cena, odberateľ, lehota a predmet dodávky a ak bude splnená podmienka v zmysle § 44 ods. 1 ZVO, tak preukáže informácie uvedené v čestnom vyhlásení potvrdeniami odberateľov). </w:t>
      </w:r>
      <w:r w:rsidRPr="00FD0C97">
        <w:rPr>
          <w:rFonts w:cs="Arial"/>
          <w:b/>
        </w:rPr>
        <w:t>Verejný obstarávateľ odporúča uchádzačom použiť na vypracovanie čestného vyhlásenia vzor, ktorý tvorí prílohu č. 2 týchto súťažných podkladov</w:t>
      </w:r>
      <w:r w:rsidRPr="00FD0C97">
        <w:rPr>
          <w:rFonts w:cs="Arial"/>
        </w:rPr>
        <w:t xml:space="preserve">. </w:t>
      </w:r>
    </w:p>
    <w:p w14:paraId="3A23746A" w14:textId="77777777" w:rsidR="00DF4DFA" w:rsidRPr="00FD0C97" w:rsidRDefault="00DF4DFA" w:rsidP="00DF4DFA">
      <w:pPr>
        <w:jc w:val="both"/>
        <w:rPr>
          <w:rFonts w:cs="Arial"/>
        </w:rPr>
      </w:pPr>
    </w:p>
    <w:p w14:paraId="7D35E19E" w14:textId="77777777" w:rsidR="00DF4DFA" w:rsidRPr="00FD0C97" w:rsidRDefault="00DF4DFA" w:rsidP="00DF4DFA">
      <w:pPr>
        <w:jc w:val="both"/>
        <w:rPr>
          <w:rFonts w:cs="Arial"/>
          <w:b/>
        </w:rPr>
      </w:pPr>
      <w:r w:rsidRPr="00FD0C97">
        <w:rPr>
          <w:rFonts w:cs="Arial"/>
        </w:rPr>
        <w:t>V prípade ak uchádzač na splnenie podmienok § 27 a/alebo § 28 až § 30 ZVO využíva zdroje alebo kapacity inej osoby, musí túto skutočnosť uviesť v ponuke a zároveň v ponuke predložiť zmluvu podľa § 27 ods</w:t>
      </w:r>
      <w:r w:rsidR="00E9480C" w:rsidRPr="00FD0C97">
        <w:rPr>
          <w:rFonts w:cs="Arial"/>
        </w:rPr>
        <w:t>. 2 ZVO, resp. § 28 ods. 2 ZVO</w:t>
      </w:r>
      <w:r w:rsidRPr="00FD0C97">
        <w:rPr>
          <w:rFonts w:cs="Arial"/>
        </w:rPr>
        <w:t>.</w:t>
      </w:r>
    </w:p>
    <w:p w14:paraId="171D65CF" w14:textId="77777777" w:rsidR="00DF4DFA" w:rsidRPr="00FD0C97" w:rsidRDefault="00DF4DFA" w:rsidP="00DF4DFA">
      <w:pPr>
        <w:pStyle w:val="Zarkazkladnhotextu3"/>
        <w:ind w:left="0"/>
        <w:rPr>
          <w:rFonts w:cs="Arial"/>
          <w:szCs w:val="20"/>
        </w:rPr>
      </w:pPr>
    </w:p>
    <w:p w14:paraId="5DD76FF8" w14:textId="77777777" w:rsidR="00DF4DFA" w:rsidRPr="00FD0C97" w:rsidRDefault="00DF4DFA" w:rsidP="00B058B3">
      <w:pPr>
        <w:pStyle w:val="Nadpis7"/>
        <w:numPr>
          <w:ilvl w:val="0"/>
          <w:numId w:val="11"/>
        </w:numPr>
        <w:tabs>
          <w:tab w:val="clear" w:pos="720"/>
          <w:tab w:val="num" w:pos="360"/>
        </w:tabs>
        <w:spacing w:line="240" w:lineRule="auto"/>
        <w:ind w:left="360"/>
        <w:rPr>
          <w:rFonts w:cs="Arial"/>
          <w:smallCaps/>
          <w:sz w:val="22"/>
          <w:szCs w:val="22"/>
          <w:u w:val="none"/>
        </w:rPr>
      </w:pPr>
      <w:r w:rsidRPr="00FD0C97">
        <w:rPr>
          <w:rFonts w:cs="Arial"/>
          <w:smallCaps/>
          <w:sz w:val="22"/>
          <w:szCs w:val="22"/>
          <w:u w:val="none"/>
        </w:rPr>
        <w:t>Osobné postavenie uchádzačov</w:t>
      </w:r>
    </w:p>
    <w:p w14:paraId="2CEF58A8" w14:textId="77777777" w:rsidR="00DF4DFA" w:rsidRPr="00FD0C97" w:rsidRDefault="00DF4DFA" w:rsidP="00DF4DFA">
      <w:pPr>
        <w:pStyle w:val="Obyajntext"/>
        <w:ind w:left="360"/>
        <w:jc w:val="both"/>
        <w:rPr>
          <w:rFonts w:ascii="Arial" w:hAnsi="Arial" w:cs="Arial"/>
          <w:lang w:val="sk-SK"/>
        </w:rPr>
      </w:pPr>
    </w:p>
    <w:p w14:paraId="7528FD85" w14:textId="77777777" w:rsidR="00DF4DFA" w:rsidRPr="00FD0C97" w:rsidRDefault="00DF4DFA" w:rsidP="00B058B3">
      <w:pPr>
        <w:pStyle w:val="Obyajntext"/>
        <w:numPr>
          <w:ilvl w:val="1"/>
          <w:numId w:val="9"/>
        </w:numPr>
        <w:jc w:val="both"/>
        <w:rPr>
          <w:rFonts w:ascii="Arial" w:hAnsi="Arial"/>
          <w:lang w:val="sk-SK"/>
        </w:rPr>
      </w:pPr>
      <w:r w:rsidRPr="00FD0C97">
        <w:rPr>
          <w:rFonts w:ascii="Arial" w:hAnsi="Arial" w:cs="Arial"/>
          <w:lang w:val="sk-SK"/>
        </w:rPr>
        <w:t xml:space="preserve">Tejto </w:t>
      </w:r>
      <w:r w:rsidR="00E9480C" w:rsidRPr="00FD0C97">
        <w:rPr>
          <w:rFonts w:ascii="Arial" w:hAnsi="Arial" w:cs="Arial"/>
          <w:lang w:val="sk-SK"/>
        </w:rPr>
        <w:t xml:space="preserve">verejnej </w:t>
      </w:r>
      <w:r w:rsidRPr="00FD0C97">
        <w:rPr>
          <w:rFonts w:ascii="Arial" w:hAnsi="Arial" w:cs="Arial"/>
          <w:lang w:val="sk-SK"/>
        </w:rPr>
        <w:t xml:space="preserve">súťaže sa môže zúčastniť len ten, kto spĺňa podmienky účasti týkajúce sa osobného postavenia vymedzené v ustanovení § 26 ods. 1 ZVO. </w:t>
      </w:r>
    </w:p>
    <w:p w14:paraId="4092C503" w14:textId="77777777" w:rsidR="00DF4DFA" w:rsidRPr="00FD0C97" w:rsidRDefault="00DF4DFA" w:rsidP="00DF4DFA">
      <w:pPr>
        <w:pStyle w:val="Zarkazkladnhotextu3"/>
        <w:ind w:left="0"/>
        <w:rPr>
          <w:rFonts w:cs="Arial"/>
          <w:szCs w:val="20"/>
        </w:rPr>
      </w:pPr>
    </w:p>
    <w:p w14:paraId="599CDAEE" w14:textId="77777777" w:rsidR="00DF4DFA" w:rsidRPr="00FD0C97" w:rsidRDefault="00DF4DFA" w:rsidP="00B058B3">
      <w:pPr>
        <w:pStyle w:val="Obyajntext"/>
        <w:numPr>
          <w:ilvl w:val="1"/>
          <w:numId w:val="9"/>
        </w:numPr>
        <w:jc w:val="both"/>
        <w:rPr>
          <w:rFonts w:ascii="Arial" w:hAnsi="Arial"/>
          <w:lang w:val="sk-SK"/>
        </w:rPr>
      </w:pPr>
      <w:r w:rsidRPr="00FD0C97">
        <w:rPr>
          <w:rFonts w:ascii="Arial" w:hAnsi="Arial" w:cs="Arial"/>
          <w:lang w:val="sk-SK"/>
        </w:rPr>
        <w:t>Uchádzač preukazuje splnenie uvedených podmienok osobného postavenia nasledovnými dokladmi: (pokiaľ uchádzač nie je zapísaný do zoznamu podnikateľov, doklady môžu byť v ponuke nahradené aj čestným vyhlásením v zmysle § 32 ods. 11 ZVO):</w:t>
      </w:r>
    </w:p>
    <w:p w14:paraId="7187CA4E" w14:textId="77777777" w:rsidR="00DF4DFA" w:rsidRPr="00FD0C97" w:rsidRDefault="00DF4DFA" w:rsidP="00DF4DFA">
      <w:pPr>
        <w:pStyle w:val="Zarkazkladnhotextu3"/>
        <w:ind w:left="0"/>
        <w:rPr>
          <w:rFonts w:cs="Arial"/>
          <w:szCs w:val="20"/>
        </w:rPr>
      </w:pPr>
    </w:p>
    <w:p w14:paraId="0168F71E" w14:textId="77777777" w:rsidR="00DF4DFA" w:rsidRPr="00FD0C97" w:rsidRDefault="00DF4DFA" w:rsidP="00B058B3">
      <w:pPr>
        <w:numPr>
          <w:ilvl w:val="2"/>
          <w:numId w:val="21"/>
        </w:numPr>
        <w:ind w:left="1418" w:hanging="851"/>
        <w:jc w:val="both"/>
        <w:rPr>
          <w:rFonts w:cs="Arial"/>
        </w:rPr>
      </w:pPr>
      <w:r w:rsidRPr="00FD0C97">
        <w:rPr>
          <w:rFonts w:cs="Arial"/>
          <w:szCs w:val="20"/>
        </w:rPr>
        <w:t>Výpis z registra trestov nie starší ako 3 mesiace ako potvrdenie o tom, že nebol on ani jeho štatutárny orgán, ani člen štatutárneho orgánu právoplatne odsúdený za trestný čin korupcie, za trestný čin poškodzovania finančných záujmov Európskej únie, za trestný čin legalizácie príjmu z trestnej  činnosti, za trestný čin založenia, zosnovania a podporovania zločineckej skupiny, alebo za trestný čin založenia, zosnovania alebo podporovania teroristickej skupiny alebo za trestný čin terorizmu a niektorých foriem účasti na terorizme.</w:t>
      </w:r>
    </w:p>
    <w:p w14:paraId="32DCF937" w14:textId="77777777" w:rsidR="00DF4DFA" w:rsidRPr="00FD0C97" w:rsidRDefault="00DF4DFA" w:rsidP="00DF4DFA">
      <w:pPr>
        <w:ind w:left="1440"/>
        <w:jc w:val="both"/>
        <w:rPr>
          <w:rFonts w:cs="Arial"/>
        </w:rPr>
      </w:pPr>
    </w:p>
    <w:p w14:paraId="6251791D" w14:textId="77777777" w:rsidR="00DF4DFA" w:rsidRPr="00FD0C97" w:rsidRDefault="00DF4DFA" w:rsidP="00B058B3">
      <w:pPr>
        <w:numPr>
          <w:ilvl w:val="2"/>
          <w:numId w:val="21"/>
        </w:numPr>
        <w:ind w:left="1418" w:hanging="851"/>
        <w:jc w:val="both"/>
        <w:rPr>
          <w:rFonts w:cs="Arial"/>
        </w:rPr>
      </w:pPr>
      <w:r w:rsidRPr="00FD0C97">
        <w:rPr>
          <w:rFonts w:cs="Arial"/>
          <w:szCs w:val="20"/>
        </w:rPr>
        <w:t>Výpis z registra trestov nie starší ako tri mesiace ako potvrdenie o tom, že uchádzač (fyzická osoba), ani jeho štatutárny orgán, ani člen štatutárneho orgánu, nebol právoplatne odsúdený za trestný čin, ktorého skutková podstata súvisí s podnikaním.</w:t>
      </w:r>
    </w:p>
    <w:p w14:paraId="6AA03379" w14:textId="77777777" w:rsidR="00DF4DFA" w:rsidRPr="00FD0C97" w:rsidRDefault="00DF4DFA" w:rsidP="00DF4DFA">
      <w:pPr>
        <w:ind w:left="567"/>
        <w:jc w:val="both"/>
        <w:rPr>
          <w:rFonts w:cs="Arial"/>
        </w:rPr>
      </w:pPr>
    </w:p>
    <w:p w14:paraId="1EE39AB3" w14:textId="77777777" w:rsidR="00DF4DFA" w:rsidRPr="00FD0C97" w:rsidRDefault="00DF4DFA" w:rsidP="00B058B3">
      <w:pPr>
        <w:numPr>
          <w:ilvl w:val="2"/>
          <w:numId w:val="21"/>
        </w:numPr>
        <w:ind w:left="1418" w:hanging="851"/>
        <w:jc w:val="both"/>
        <w:rPr>
          <w:rFonts w:cs="Arial"/>
        </w:rPr>
      </w:pPr>
      <w:r w:rsidRPr="00FD0C97">
        <w:rPr>
          <w:rFonts w:cs="Arial"/>
          <w:szCs w:val="20"/>
        </w:rPr>
        <w:t>Potvrdenie príslušného súdu alebo rovnocenný doklad vydaný príslušným súdom, alebo správnym orgánom v krajine svojho sídla nie staršie ako 3 mesiace o tom, že naňho nebol vyhlásený konkurz, nie je v likvidácii, ani nebolo proti nemu zastavené konkurzné konanie pre nedostatok majetku alebo zrušený konkurz pre nedostatok majetku, podľa zákonov a predpisov platných v krajine jeho sídla.</w:t>
      </w:r>
    </w:p>
    <w:p w14:paraId="1CB29487" w14:textId="77777777" w:rsidR="00DF4DFA" w:rsidRPr="00FD0C97" w:rsidRDefault="00DF4DFA" w:rsidP="00DF4DFA">
      <w:pPr>
        <w:ind w:left="1418"/>
        <w:jc w:val="both"/>
        <w:rPr>
          <w:rFonts w:cs="Arial"/>
        </w:rPr>
      </w:pPr>
    </w:p>
    <w:p w14:paraId="09F8CE2C" w14:textId="77777777" w:rsidR="00DF4DFA" w:rsidRPr="00FD0C97" w:rsidRDefault="00DF4DFA" w:rsidP="00B058B3">
      <w:pPr>
        <w:numPr>
          <w:ilvl w:val="2"/>
          <w:numId w:val="21"/>
        </w:numPr>
        <w:ind w:left="1418" w:hanging="851"/>
        <w:jc w:val="both"/>
        <w:rPr>
          <w:rFonts w:cs="Arial"/>
          <w:szCs w:val="20"/>
        </w:rPr>
      </w:pPr>
      <w:r w:rsidRPr="00FD0C97">
        <w:rPr>
          <w:rFonts w:cs="Arial"/>
          <w:szCs w:val="20"/>
        </w:rPr>
        <w:t>Potvrdenie príslušného úradu nie staršie ako 3 mesiace o tom, že nemá v krajine svojho sídla evidované nedoplatky poistného na zdravotné poistenie, sociálne poistenie a príspevkov na starobné dôchodkové sporenie, ktoré sa vymáhajú výkonom rozhodnutia (v SR potvrdenie Sociálnej poisťovne, zdravotnej poisťovne).</w:t>
      </w:r>
    </w:p>
    <w:p w14:paraId="290A1A45" w14:textId="77777777" w:rsidR="00DF4DFA" w:rsidRPr="00FD0C97" w:rsidRDefault="00DF4DFA" w:rsidP="00DF4DFA">
      <w:pPr>
        <w:ind w:left="1418"/>
        <w:jc w:val="both"/>
        <w:rPr>
          <w:rFonts w:cs="Arial"/>
        </w:rPr>
      </w:pPr>
    </w:p>
    <w:p w14:paraId="039E89F5" w14:textId="77777777" w:rsidR="00DF4DFA" w:rsidRPr="00FD0C97" w:rsidRDefault="00DF4DFA" w:rsidP="00B058B3">
      <w:pPr>
        <w:numPr>
          <w:ilvl w:val="2"/>
          <w:numId w:val="21"/>
        </w:numPr>
        <w:ind w:left="1418" w:hanging="851"/>
        <w:jc w:val="both"/>
        <w:rPr>
          <w:rFonts w:cs="Arial"/>
        </w:rPr>
      </w:pPr>
      <w:r w:rsidRPr="00FD0C97">
        <w:rPr>
          <w:rFonts w:cs="Arial"/>
          <w:szCs w:val="20"/>
        </w:rPr>
        <w:t>Potvrdenie miestne príslušného daňového úradu nie staršie ako 3 mesiace o tom, že uchádzač nemá  v krajine svojho sídla evidované daňové nedoplatky, ktoré sa vymáhajú výkonom rozhodnutia.</w:t>
      </w:r>
    </w:p>
    <w:p w14:paraId="741F3B04" w14:textId="77777777" w:rsidR="00DF4DFA" w:rsidRPr="00FD0C97" w:rsidRDefault="00DF4DFA" w:rsidP="00DF4DFA">
      <w:pPr>
        <w:ind w:left="1418"/>
        <w:jc w:val="both"/>
        <w:rPr>
          <w:rFonts w:cs="Arial"/>
        </w:rPr>
      </w:pPr>
    </w:p>
    <w:p w14:paraId="6D27FF70" w14:textId="77777777" w:rsidR="00DF4DFA" w:rsidRPr="00FD0C97" w:rsidRDefault="00DF4DFA" w:rsidP="00B058B3">
      <w:pPr>
        <w:numPr>
          <w:ilvl w:val="2"/>
          <w:numId w:val="21"/>
        </w:numPr>
        <w:ind w:left="1418" w:hanging="851"/>
        <w:jc w:val="both"/>
        <w:rPr>
          <w:rFonts w:cs="Arial"/>
        </w:rPr>
      </w:pPr>
      <w:r w:rsidRPr="00FD0C97">
        <w:rPr>
          <w:rFonts w:cs="Arial"/>
          <w:szCs w:val="20"/>
        </w:rPr>
        <w:t>Doklad o oprávnení dodávať tovar, poskytovať službu, uskutočňovať stavebné práce vo vzťahu aspoň k jednému predmetu zákazky, na ktorú predkladá uchádzač ponuku.</w:t>
      </w:r>
    </w:p>
    <w:p w14:paraId="327F569D" w14:textId="77777777" w:rsidR="00DF4DFA" w:rsidRPr="00FD0C97" w:rsidRDefault="00DF4DFA" w:rsidP="00DF4DFA">
      <w:pPr>
        <w:ind w:left="1418"/>
        <w:jc w:val="both"/>
        <w:rPr>
          <w:rFonts w:cs="Arial"/>
          <w:szCs w:val="20"/>
        </w:rPr>
      </w:pPr>
    </w:p>
    <w:p w14:paraId="5A2A804D" w14:textId="77777777" w:rsidR="00DF4DFA" w:rsidRPr="00FD0C97" w:rsidRDefault="00DF4DFA" w:rsidP="00B058B3">
      <w:pPr>
        <w:numPr>
          <w:ilvl w:val="2"/>
          <w:numId w:val="21"/>
        </w:numPr>
        <w:ind w:left="1418" w:hanging="851"/>
        <w:jc w:val="both"/>
        <w:rPr>
          <w:rFonts w:cs="Arial"/>
        </w:rPr>
      </w:pPr>
      <w:r w:rsidRPr="00FD0C97">
        <w:rPr>
          <w:rFonts w:cs="Arial"/>
          <w:szCs w:val="20"/>
        </w:rPr>
        <w:t xml:space="preserve">Čestné vyhlásenie o tom, že uchádzač nemá právoplatne uložený zákaz účasti vo verejnom obstarávaní alebo nie je osobou, </w:t>
      </w:r>
    </w:p>
    <w:p w14:paraId="2B88FDD0" w14:textId="77777777" w:rsidR="00DF4DFA" w:rsidRPr="00FD0C97" w:rsidRDefault="00DF4DFA" w:rsidP="00B058B3">
      <w:pPr>
        <w:pStyle w:val="Obyajntext"/>
        <w:numPr>
          <w:ilvl w:val="3"/>
          <w:numId w:val="21"/>
        </w:numPr>
        <w:jc w:val="both"/>
        <w:rPr>
          <w:rFonts w:ascii="Arial" w:hAnsi="Arial" w:cs="Arial"/>
          <w:lang w:val="sk-SK"/>
        </w:rPr>
      </w:pPr>
      <w:r w:rsidRPr="00FD0C97">
        <w:rPr>
          <w:rFonts w:ascii="Arial" w:hAnsi="Arial" w:cs="Arial"/>
          <w:lang w:val="sk-SK"/>
        </w:rPr>
        <w:t xml:space="preserve">ktorej spoločníkom, známym akcionárom, ktorý vlastní najmenej 34 % akcií tejto spoločnosti alebo členom, alebo ktorej štatutárnym orgánom, členom štatutárneho </w:t>
      </w:r>
      <w:r w:rsidRPr="00FD0C97">
        <w:rPr>
          <w:rFonts w:ascii="Arial" w:hAnsi="Arial" w:cs="Arial"/>
          <w:lang w:val="sk-SK"/>
        </w:rPr>
        <w:lastRenderedPageBreak/>
        <w:t>orgánu, prokuristom alebo ovládajúcou osobou je osoba, ktorá má právoplatne uložený zákaz účasti vo verejnom obstarávaní,</w:t>
      </w:r>
    </w:p>
    <w:p w14:paraId="417DE75C" w14:textId="77777777" w:rsidR="00DF4DFA" w:rsidRPr="00FD0C97" w:rsidRDefault="00DF4DFA" w:rsidP="00B058B3">
      <w:pPr>
        <w:pStyle w:val="Obyajntext"/>
        <w:numPr>
          <w:ilvl w:val="3"/>
          <w:numId w:val="21"/>
        </w:numPr>
        <w:jc w:val="both"/>
        <w:rPr>
          <w:rFonts w:ascii="Arial" w:hAnsi="Arial" w:cs="Arial"/>
          <w:lang w:val="sk-SK"/>
        </w:rPr>
      </w:pPr>
      <w:r w:rsidRPr="00FD0C97">
        <w:rPr>
          <w:rFonts w:ascii="Arial" w:hAnsi="Arial" w:cs="Arial"/>
          <w:lang w:val="sk-SK"/>
        </w:rPr>
        <w:t>ktorej spoločníkom, známym akcionárom, ktorý vlastní najmenej 34 % akcií tejto spoločnosti alebo členom, alebo ktorej štatutárnym orgánom, členom štatutárneho orgánu, prokuristom alebo ovládajúcou osobou je osoba, ktorá je alebo v čase, kedy prebiehalo verejné obstarávanie vo vzťahu ku ktorému bol právoplatne uložený zákaz účasti vo verejnom obstarávaní, bola</w:t>
      </w:r>
    </w:p>
    <w:p w14:paraId="16218340" w14:textId="77777777" w:rsidR="00DF4DFA" w:rsidRPr="00FD0C97" w:rsidRDefault="00DF4DFA" w:rsidP="00B058B3">
      <w:pPr>
        <w:pStyle w:val="Odsekzoznamu"/>
        <w:numPr>
          <w:ilvl w:val="0"/>
          <w:numId w:val="18"/>
        </w:numPr>
        <w:jc w:val="both"/>
        <w:rPr>
          <w:rFonts w:cs="Arial"/>
          <w:vanish/>
          <w:szCs w:val="20"/>
          <w:lang w:eastAsia="cs-CZ"/>
        </w:rPr>
      </w:pPr>
    </w:p>
    <w:p w14:paraId="1EB4E506" w14:textId="77777777" w:rsidR="00DF4DFA" w:rsidRPr="00FD0C97" w:rsidRDefault="00DF4DFA" w:rsidP="00B058B3">
      <w:pPr>
        <w:pStyle w:val="Odsekzoznamu"/>
        <w:numPr>
          <w:ilvl w:val="3"/>
          <w:numId w:val="18"/>
        </w:numPr>
        <w:jc w:val="both"/>
        <w:rPr>
          <w:rFonts w:cs="Arial"/>
          <w:vanish/>
          <w:szCs w:val="20"/>
          <w:lang w:eastAsia="cs-CZ"/>
        </w:rPr>
      </w:pPr>
    </w:p>
    <w:p w14:paraId="1CC2E88E" w14:textId="77777777" w:rsidR="00DF4DFA" w:rsidRPr="00FD0C97" w:rsidRDefault="00DF4DFA" w:rsidP="00B058B3">
      <w:pPr>
        <w:pStyle w:val="Obyajntext"/>
        <w:numPr>
          <w:ilvl w:val="4"/>
          <w:numId w:val="21"/>
        </w:numPr>
        <w:ind w:left="3969"/>
        <w:jc w:val="both"/>
        <w:rPr>
          <w:rFonts w:ascii="Arial" w:hAnsi="Arial" w:cs="Arial"/>
          <w:lang w:val="sk-SK"/>
        </w:rPr>
      </w:pPr>
      <w:r w:rsidRPr="00FD0C97">
        <w:rPr>
          <w:rFonts w:ascii="Arial" w:hAnsi="Arial" w:cs="Arial"/>
          <w:lang w:val="sk-SK"/>
        </w:rPr>
        <w:t>spoločníkom, známym akcionárom, ktorý vlastní najmenej 34 % akcií tejto spoločnosti alebo členom, alebo ktorej štatutárnym orgánom, členom štatutárneho orgánu, prokuristom alebo ovládajúcou osobou osoby, ktorá má právoplatne uložený zákaz účasti vo verejnom obstarávaní,</w:t>
      </w:r>
    </w:p>
    <w:p w14:paraId="7C604D19" w14:textId="77777777" w:rsidR="00DF4DFA" w:rsidRPr="00FD0C97" w:rsidRDefault="00DF4DFA" w:rsidP="00B058B3">
      <w:pPr>
        <w:pStyle w:val="Obyajntext"/>
        <w:numPr>
          <w:ilvl w:val="4"/>
          <w:numId w:val="21"/>
        </w:numPr>
        <w:ind w:left="3969"/>
        <w:jc w:val="both"/>
        <w:rPr>
          <w:rFonts w:ascii="Arial" w:hAnsi="Arial" w:cs="Arial"/>
          <w:lang w:val="sk-SK"/>
        </w:rPr>
      </w:pPr>
      <w:r w:rsidRPr="00FD0C97">
        <w:rPr>
          <w:rFonts w:ascii="Arial" w:hAnsi="Arial" w:cs="Arial"/>
          <w:lang w:val="sk-SK"/>
        </w:rPr>
        <w:t>právnym nástupcom osoby, ktorá mala v čase, kedy k nástupníctvu došlo, právoplatne uložený zákaz účasti vo verejnom obstarávaní,</w:t>
      </w:r>
    </w:p>
    <w:p w14:paraId="157ABD28" w14:textId="77777777" w:rsidR="00DF4DFA" w:rsidRPr="00FD0C97" w:rsidRDefault="00DF4DFA" w:rsidP="00B058B3">
      <w:pPr>
        <w:pStyle w:val="Obyajntext"/>
        <w:numPr>
          <w:ilvl w:val="3"/>
          <w:numId w:val="21"/>
        </w:numPr>
        <w:jc w:val="both"/>
        <w:rPr>
          <w:rFonts w:ascii="Arial" w:hAnsi="Arial" w:cs="Arial"/>
          <w:lang w:val="sk-SK"/>
        </w:rPr>
      </w:pPr>
      <w:r w:rsidRPr="00FD0C97">
        <w:rPr>
          <w:rFonts w:ascii="Arial" w:hAnsi="Arial" w:cs="Arial"/>
          <w:lang w:val="sk-SK"/>
        </w:rPr>
        <w:t>ktorá sa stala právnym nástupcom osoby, ktorá mala v čase, kedy k nástupníctvu došlo, právoplatne uložený zákaz účasti vo verejnom obstarávaní.</w:t>
      </w:r>
    </w:p>
    <w:p w14:paraId="20B771CA" w14:textId="77777777" w:rsidR="00DF4DFA" w:rsidRPr="00FD0C97" w:rsidRDefault="00DF4DFA" w:rsidP="00DF4DFA">
      <w:pPr>
        <w:pStyle w:val="Obyajntext"/>
        <w:ind w:left="576"/>
        <w:jc w:val="both"/>
        <w:rPr>
          <w:rFonts w:ascii="Arial" w:hAnsi="Arial"/>
          <w:lang w:val="sk-SK"/>
        </w:rPr>
      </w:pPr>
    </w:p>
    <w:p w14:paraId="38950616" w14:textId="77777777" w:rsidR="00DF4DFA" w:rsidRPr="00FD0C97" w:rsidRDefault="00DF4DFA" w:rsidP="00B058B3">
      <w:pPr>
        <w:numPr>
          <w:ilvl w:val="2"/>
          <w:numId w:val="21"/>
        </w:numPr>
        <w:ind w:left="1418" w:hanging="851"/>
        <w:jc w:val="both"/>
        <w:rPr>
          <w:rFonts w:cs="Arial"/>
          <w:szCs w:val="20"/>
        </w:rPr>
      </w:pPr>
      <w:r w:rsidRPr="00FD0C97">
        <w:rPr>
          <w:rFonts w:cs="Arial"/>
          <w:szCs w:val="20"/>
        </w:rPr>
        <w:t>Čestné vyhlásenie o tom, že uchádzač nemá nesplnenú povinnosť vyplatenia odmeny alebo odplaty zo zmluvy s osobou, ktorá je alebo bola subdodávateľom vo vzťahu k zákazke, zadanej podľa ZVO, ktorá sa vymáha výkonom rozhodnutia.</w:t>
      </w:r>
    </w:p>
    <w:p w14:paraId="48173A35" w14:textId="77777777" w:rsidR="00DF4DFA" w:rsidRPr="00FD0C97" w:rsidRDefault="00DF4DFA" w:rsidP="00DF4DFA">
      <w:pPr>
        <w:ind w:left="1418"/>
        <w:jc w:val="both"/>
        <w:rPr>
          <w:rFonts w:cs="Arial"/>
          <w:szCs w:val="20"/>
        </w:rPr>
      </w:pPr>
    </w:p>
    <w:p w14:paraId="3E20D048" w14:textId="77777777" w:rsidR="00DF4DFA" w:rsidRPr="00FD0C97" w:rsidRDefault="00DF4DFA" w:rsidP="00B058B3">
      <w:pPr>
        <w:numPr>
          <w:ilvl w:val="2"/>
          <w:numId w:val="21"/>
        </w:numPr>
        <w:ind w:left="1418" w:hanging="851"/>
        <w:jc w:val="both"/>
        <w:rPr>
          <w:rFonts w:cs="Arial"/>
        </w:rPr>
      </w:pPr>
      <w:r w:rsidRPr="00FD0C97">
        <w:rPr>
          <w:rFonts w:cs="Arial"/>
          <w:szCs w:val="20"/>
        </w:rPr>
        <w:t>Čestné vyhlásenie o tom, že uchádzač nemá nesplnenú povinnosť vyplatenia mzdy, platu alebo inej odmeny za prácu, náhrady mzdy alebo odstupného, na ktorých vyplatenie má zamestnanec nárok, ktoré sa vymáhajú výkonom rozhodnutia.</w:t>
      </w:r>
    </w:p>
    <w:p w14:paraId="0BE32982" w14:textId="77777777" w:rsidR="00DF4DFA" w:rsidRPr="00FD0C97" w:rsidRDefault="00DF4DFA" w:rsidP="00DF4DFA">
      <w:pPr>
        <w:jc w:val="both"/>
        <w:rPr>
          <w:rFonts w:cs="Arial"/>
        </w:rPr>
      </w:pPr>
    </w:p>
    <w:p w14:paraId="24BC216B" w14:textId="77777777" w:rsidR="00DF4DFA" w:rsidRPr="00FD0C97" w:rsidRDefault="00DF4DFA" w:rsidP="00DF4DFA">
      <w:pPr>
        <w:pStyle w:val="Zarkazkladnhotextu3"/>
        <w:ind w:left="540"/>
        <w:rPr>
          <w:rFonts w:cs="Arial"/>
          <w:i/>
        </w:rPr>
      </w:pPr>
      <w:r w:rsidRPr="00FD0C97">
        <w:rPr>
          <w:rFonts w:cs="Arial"/>
          <w:i/>
          <w:u w:val="single"/>
        </w:rPr>
        <w:t>Odôvodnenie potreby a primeranosti podmienok</w:t>
      </w:r>
      <w:r w:rsidRPr="00FD0C97">
        <w:rPr>
          <w:rFonts w:cs="Arial"/>
          <w:i/>
        </w:rPr>
        <w:t>: Povinnosť bezvýhradne splniť všetky vyššie uvedené podmienky osobného postavenia vyplýva priamo zo ZVO. Uvedená skutočnosť odôvodňuje ich potrebu a primeranosť.</w:t>
      </w:r>
    </w:p>
    <w:p w14:paraId="605ABA65" w14:textId="77777777" w:rsidR="00DF4DFA" w:rsidRPr="00FD0C97" w:rsidRDefault="00DF4DFA" w:rsidP="00DF4DFA">
      <w:pPr>
        <w:ind w:left="1418"/>
        <w:jc w:val="both"/>
        <w:rPr>
          <w:rFonts w:cs="Arial"/>
        </w:rPr>
      </w:pPr>
    </w:p>
    <w:p w14:paraId="13AD9B32" w14:textId="77777777" w:rsidR="00DF4DFA" w:rsidRPr="00FD0C97" w:rsidRDefault="00DF4DFA" w:rsidP="00B058B3">
      <w:pPr>
        <w:pStyle w:val="Obyajntext"/>
        <w:numPr>
          <w:ilvl w:val="1"/>
          <w:numId w:val="18"/>
        </w:numPr>
        <w:ind w:left="576" w:hanging="576"/>
        <w:jc w:val="both"/>
        <w:rPr>
          <w:rFonts w:ascii="Arial" w:hAnsi="Arial" w:cs="Arial"/>
          <w:lang w:val="sk-SK"/>
        </w:rPr>
      </w:pPr>
      <w:r w:rsidRPr="00FD0C97">
        <w:rPr>
          <w:rFonts w:ascii="Arial" w:hAnsi="Arial" w:cs="Arial"/>
          <w:lang w:val="sk-SK"/>
        </w:rPr>
        <w:t>Spôsob preukázania splnenia podmienok § 26 ods. 1 ZVO: plnenie podmienky § 26 ZVO môže byť preukázané predložením platného potvrdenia úradu o zapísaní do zoznamu podnikateľov podľa § 128 ods.1 ZVO, pričom platí, že na preukázanie splnenia podmienok účasti týkajúcich sa osobného postavenia:</w:t>
      </w:r>
    </w:p>
    <w:p w14:paraId="0627933A" w14:textId="77777777" w:rsidR="00DF4DFA" w:rsidRPr="00FD0C97" w:rsidRDefault="00DF4DFA" w:rsidP="00DF4DFA">
      <w:pPr>
        <w:jc w:val="both"/>
        <w:rPr>
          <w:rFonts w:cs="Arial"/>
          <w:szCs w:val="20"/>
        </w:rPr>
      </w:pPr>
    </w:p>
    <w:p w14:paraId="3747C52E" w14:textId="77777777" w:rsidR="00DF4DFA" w:rsidRPr="00FD0C97" w:rsidRDefault="00DF4DFA" w:rsidP="00B058B3">
      <w:pPr>
        <w:pStyle w:val="Odsekzoznamu"/>
        <w:numPr>
          <w:ilvl w:val="1"/>
          <w:numId w:val="21"/>
        </w:numPr>
        <w:jc w:val="both"/>
        <w:rPr>
          <w:rFonts w:cs="Arial"/>
          <w:vanish/>
        </w:rPr>
      </w:pPr>
    </w:p>
    <w:p w14:paraId="57643686" w14:textId="77777777" w:rsidR="00DF4DFA" w:rsidRPr="00FD0C97" w:rsidRDefault="00DF4DFA" w:rsidP="00B058B3">
      <w:pPr>
        <w:numPr>
          <w:ilvl w:val="2"/>
          <w:numId w:val="21"/>
        </w:numPr>
        <w:ind w:left="1287"/>
        <w:jc w:val="both"/>
        <w:rPr>
          <w:rFonts w:cs="Arial"/>
        </w:rPr>
      </w:pPr>
      <w:r w:rsidRPr="00FD0C97">
        <w:rPr>
          <w:rFonts w:cs="Arial"/>
        </w:rPr>
        <w:t xml:space="preserve">Uchádzač zapísaný v zozname podnikateľov podľa predpisov účinných </w:t>
      </w:r>
      <w:r w:rsidRPr="00FD0C97">
        <w:rPr>
          <w:rFonts w:cs="Arial"/>
          <w:b/>
        </w:rPr>
        <w:t>od 1.7.2013</w:t>
      </w:r>
      <w:r w:rsidRPr="00FD0C97">
        <w:rPr>
          <w:rFonts w:cs="Arial"/>
        </w:rPr>
        <w:t xml:space="preserve"> (t.j. podnikateľ, ktorý o zapísanie do zoznamu podnikateľov požiadal po 30.6.2013 a ktorému Úrad pre verejné obstarávanie vydal výpis zo zoznamu podnikateľov vo forme elektronického odpisu) nemusí vo svojej ponuke nemusí predložiť žiadne doklady na preukázanie splnenia podmienok účasti týkajúcich sa osobného postavenia podľa § 26 ods. 2 ZVO,</w:t>
      </w:r>
    </w:p>
    <w:p w14:paraId="3A8C9117" w14:textId="77777777" w:rsidR="00DF4DFA" w:rsidRPr="00FD0C97" w:rsidRDefault="00DF4DFA" w:rsidP="00B058B3">
      <w:pPr>
        <w:numPr>
          <w:ilvl w:val="2"/>
          <w:numId w:val="21"/>
        </w:numPr>
        <w:ind w:left="1287"/>
        <w:jc w:val="both"/>
        <w:rPr>
          <w:rFonts w:cs="Arial"/>
        </w:rPr>
      </w:pPr>
      <w:r w:rsidRPr="00FD0C97">
        <w:rPr>
          <w:rFonts w:cs="Arial"/>
        </w:rPr>
        <w:t xml:space="preserve">Uchádzač zapísaný v zozname podnikateľov podľa predpisov účinných </w:t>
      </w:r>
      <w:r w:rsidRPr="00FD0C97">
        <w:rPr>
          <w:rFonts w:cs="Arial"/>
          <w:b/>
        </w:rPr>
        <w:t>do 30.6.2013</w:t>
      </w:r>
      <w:r w:rsidRPr="00FD0C97">
        <w:rPr>
          <w:rFonts w:cs="Arial"/>
        </w:rPr>
        <w:t xml:space="preserve"> (t.j. podnikateľ, ktorý o zapísanie do zoznamu podnikateľov požiadal do 30.6.2013 a ktorému Úrad pre verejné obstarávanie vydal potvrdenie o zapísaní do zoznamu podnikateľov v listinnej podobe) nemusí vo svojej ponuke predložiť toto potvrdenie, avšak je potrebné, aby do ponuky predložil nasledovné doklady (doklad podľa bodu 1.3.2.3 predkladá uchádzač iba v prípade, ak jeho potvrdenie nepreukazuje splnenie podmienky účasti podľa § 26 ods. 1 písm. h) ZVO):</w:t>
      </w:r>
    </w:p>
    <w:p w14:paraId="3DA6F41A" w14:textId="77777777" w:rsidR="00DF4DFA" w:rsidRPr="00FD0C97" w:rsidRDefault="00DF4DFA" w:rsidP="00B058B3">
      <w:pPr>
        <w:pStyle w:val="Obyajntext"/>
        <w:numPr>
          <w:ilvl w:val="3"/>
          <w:numId w:val="21"/>
        </w:numPr>
        <w:ind w:left="2268" w:hanging="850"/>
        <w:jc w:val="both"/>
        <w:rPr>
          <w:rFonts w:ascii="Arial" w:hAnsi="Arial" w:cs="Arial"/>
          <w:lang w:val="sk-SK"/>
        </w:rPr>
      </w:pPr>
      <w:r w:rsidRPr="00FD0C97">
        <w:rPr>
          <w:rFonts w:ascii="Arial" w:hAnsi="Arial" w:cs="Arial"/>
          <w:lang w:val="sk-SK"/>
        </w:rPr>
        <w:t>čestné vyhlásenie, že nemá nesplnenú povinnosť vyplatenia odmeny alebo odplaty zo zmluvy s osobou, ktorá je alebo bola subdodávateľom vo vzťahu k zákazke, zadanej podľa ZVO, ktorá sa vymáha výkonom rozhodnutia,</w:t>
      </w:r>
    </w:p>
    <w:p w14:paraId="48EF4DA1" w14:textId="77777777" w:rsidR="00DF4DFA" w:rsidRPr="00FD0C97" w:rsidRDefault="00DF4DFA" w:rsidP="00B058B3">
      <w:pPr>
        <w:pStyle w:val="Obyajntext"/>
        <w:numPr>
          <w:ilvl w:val="3"/>
          <w:numId w:val="21"/>
        </w:numPr>
        <w:ind w:left="2268" w:hanging="850"/>
        <w:jc w:val="both"/>
        <w:rPr>
          <w:rFonts w:ascii="Arial" w:hAnsi="Arial" w:cs="Arial"/>
          <w:lang w:val="sk-SK"/>
        </w:rPr>
      </w:pPr>
      <w:r w:rsidRPr="00FD0C97">
        <w:rPr>
          <w:rFonts w:ascii="Arial" w:hAnsi="Arial" w:cs="Arial"/>
          <w:lang w:val="sk-SK"/>
        </w:rPr>
        <w:t>čestné vyhlásenie, že nemá nesplnenú povinnosť vyplatenia mzdy, platu alebo inej odmeny za prácu, náhrady mzdy alebo odstupného, na ktorých vyplatenie má zamestnanec nárok, ktoré sa vymáhajú výkonom rozhodnutia.</w:t>
      </w:r>
    </w:p>
    <w:p w14:paraId="1F81FE92" w14:textId="77777777" w:rsidR="00DF4DFA" w:rsidRPr="00FD0C97" w:rsidRDefault="00DF4DFA" w:rsidP="00B058B3">
      <w:pPr>
        <w:pStyle w:val="Obyajntext"/>
        <w:numPr>
          <w:ilvl w:val="3"/>
          <w:numId w:val="21"/>
        </w:numPr>
        <w:ind w:left="2268" w:hanging="850"/>
        <w:jc w:val="both"/>
        <w:rPr>
          <w:rFonts w:ascii="Arial" w:hAnsi="Arial" w:cs="Arial"/>
          <w:lang w:val="sk-SK"/>
        </w:rPr>
      </w:pPr>
      <w:r w:rsidRPr="00FD0C97">
        <w:rPr>
          <w:rFonts w:ascii="Arial" w:hAnsi="Arial" w:cs="Arial"/>
          <w:lang w:val="sk-SK"/>
        </w:rPr>
        <w:t>čestné vyhlásenie, že nemá uložený zákaz účasti vo verejným obstarávaní a nie je osobou,</w:t>
      </w:r>
    </w:p>
    <w:p w14:paraId="590FDBCA" w14:textId="77777777" w:rsidR="00DF4DFA" w:rsidRPr="00FD0C97" w:rsidRDefault="00DF4DFA" w:rsidP="00B058B3">
      <w:pPr>
        <w:pStyle w:val="Obyajntext"/>
        <w:numPr>
          <w:ilvl w:val="0"/>
          <w:numId w:val="19"/>
        </w:numPr>
        <w:jc w:val="both"/>
        <w:rPr>
          <w:rFonts w:ascii="Arial" w:hAnsi="Arial" w:cs="Arial"/>
          <w:lang w:val="sk-SK"/>
        </w:rPr>
      </w:pPr>
      <w:r w:rsidRPr="00FD0C97">
        <w:rPr>
          <w:rFonts w:ascii="Arial" w:hAnsi="Arial" w:cs="Arial"/>
          <w:lang w:val="sk-SK"/>
        </w:rPr>
        <w:t>ktorej spoločníkom, známym akcionárom, ktorý vlastní najmenej 34 % akcií tejto spoločnosti alebo členom, alebo ktorej štatutárnym orgánom, členom štatutárneho orgánu, prokuristom alebo ovládajúcou osobou je osoba, ktorá má právoplatne uložený zákaz účasti vo verejnom obstarávaní,</w:t>
      </w:r>
    </w:p>
    <w:p w14:paraId="506FA96D" w14:textId="77777777" w:rsidR="00DF4DFA" w:rsidRPr="00FD0C97" w:rsidRDefault="00DF4DFA" w:rsidP="00B058B3">
      <w:pPr>
        <w:pStyle w:val="Obyajntext"/>
        <w:numPr>
          <w:ilvl w:val="0"/>
          <w:numId w:val="19"/>
        </w:numPr>
        <w:jc w:val="both"/>
        <w:rPr>
          <w:rFonts w:ascii="Arial" w:hAnsi="Arial" w:cs="Arial"/>
          <w:lang w:val="sk-SK"/>
        </w:rPr>
      </w:pPr>
      <w:r w:rsidRPr="00FD0C97">
        <w:rPr>
          <w:rFonts w:ascii="Arial" w:hAnsi="Arial" w:cs="Arial"/>
          <w:lang w:val="sk-SK"/>
        </w:rPr>
        <w:t xml:space="preserve">ktorej spoločníkom, známym akcionárom, ktorý vlastní najmenej 34 % akcií tejto spoločnosti alebo členom, alebo ktorej štatutárnym orgánom, členom štatutárneho orgánu, prokuristom alebo ovládajúcou osobou je osoba, ktorá je alebo v čase, kedy prebiehalo verejné obstarávanie vo vzťahu ku ktorému bol právoplatne uložený zákaz účasti vo verejnom obstarávaní, bola </w:t>
      </w:r>
    </w:p>
    <w:p w14:paraId="66C39AA7" w14:textId="77777777" w:rsidR="00DF4DFA" w:rsidRPr="00FD0C97" w:rsidRDefault="00DF4DFA" w:rsidP="00B058B3">
      <w:pPr>
        <w:pStyle w:val="Obyajntext"/>
        <w:numPr>
          <w:ilvl w:val="1"/>
          <w:numId w:val="19"/>
        </w:numPr>
        <w:jc w:val="both"/>
        <w:rPr>
          <w:rFonts w:ascii="Arial" w:hAnsi="Arial" w:cs="Arial"/>
          <w:lang w:val="sk-SK"/>
        </w:rPr>
      </w:pPr>
      <w:r w:rsidRPr="00FD0C97">
        <w:rPr>
          <w:rFonts w:ascii="Arial" w:hAnsi="Arial" w:cs="Arial"/>
          <w:lang w:val="sk-SK"/>
        </w:rPr>
        <w:t xml:space="preserve">spoločníkom, známym akcionárom, ktorý vlastní najmenej 34 % akcií tejto spoločnosti alebo členom, alebo ktorej štatutárnym orgánom, členom </w:t>
      </w:r>
      <w:r w:rsidRPr="00FD0C97">
        <w:rPr>
          <w:rFonts w:ascii="Arial" w:hAnsi="Arial" w:cs="Arial"/>
          <w:lang w:val="sk-SK"/>
        </w:rPr>
        <w:lastRenderedPageBreak/>
        <w:t>štatutárneho orgánu, prokuristom alebo ovládajúcou osobou osoby, ktorá má právoplatne uložený zákaz účasti vo verejnom obstarávaní,</w:t>
      </w:r>
    </w:p>
    <w:p w14:paraId="7910F39F" w14:textId="77777777" w:rsidR="00DF4DFA" w:rsidRPr="00FD0C97" w:rsidRDefault="00DF4DFA" w:rsidP="00B058B3">
      <w:pPr>
        <w:pStyle w:val="Obyajntext"/>
        <w:numPr>
          <w:ilvl w:val="1"/>
          <w:numId w:val="19"/>
        </w:numPr>
        <w:jc w:val="both"/>
        <w:rPr>
          <w:rFonts w:ascii="Arial" w:hAnsi="Arial" w:cs="Arial"/>
          <w:lang w:val="sk-SK"/>
        </w:rPr>
      </w:pPr>
      <w:r w:rsidRPr="00FD0C97">
        <w:rPr>
          <w:rFonts w:ascii="Arial" w:hAnsi="Arial" w:cs="Arial"/>
          <w:lang w:val="sk-SK"/>
        </w:rPr>
        <w:t>právnym nástupcom osoby, ktorá mala v čase, kedy k nástupníctvu došlo, právoplatne uložený zákaz účasti vo verejnom obstarávaní,</w:t>
      </w:r>
    </w:p>
    <w:p w14:paraId="1A5F1DBD" w14:textId="77777777" w:rsidR="00DF4DFA" w:rsidRPr="00FD0C97" w:rsidRDefault="00DF4DFA" w:rsidP="00B058B3">
      <w:pPr>
        <w:pStyle w:val="Obyajntext"/>
        <w:numPr>
          <w:ilvl w:val="0"/>
          <w:numId w:val="19"/>
        </w:numPr>
        <w:jc w:val="both"/>
        <w:rPr>
          <w:rFonts w:ascii="Arial" w:hAnsi="Arial" w:cs="Arial"/>
          <w:lang w:val="sk-SK"/>
        </w:rPr>
      </w:pPr>
      <w:r w:rsidRPr="00FD0C97">
        <w:rPr>
          <w:rFonts w:ascii="Arial" w:hAnsi="Arial" w:cs="Arial"/>
          <w:lang w:val="sk-SK"/>
        </w:rPr>
        <w:t>ktorá sa stala právnym nástupcom osoby, ktorá mala v čase, kedy k nástupníctvu došlo, právoplatne uložený zákaz účasti vo verejnom obstarávaní.</w:t>
      </w:r>
    </w:p>
    <w:p w14:paraId="4E04A29E" w14:textId="77777777" w:rsidR="00DF4DFA" w:rsidRPr="00FD0C97" w:rsidRDefault="00DF4DFA" w:rsidP="00B058B3">
      <w:pPr>
        <w:numPr>
          <w:ilvl w:val="2"/>
          <w:numId w:val="21"/>
        </w:numPr>
        <w:ind w:left="1287"/>
        <w:jc w:val="both"/>
        <w:rPr>
          <w:rFonts w:cs="Arial"/>
        </w:rPr>
      </w:pPr>
      <w:r w:rsidRPr="00FD0C97">
        <w:rPr>
          <w:rFonts w:cs="Arial"/>
        </w:rPr>
        <w:t>Uchádzač, ktorý nie je zapísaný v zozname podnikateľov, predloží na preukázanie podmienok účasti osobného postavenia doklady uvedené v bode 1.2 tejto časti súťažných podkladov.</w:t>
      </w:r>
    </w:p>
    <w:p w14:paraId="22DF61C4" w14:textId="77777777" w:rsidR="00DF4DFA" w:rsidRPr="00FD0C97" w:rsidRDefault="00DF4DFA" w:rsidP="00DF4DFA">
      <w:pPr>
        <w:pStyle w:val="Obyajntext"/>
        <w:ind w:left="2628"/>
        <w:jc w:val="both"/>
        <w:rPr>
          <w:rFonts w:ascii="Arial" w:hAnsi="Arial" w:cs="Arial"/>
          <w:lang w:val="sk-SK"/>
        </w:rPr>
      </w:pPr>
    </w:p>
    <w:p w14:paraId="6EB651ED" w14:textId="77777777" w:rsidR="00DF4DFA" w:rsidRPr="00FD0C97" w:rsidRDefault="00DF4DFA" w:rsidP="00B058B3">
      <w:pPr>
        <w:pStyle w:val="Obyajntext"/>
        <w:numPr>
          <w:ilvl w:val="1"/>
          <w:numId w:val="18"/>
        </w:numPr>
        <w:ind w:left="576" w:hanging="576"/>
        <w:jc w:val="both"/>
        <w:rPr>
          <w:rFonts w:ascii="Arial" w:hAnsi="Arial"/>
          <w:lang w:val="sk-SK"/>
        </w:rPr>
      </w:pPr>
      <w:r w:rsidRPr="00FD0C97">
        <w:rPr>
          <w:rFonts w:ascii="Arial" w:hAnsi="Arial" w:cs="Arial"/>
          <w:lang w:val="sk-SK"/>
        </w:rPr>
        <w:t>Ak uchádzač alebo záujemca nemá sídlo v Slovenskej republike a krajina jeho sídla nevydáva niektoré                  z dokladov uvedených vyššie alebo nevydáva ani rovnocenné doklady, možno ich nahradiť čestným vyhlásením podľa predpisov platných v krajine jeho sídla.</w:t>
      </w:r>
    </w:p>
    <w:p w14:paraId="6371D400" w14:textId="77777777" w:rsidR="00DF4DFA" w:rsidRPr="00FD0C97" w:rsidRDefault="00DF4DFA" w:rsidP="00DF4DFA">
      <w:pPr>
        <w:pStyle w:val="Obyajntext"/>
        <w:ind w:left="576"/>
        <w:jc w:val="both"/>
        <w:rPr>
          <w:rFonts w:ascii="Arial" w:hAnsi="Arial"/>
          <w:lang w:val="sk-SK"/>
        </w:rPr>
      </w:pPr>
    </w:p>
    <w:p w14:paraId="20DEFB37" w14:textId="77777777" w:rsidR="00DF4DFA" w:rsidRPr="00FD0C97" w:rsidRDefault="00DF4DFA" w:rsidP="00B058B3">
      <w:pPr>
        <w:pStyle w:val="Obyajntext"/>
        <w:numPr>
          <w:ilvl w:val="1"/>
          <w:numId w:val="18"/>
        </w:numPr>
        <w:ind w:left="576" w:hanging="576"/>
        <w:jc w:val="both"/>
        <w:rPr>
          <w:rFonts w:ascii="Arial" w:hAnsi="Arial"/>
          <w:lang w:val="sk-SK"/>
        </w:rPr>
      </w:pPr>
      <w:r w:rsidRPr="00FD0C97">
        <w:rPr>
          <w:rFonts w:ascii="Arial" w:hAnsi="Arial" w:cs="Arial"/>
          <w:lang w:val="sk-SK"/>
        </w:rPr>
        <w:t>Ak má uchádzač alebo záujemca sídlo v členskom štáte inom ako Slovenská republika a právo tohto členského štátu neupravuje inštitút čestného vyhlásenia, možno ho nahradiť vyhlásením urobeným pred súdom, správnym orgánom, notárom, inou odbornou inštitúciou alebo obchodnou inštitúciou podľa predpisov platných v krajine pôvodu alebo v krajine sídla uchádzača alebo záujemcu.</w:t>
      </w:r>
    </w:p>
    <w:p w14:paraId="25582015" w14:textId="77777777" w:rsidR="00DF4DFA" w:rsidRPr="00FD0C97" w:rsidRDefault="00DF4DFA" w:rsidP="00DF4DFA">
      <w:pPr>
        <w:pStyle w:val="Obyajntext"/>
        <w:jc w:val="both"/>
        <w:rPr>
          <w:rFonts w:ascii="Arial" w:hAnsi="Arial"/>
          <w:lang w:val="sk-SK"/>
        </w:rPr>
      </w:pPr>
    </w:p>
    <w:p w14:paraId="40D39AD3" w14:textId="77777777" w:rsidR="00DF4DFA" w:rsidRPr="00FD0C97" w:rsidRDefault="00DF4DFA" w:rsidP="00B058B3">
      <w:pPr>
        <w:pStyle w:val="Nadpis7"/>
        <w:numPr>
          <w:ilvl w:val="0"/>
          <w:numId w:val="11"/>
        </w:numPr>
        <w:tabs>
          <w:tab w:val="clear" w:pos="720"/>
          <w:tab w:val="num" w:pos="360"/>
        </w:tabs>
        <w:spacing w:line="240" w:lineRule="auto"/>
        <w:ind w:left="360"/>
        <w:rPr>
          <w:rFonts w:cs="Arial"/>
          <w:smallCaps/>
          <w:sz w:val="22"/>
          <w:szCs w:val="22"/>
          <w:u w:val="none"/>
        </w:rPr>
      </w:pPr>
      <w:r w:rsidRPr="00FD0C97">
        <w:rPr>
          <w:rFonts w:cs="Arial"/>
          <w:smallCaps/>
          <w:sz w:val="22"/>
          <w:szCs w:val="22"/>
          <w:u w:val="none"/>
        </w:rPr>
        <w:t>Finančné a ekonomické postavenie uchádzačov</w:t>
      </w:r>
    </w:p>
    <w:p w14:paraId="10E75849" w14:textId="77777777" w:rsidR="00DF4DFA" w:rsidRPr="00FD0C97" w:rsidRDefault="00DF4DFA" w:rsidP="00DF4DFA">
      <w:pPr>
        <w:pStyle w:val="Obyajntext"/>
        <w:ind w:left="360"/>
        <w:jc w:val="both"/>
        <w:rPr>
          <w:rFonts w:ascii="Arial" w:hAnsi="Arial" w:cs="Arial"/>
          <w:lang w:val="sk-SK"/>
        </w:rPr>
      </w:pPr>
    </w:p>
    <w:p w14:paraId="1632B4E0" w14:textId="77777777" w:rsidR="00DF4DFA" w:rsidRPr="00FD0C97" w:rsidRDefault="00DF4DFA" w:rsidP="00DF4DFA">
      <w:pPr>
        <w:pStyle w:val="Zarkazkladnhotextu3"/>
        <w:ind w:left="0"/>
        <w:rPr>
          <w:rFonts w:cs="Arial"/>
          <w:szCs w:val="20"/>
        </w:rPr>
      </w:pPr>
      <w:r w:rsidRPr="00FD0C97">
        <w:rPr>
          <w:rFonts w:cs="Arial"/>
          <w:szCs w:val="20"/>
        </w:rPr>
        <w:t xml:space="preserve">Tejto </w:t>
      </w:r>
      <w:r w:rsidR="00E9480C" w:rsidRPr="00FD0C97">
        <w:rPr>
          <w:rFonts w:cs="Arial"/>
          <w:szCs w:val="20"/>
        </w:rPr>
        <w:t xml:space="preserve">verejnej </w:t>
      </w:r>
      <w:r w:rsidRPr="00FD0C97">
        <w:rPr>
          <w:rFonts w:cs="Arial"/>
          <w:szCs w:val="20"/>
        </w:rPr>
        <w:t>súťaže sa môže zúčastniť len ten, kto spĺňa nižšie stanovené požiadavky pre preukázania svojho finančného a ekonomického postavenia. Pre preukázanie splnenia uvedených podmienok predloží uchádzač v ponuke nasledovné doklady (môžu byť v ponuke nahradené aj čestným vyhlásením v zmysle § 32 ods. 11 ZVO):</w:t>
      </w:r>
    </w:p>
    <w:p w14:paraId="3251AC60" w14:textId="77777777" w:rsidR="00DF4DFA" w:rsidRPr="00FD0C97" w:rsidRDefault="00DF4DFA" w:rsidP="00DF4DFA">
      <w:pPr>
        <w:pStyle w:val="Obyajntext"/>
        <w:ind w:left="576"/>
        <w:jc w:val="both"/>
        <w:rPr>
          <w:lang w:val="sk-SK"/>
        </w:rPr>
      </w:pPr>
      <w:r w:rsidRPr="00FD0C97">
        <w:rPr>
          <w:rFonts w:cs="Arial"/>
          <w:lang w:val="sk-SK"/>
        </w:rPr>
        <w:t xml:space="preserve"> </w:t>
      </w:r>
      <w:r w:rsidRPr="00FD0C97">
        <w:rPr>
          <w:rFonts w:cs="Arial"/>
          <w:lang w:val="sk-SK"/>
        </w:rPr>
        <w:tab/>
      </w:r>
    </w:p>
    <w:p w14:paraId="024E9ECB" w14:textId="77777777" w:rsidR="00DF4DFA" w:rsidRPr="00FD0C97" w:rsidRDefault="00DF4DFA" w:rsidP="00B058B3">
      <w:pPr>
        <w:numPr>
          <w:ilvl w:val="1"/>
          <w:numId w:val="11"/>
        </w:numPr>
        <w:tabs>
          <w:tab w:val="clear" w:pos="360"/>
          <w:tab w:val="num" w:pos="567"/>
        </w:tabs>
        <w:ind w:left="567" w:hanging="567"/>
        <w:jc w:val="both"/>
      </w:pPr>
      <w:r w:rsidRPr="00FD0C97">
        <w:t xml:space="preserve">Vyjadrenie banky alebo pobočky zahraničnej banky o schopnosti plniť finančné záväzky. Doklad musí byť v originálnom vyhotovení alebo úradne overenou kópiou týchto dokumentov. </w:t>
      </w:r>
    </w:p>
    <w:p w14:paraId="1D2E82E7" w14:textId="77777777" w:rsidR="00DF4DFA" w:rsidRPr="00FD0C97" w:rsidRDefault="00DF4DFA" w:rsidP="00DF4DFA">
      <w:pPr>
        <w:pStyle w:val="Zarkazkladnhotextu3"/>
        <w:ind w:left="0"/>
        <w:rPr>
          <w:rFonts w:cs="Arial"/>
          <w:szCs w:val="20"/>
          <w:u w:val="single"/>
        </w:rPr>
      </w:pPr>
    </w:p>
    <w:p w14:paraId="1C609165" w14:textId="77777777" w:rsidR="00DF4DFA" w:rsidRPr="00FD0C97" w:rsidRDefault="00DF4DFA" w:rsidP="00DF4DFA">
      <w:pPr>
        <w:pStyle w:val="Zarkazkladnhotextu3"/>
        <w:ind w:left="540"/>
        <w:rPr>
          <w:rFonts w:cs="Arial"/>
        </w:rPr>
      </w:pPr>
      <w:r w:rsidRPr="00FD0C97">
        <w:rPr>
          <w:rFonts w:cs="Arial"/>
          <w:szCs w:val="20"/>
          <w:u w:val="single"/>
        </w:rPr>
        <w:t>Minimálna požadovaná úroveň štandardu:</w:t>
      </w:r>
      <w:r w:rsidRPr="00FD0C97">
        <w:rPr>
          <w:rFonts w:cs="Arial"/>
          <w:szCs w:val="20"/>
        </w:rPr>
        <w:t xml:space="preserve"> Kladné vyjadrenie banky alebo pobočky zahraničnej banky, v ktorom musí byť uvedené, že za obdobie posledných troch rokov nebol uchádzač v nepovolenom debete a je schopný plniť svoje záväzky voči banke (dodržuje splátkový kalendár v prípade splácania úveru a pod.). </w:t>
      </w:r>
      <w:r w:rsidRPr="00FD0C97">
        <w:rPr>
          <w:rFonts w:cs="Arial"/>
        </w:rPr>
        <w:t>Uchádzač tiež predloží čestné vyhlásenie podpísané osobou oprávnenou konať v mene uchádzača, v ktorom uchádzač vyhlási, že nemá otvorený účet a záväzky v inej banke/bankách okrem tej/tých, od ktorej/ktorých predložil vyjadrenie banky.</w:t>
      </w:r>
    </w:p>
    <w:p w14:paraId="3FB68005" w14:textId="77777777" w:rsidR="00DF4DFA" w:rsidRPr="00FD0C97" w:rsidRDefault="00DF4DFA" w:rsidP="00DF4DFA">
      <w:pPr>
        <w:pStyle w:val="Zarkazkladnhotextu3"/>
        <w:ind w:left="0"/>
        <w:rPr>
          <w:rFonts w:cs="Arial"/>
        </w:rPr>
      </w:pPr>
    </w:p>
    <w:p w14:paraId="575A1FB9" w14:textId="77777777" w:rsidR="00DF4DFA" w:rsidRPr="00FD0C97" w:rsidRDefault="00DF4DFA" w:rsidP="00DF4DFA">
      <w:pPr>
        <w:pStyle w:val="Zarkazkladnhotextu3"/>
        <w:ind w:left="540"/>
        <w:rPr>
          <w:rFonts w:cs="Arial"/>
          <w:i/>
        </w:rPr>
      </w:pPr>
      <w:r w:rsidRPr="00FD0C97">
        <w:rPr>
          <w:rFonts w:cs="Arial"/>
          <w:i/>
          <w:u w:val="single"/>
        </w:rPr>
        <w:t>Odôvodnenie potreby a primeranosti podmienky</w:t>
      </w:r>
      <w:r w:rsidRPr="00FD0C97">
        <w:rPr>
          <w:rFonts w:cs="Arial"/>
          <w:i/>
        </w:rPr>
        <w:t xml:space="preserve">: Stanovenie podmienky vyplýva z potreby aspoň minimálneho overenia finančnej situácie a spoľahlivosti uchádzača (jeho schopnosti plniť finančné záväzky). Primeranosť podmienky vyplýva jednak z výšky predpokladanej hodnoty zákazky a tiež skutočnosti, že jej obsahom je len poskytnutie základných informácii o uchádzačovi. </w:t>
      </w:r>
    </w:p>
    <w:p w14:paraId="377FE93B" w14:textId="77777777" w:rsidR="00DF4DFA" w:rsidRPr="00FD0C97" w:rsidRDefault="00DF4DFA" w:rsidP="00DF4DFA">
      <w:pPr>
        <w:pStyle w:val="Zarkazkladnhotextu3"/>
        <w:ind w:left="0"/>
        <w:rPr>
          <w:rFonts w:cs="Arial"/>
        </w:rPr>
      </w:pPr>
    </w:p>
    <w:p w14:paraId="41233AED" w14:textId="77777777" w:rsidR="00DF4DFA" w:rsidRPr="00FD0C97" w:rsidRDefault="00DF4DFA" w:rsidP="00B058B3">
      <w:pPr>
        <w:numPr>
          <w:ilvl w:val="1"/>
          <w:numId w:val="11"/>
        </w:numPr>
        <w:tabs>
          <w:tab w:val="clear" w:pos="360"/>
          <w:tab w:val="num" w:pos="567"/>
        </w:tabs>
        <w:ind w:left="567" w:hanging="567"/>
        <w:jc w:val="both"/>
      </w:pPr>
      <w:r w:rsidRPr="00FD0C97">
        <w:t>Uchádzač môže na preukázanie finančného a ekonomického postavenia využiť finančné zdroje inej osoby, bez ohľadu na ich právny vzťah. V takomto prípade musí uchádzač verejnému obstarávateľovi preukázať, že pri plnení zmluvy bude môcť reálne disponovať so zdrojmi osoby, ktorej postavenie využíva na preukázanie finančného a ekonomického postavenia. Túto skutočnosť preukazuje uchádzač písomnou zmluvou uzavretou s touto osobou, obsahujúcou záväzok osoby, ktorej zdrojmi mieni preukázať svoje finančné a ekonomické postavenie, že táto osoba poskytne plnenie počas celého trvania zmluvného vzťahu. Osoba, ktorej zdroje majú byť použité na preukázanie finančného a ekonomického postavenia musí spĺňať podmienky účasti podľa § 26 ods. 1 ZVO vo vzťahu k tej časti predmetu zákazky, na ktorú boli zdroje uchádzačovi poskytnuté. Ak uchádzač preukázal finančné a ekonomické postavenie zdrojmi inej osoby a počas trvania zmluvy dôjde k plneniu, ktorého sa toto preukázanie týka, uchádzač je oprávnený toto plnenie poskytnúť len sám, alebo prostredníctvom tej osoby, písomnou zmluvou s ktorou toto postavenie preukázal; možnosť zmeny subdodávateľa tým nie je dotknutá.</w:t>
      </w:r>
    </w:p>
    <w:p w14:paraId="7F985C4D" w14:textId="77777777" w:rsidR="00DF4DFA" w:rsidRPr="00FD0C97" w:rsidRDefault="00DF4DFA" w:rsidP="00DF4DFA">
      <w:pPr>
        <w:pStyle w:val="Zarkazkladnhotextu3"/>
        <w:ind w:left="576"/>
        <w:rPr>
          <w:rFonts w:cs="Arial"/>
          <w:szCs w:val="20"/>
        </w:rPr>
      </w:pPr>
    </w:p>
    <w:p w14:paraId="1319FDBF" w14:textId="77777777" w:rsidR="00DF4DFA" w:rsidRPr="00FD0C97" w:rsidRDefault="00DF4DFA" w:rsidP="00B058B3">
      <w:pPr>
        <w:pStyle w:val="Nadpis7"/>
        <w:numPr>
          <w:ilvl w:val="0"/>
          <w:numId w:val="11"/>
        </w:numPr>
        <w:tabs>
          <w:tab w:val="clear" w:pos="720"/>
          <w:tab w:val="num" w:pos="360"/>
        </w:tabs>
        <w:spacing w:line="240" w:lineRule="auto"/>
        <w:ind w:left="360"/>
        <w:rPr>
          <w:rFonts w:cs="Arial"/>
          <w:smallCaps/>
          <w:sz w:val="22"/>
          <w:szCs w:val="22"/>
          <w:u w:val="none"/>
        </w:rPr>
      </w:pPr>
      <w:r w:rsidRPr="00FD0C97">
        <w:rPr>
          <w:rFonts w:cs="Arial"/>
          <w:smallCaps/>
          <w:sz w:val="22"/>
          <w:szCs w:val="22"/>
          <w:u w:val="none"/>
        </w:rPr>
        <w:t>Technická a odborná spôsobilosť uchádzačov</w:t>
      </w:r>
      <w:bookmarkStart w:id="7" w:name="podmienky_technicke"/>
      <w:bookmarkEnd w:id="7"/>
    </w:p>
    <w:p w14:paraId="672840F5" w14:textId="77777777" w:rsidR="00DF4DFA" w:rsidRPr="00FD0C97" w:rsidRDefault="00DF4DFA" w:rsidP="00DF4DFA">
      <w:pPr>
        <w:rPr>
          <w:rFonts w:cs="Arial"/>
        </w:rPr>
      </w:pPr>
    </w:p>
    <w:p w14:paraId="0E50D62B" w14:textId="77777777" w:rsidR="00DF4DFA" w:rsidRPr="00FD0C97" w:rsidRDefault="00DF4DFA" w:rsidP="00DF4DFA">
      <w:pPr>
        <w:pStyle w:val="Zarkazkladnhotextu3"/>
        <w:ind w:left="0"/>
        <w:rPr>
          <w:rFonts w:cs="Arial"/>
          <w:szCs w:val="20"/>
        </w:rPr>
      </w:pPr>
      <w:r w:rsidRPr="00FD0C97">
        <w:rPr>
          <w:rFonts w:cs="Arial"/>
          <w:szCs w:val="20"/>
        </w:rPr>
        <w:t xml:space="preserve">Tejto </w:t>
      </w:r>
      <w:r w:rsidR="00E9480C" w:rsidRPr="00FD0C97">
        <w:rPr>
          <w:rFonts w:cs="Arial"/>
          <w:szCs w:val="20"/>
        </w:rPr>
        <w:t xml:space="preserve">verejnej </w:t>
      </w:r>
      <w:r w:rsidRPr="00FD0C97">
        <w:rPr>
          <w:rFonts w:cs="Arial"/>
          <w:szCs w:val="20"/>
        </w:rPr>
        <w:t>súťaže sa môže zúčastniť len ten, kto spĺňa nižšie stanovené požiadavky pre preukázanie svojej technickej alebo odbornej spôsobilosti. Pre preukázanie splnenia týchto podmienok predloží uchádzač v ponuke nasledovné doklady (môžu byť v ponuke nahradené aj čestným vyhlásením v zmysle § 32 ods. 11 ZVO):</w:t>
      </w:r>
    </w:p>
    <w:p w14:paraId="4E34D6F5" w14:textId="77777777" w:rsidR="00DF4DFA" w:rsidRPr="00FD0C97" w:rsidRDefault="00DF4DFA" w:rsidP="00DF4DFA">
      <w:pPr>
        <w:rPr>
          <w:rFonts w:cs="Arial"/>
        </w:rPr>
      </w:pPr>
    </w:p>
    <w:p w14:paraId="5C275CB4" w14:textId="198A0446" w:rsidR="00580E85" w:rsidRPr="00FD0C97" w:rsidRDefault="00580E85" w:rsidP="00580E85">
      <w:pPr>
        <w:ind w:left="360"/>
        <w:jc w:val="both"/>
      </w:pPr>
      <w:r w:rsidRPr="00FD0C97">
        <w:rPr>
          <w:b/>
          <w:u w:val="single"/>
        </w:rPr>
        <w:t xml:space="preserve">Podmienka </w:t>
      </w:r>
      <w:r w:rsidR="001B3815">
        <w:rPr>
          <w:b/>
          <w:u w:val="single"/>
        </w:rPr>
        <w:t xml:space="preserve">uvedená v bode 3.1 </w:t>
      </w:r>
      <w:r w:rsidRPr="00FD0C97">
        <w:rPr>
          <w:b/>
          <w:u w:val="single"/>
        </w:rPr>
        <w:t>platí iba</w:t>
      </w:r>
      <w:r w:rsidR="00DF4DFA" w:rsidRPr="00FD0C97">
        <w:rPr>
          <w:b/>
          <w:u w:val="single"/>
        </w:rPr>
        <w:t xml:space="preserve"> </w:t>
      </w:r>
      <w:r w:rsidR="00050846" w:rsidRPr="00FD0C97">
        <w:rPr>
          <w:b/>
          <w:u w:val="single"/>
        </w:rPr>
        <w:t>pre</w:t>
      </w:r>
      <w:r w:rsidR="00DF4DFA" w:rsidRPr="00FD0C97">
        <w:rPr>
          <w:b/>
          <w:u w:val="single"/>
        </w:rPr>
        <w:t xml:space="preserve"> Č</w:t>
      </w:r>
      <w:r w:rsidR="00050846" w:rsidRPr="00FD0C97">
        <w:rPr>
          <w:b/>
          <w:u w:val="single"/>
        </w:rPr>
        <w:t xml:space="preserve">asť </w:t>
      </w:r>
      <w:r w:rsidR="00DF4DFA" w:rsidRPr="00FD0C97">
        <w:rPr>
          <w:b/>
          <w:u w:val="single"/>
        </w:rPr>
        <w:t>A </w:t>
      </w:r>
      <w:r w:rsidR="00050846" w:rsidRPr="00FD0C97">
        <w:rPr>
          <w:b/>
          <w:u w:val="single"/>
        </w:rPr>
        <w:t>predmetu zákazky</w:t>
      </w:r>
      <w:r w:rsidR="00DF4DFA" w:rsidRPr="00FD0C97">
        <w:rPr>
          <w:u w:val="single"/>
        </w:rPr>
        <w:t>:</w:t>
      </w:r>
      <w:r w:rsidR="00DF4DFA" w:rsidRPr="00FD0C97">
        <w:t xml:space="preserve"> </w:t>
      </w:r>
    </w:p>
    <w:p w14:paraId="6D1C4E36" w14:textId="77777777" w:rsidR="00580E85" w:rsidRPr="00FD0C97" w:rsidRDefault="00580E85" w:rsidP="00580E85">
      <w:pPr>
        <w:ind w:left="360"/>
        <w:jc w:val="both"/>
      </w:pPr>
    </w:p>
    <w:p w14:paraId="71F1723D" w14:textId="77777777" w:rsidR="00E9480C" w:rsidRPr="00FD0C97" w:rsidRDefault="00E9480C" w:rsidP="00580E85">
      <w:pPr>
        <w:numPr>
          <w:ilvl w:val="1"/>
          <w:numId w:val="11"/>
        </w:numPr>
        <w:tabs>
          <w:tab w:val="clear" w:pos="360"/>
          <w:tab w:val="num" w:pos="567"/>
        </w:tabs>
        <w:ind w:left="567" w:hanging="567"/>
        <w:jc w:val="both"/>
      </w:pPr>
      <w:r w:rsidRPr="00FD0C97">
        <w:t xml:space="preserve">V súlade s ustanovením § 28 ods. 1 písm. a) ZVO uchádzač predloží zoznam dodávok rovnakého alebo podobného charakteru a zložitosti, ako je časť A predmetu zákazky dodaných v období predchádzajúcich </w:t>
      </w:r>
      <w:r w:rsidRPr="00FD0C97">
        <w:lastRenderedPageBreak/>
        <w:t xml:space="preserve">36 mesiacoch (pred lehotou na predkladanie ponúk do tejto verejnej súťaže) doplneným potvrdeniami </w:t>
      </w:r>
      <w:r w:rsidR="00580E85" w:rsidRPr="00FD0C97">
        <w:t xml:space="preserve">                    </w:t>
      </w:r>
      <w:r w:rsidRPr="00FD0C97">
        <w:t xml:space="preserve">o kvalite </w:t>
      </w:r>
      <w:r w:rsidR="00982DC5" w:rsidRPr="00FD0C97">
        <w:t>dodania tovaru</w:t>
      </w:r>
      <w:r w:rsidRPr="00FD0C97">
        <w:t xml:space="preserve"> s uvedením cien, lehôt dodania a odberateľov; ak odberateľom</w:t>
      </w:r>
    </w:p>
    <w:p w14:paraId="56B87B7B" w14:textId="77777777" w:rsidR="00580E85" w:rsidRPr="00FD0C97" w:rsidRDefault="00580E85" w:rsidP="00580E85">
      <w:pPr>
        <w:ind w:left="567"/>
        <w:jc w:val="both"/>
      </w:pPr>
    </w:p>
    <w:p w14:paraId="7E65F81E" w14:textId="77777777" w:rsidR="00E9480C" w:rsidRPr="00FD0C97" w:rsidRDefault="00E9480C" w:rsidP="00580E85">
      <w:pPr>
        <w:numPr>
          <w:ilvl w:val="1"/>
          <w:numId w:val="59"/>
        </w:numPr>
        <w:tabs>
          <w:tab w:val="clear" w:pos="360"/>
          <w:tab w:val="left" w:pos="993"/>
          <w:tab w:val="num" w:pos="1134"/>
        </w:tabs>
        <w:ind w:left="993"/>
        <w:jc w:val="both"/>
      </w:pPr>
      <w:r w:rsidRPr="00FD0C97">
        <w:t>bol verejný obstarávateľ alebo obstarávateľ podľa ZVO, dokladom je refere</w:t>
      </w:r>
      <w:r w:rsidR="00982DC5" w:rsidRPr="00FD0C97">
        <w:t xml:space="preserve">ncia, pričom v prípade, kedy to </w:t>
      </w:r>
      <w:r w:rsidRPr="00FD0C97">
        <w:t>ZVO umožňuje, sa referencia sa nahrádza aj potvrdením verejného obstarávateľa alebo obstarávateľa podľa ZVO,</w:t>
      </w:r>
    </w:p>
    <w:p w14:paraId="28ECA052" w14:textId="77777777" w:rsidR="00DF4DFA" w:rsidRPr="00FD0C97" w:rsidRDefault="00E9480C" w:rsidP="00580E85">
      <w:pPr>
        <w:numPr>
          <w:ilvl w:val="1"/>
          <w:numId w:val="59"/>
        </w:numPr>
        <w:tabs>
          <w:tab w:val="clear" w:pos="360"/>
          <w:tab w:val="left" w:pos="993"/>
          <w:tab w:val="num" w:pos="1134"/>
        </w:tabs>
        <w:ind w:left="993"/>
        <w:jc w:val="both"/>
      </w:pPr>
      <w:r w:rsidRPr="00FD0C97">
        <w:t>bola iná osoba ako verejný obstarávateľ alebo obstarávateľ podľa ZVO, dôkaz o plnení potvrdí odberateľ; ak také potvrdenie uchádzač alebo záujemca nemá k dispozícii, vyhlásením uchádzača alebo záujemcu o ich dodaní, doplneným dokladom, preukazujúcim ich dodanie alebo zmluvný vzťah, na základe ktorého boli dodané</w:t>
      </w:r>
      <w:r w:rsidR="00DF4DFA" w:rsidRPr="00FD0C97">
        <w:t>.</w:t>
      </w:r>
    </w:p>
    <w:p w14:paraId="18CF225D" w14:textId="77777777" w:rsidR="00DF4DFA" w:rsidRPr="00FD0C97" w:rsidRDefault="00DF4DFA" w:rsidP="00DF4DFA">
      <w:pPr>
        <w:ind w:firstLine="708"/>
        <w:jc w:val="both"/>
      </w:pPr>
    </w:p>
    <w:p w14:paraId="5D660294" w14:textId="77777777" w:rsidR="00DF4DFA" w:rsidRPr="00FD0C97" w:rsidRDefault="00DF4DFA" w:rsidP="00DF4DFA">
      <w:pPr>
        <w:pStyle w:val="Zarkazkladnhotextu3"/>
        <w:ind w:left="576"/>
        <w:rPr>
          <w:rFonts w:cs="Arial"/>
          <w:szCs w:val="20"/>
          <w:u w:val="single"/>
          <w:lang w:eastAsia="cs-CZ"/>
        </w:rPr>
      </w:pPr>
      <w:r w:rsidRPr="00FD0C97">
        <w:rPr>
          <w:rFonts w:cs="Arial"/>
          <w:szCs w:val="20"/>
          <w:u w:val="single"/>
          <w:lang w:eastAsia="cs-CZ"/>
        </w:rPr>
        <w:t xml:space="preserve">Minimálna požadovaná úroveň štandardu </w:t>
      </w:r>
      <w:r w:rsidRPr="00FD0C97">
        <w:rPr>
          <w:rFonts w:cs="Arial"/>
          <w:b/>
          <w:szCs w:val="20"/>
          <w:u w:val="single"/>
          <w:lang w:eastAsia="cs-CZ"/>
        </w:rPr>
        <w:t>len</w:t>
      </w:r>
      <w:r w:rsidRPr="00FD0C97">
        <w:rPr>
          <w:rFonts w:cs="Arial"/>
          <w:szCs w:val="20"/>
          <w:u w:val="single"/>
          <w:lang w:eastAsia="cs-CZ"/>
        </w:rPr>
        <w:t xml:space="preserve"> pre </w:t>
      </w:r>
      <w:r w:rsidRPr="00FD0C97">
        <w:rPr>
          <w:rFonts w:cs="Arial"/>
          <w:u w:val="single"/>
        </w:rPr>
        <w:t>Časť A</w:t>
      </w:r>
      <w:r w:rsidRPr="00FD0C97">
        <w:rPr>
          <w:rFonts w:cs="Arial"/>
          <w:szCs w:val="20"/>
          <w:u w:val="single"/>
          <w:lang w:eastAsia="cs-CZ"/>
        </w:rPr>
        <w:t xml:space="preserve">: </w:t>
      </w:r>
    </w:p>
    <w:p w14:paraId="2D7DDBD5" w14:textId="77777777" w:rsidR="00DF4DFA" w:rsidRPr="00FD0C97" w:rsidRDefault="00DF4DFA" w:rsidP="00DF4DFA">
      <w:pPr>
        <w:pStyle w:val="Obyajntext"/>
        <w:ind w:left="576"/>
        <w:jc w:val="both"/>
        <w:rPr>
          <w:rFonts w:ascii="Arial" w:hAnsi="Arial" w:cs="Arial"/>
          <w:lang w:val="sk-SK"/>
        </w:rPr>
      </w:pPr>
    </w:p>
    <w:p w14:paraId="50673BB7" w14:textId="4E698337" w:rsidR="00DF4DFA" w:rsidRPr="00FD0C97" w:rsidRDefault="00DF4DFA" w:rsidP="00DF4DFA">
      <w:pPr>
        <w:pStyle w:val="Obyajntext"/>
        <w:ind w:left="576"/>
        <w:jc w:val="both"/>
        <w:rPr>
          <w:rFonts w:ascii="Arial" w:hAnsi="Arial" w:cs="Arial"/>
          <w:lang w:val="sk-SK"/>
        </w:rPr>
      </w:pPr>
      <w:r w:rsidRPr="00FD0C97">
        <w:rPr>
          <w:rFonts w:ascii="Arial" w:hAnsi="Arial" w:cs="Arial"/>
          <w:lang w:val="sk-SK"/>
        </w:rPr>
        <w:t>Zo zoznamu dodávok musí vyplynúť, že celková hodnota realizovaných dodávok v</w:t>
      </w:r>
      <w:r w:rsidR="00580E85" w:rsidRPr="00FD0C97">
        <w:rPr>
          <w:rFonts w:ascii="Arial" w:hAnsi="Arial" w:cs="Arial"/>
          <w:lang w:val="sk-SK"/>
        </w:rPr>
        <w:t xml:space="preserve"> stanovenom </w:t>
      </w:r>
      <w:r w:rsidR="00DC00CE">
        <w:rPr>
          <w:rFonts w:ascii="Arial" w:hAnsi="Arial" w:cs="Arial"/>
          <w:lang w:val="sk-SK"/>
        </w:rPr>
        <w:t xml:space="preserve">období </w:t>
      </w:r>
      <w:r w:rsidR="00B07928">
        <w:rPr>
          <w:rFonts w:ascii="Arial" w:hAnsi="Arial" w:cs="Arial"/>
          <w:lang w:val="sk-SK"/>
        </w:rPr>
        <w:t>bola minimálne 1</w:t>
      </w:r>
      <w:r w:rsidR="00982DC5" w:rsidRPr="00FD0C97">
        <w:rPr>
          <w:rFonts w:ascii="Arial" w:hAnsi="Arial" w:cs="Arial"/>
          <w:lang w:val="sk-SK"/>
        </w:rPr>
        <w:t>5</w:t>
      </w:r>
      <w:r w:rsidRPr="00FD0C97">
        <w:rPr>
          <w:rFonts w:ascii="Arial" w:hAnsi="Arial" w:cs="Arial"/>
          <w:lang w:val="sk-SK"/>
        </w:rPr>
        <w:t xml:space="preserve"> 000,- eur bez DPH. </w:t>
      </w:r>
    </w:p>
    <w:p w14:paraId="236AC44F" w14:textId="77777777" w:rsidR="00DF4DFA" w:rsidRPr="00FD0C97" w:rsidRDefault="00DF4DFA" w:rsidP="00DF4DFA">
      <w:pPr>
        <w:pStyle w:val="Obyajntext"/>
        <w:ind w:left="576"/>
        <w:jc w:val="both"/>
        <w:rPr>
          <w:rFonts w:ascii="Arial" w:hAnsi="Arial" w:cs="Arial"/>
          <w:lang w:val="sk-SK"/>
        </w:rPr>
      </w:pPr>
    </w:p>
    <w:p w14:paraId="51F9C298" w14:textId="5ED2A31B" w:rsidR="00DF4DFA" w:rsidRPr="00FD0C97" w:rsidRDefault="00DF4DFA" w:rsidP="00DF4DFA">
      <w:pPr>
        <w:ind w:left="567"/>
        <w:jc w:val="both"/>
        <w:rPr>
          <w:rFonts w:cs="Arial"/>
          <w:i/>
          <w:szCs w:val="20"/>
        </w:rPr>
      </w:pPr>
      <w:r w:rsidRPr="00FD0C97">
        <w:rPr>
          <w:rFonts w:cs="Arial"/>
          <w:i/>
          <w:u w:val="single"/>
        </w:rPr>
        <w:t>Odôvodnenie potreby a primeranosti podmienky</w:t>
      </w:r>
      <w:r w:rsidRPr="00FD0C97">
        <w:rPr>
          <w:rFonts w:cs="Arial"/>
          <w:i/>
          <w:szCs w:val="20"/>
          <w:u w:val="single"/>
        </w:rPr>
        <w:t>:</w:t>
      </w:r>
      <w:r w:rsidRPr="00FD0C97">
        <w:rPr>
          <w:rFonts w:cs="Arial"/>
          <w:i/>
          <w:szCs w:val="20"/>
        </w:rPr>
        <w:t xml:space="preserve"> Podmienka a pre ňu určená minimálna úroveň štandardu má preukázať dostatočné skúsenosti uchádzača v segmente dodávok obstarávaného tovaru </w:t>
      </w:r>
      <w:r w:rsidR="00580E85" w:rsidRPr="00FD0C97">
        <w:rPr>
          <w:rFonts w:cs="Arial"/>
          <w:i/>
          <w:szCs w:val="20"/>
        </w:rPr>
        <w:t>Č</w:t>
      </w:r>
      <w:r w:rsidRPr="00FD0C97">
        <w:rPr>
          <w:rFonts w:cs="Arial"/>
          <w:i/>
          <w:szCs w:val="20"/>
        </w:rPr>
        <w:t xml:space="preserve">asti A predmetu zákazky. Minimálna úroveň štandardu je primeraná, nakoľko požadovaný celkový objem plnení za predchádzajúce tri roky vyplýva z predpokladanej hodnoty </w:t>
      </w:r>
      <w:r w:rsidR="00881BC1">
        <w:rPr>
          <w:rFonts w:cs="Arial"/>
          <w:i/>
          <w:szCs w:val="20"/>
        </w:rPr>
        <w:t>danej časti</w:t>
      </w:r>
      <w:r w:rsidRPr="00FD0C97">
        <w:rPr>
          <w:rFonts w:cs="Arial"/>
          <w:i/>
          <w:szCs w:val="20"/>
        </w:rPr>
        <w:t xml:space="preserve"> predmetu zákazky</w:t>
      </w:r>
      <w:r w:rsidR="00881BC1">
        <w:rPr>
          <w:rFonts w:cs="Arial"/>
          <w:i/>
          <w:szCs w:val="20"/>
        </w:rPr>
        <w:t>, pričom dosahuje iba predpokladanú hodnotu danej časti predmetu zákazky.</w:t>
      </w:r>
    </w:p>
    <w:p w14:paraId="75AB2E63" w14:textId="77777777" w:rsidR="00DF4DFA" w:rsidRPr="00FD0C97" w:rsidRDefault="00DF4DFA" w:rsidP="00DF4DFA">
      <w:pPr>
        <w:rPr>
          <w:rFonts w:cs="Arial"/>
          <w:szCs w:val="20"/>
        </w:rPr>
      </w:pPr>
    </w:p>
    <w:p w14:paraId="431F7EC1" w14:textId="72B24F63" w:rsidR="00DF4DFA" w:rsidRPr="00FD0C97" w:rsidRDefault="00DF4DFA" w:rsidP="00B058B3">
      <w:pPr>
        <w:numPr>
          <w:ilvl w:val="1"/>
          <w:numId w:val="11"/>
        </w:numPr>
        <w:tabs>
          <w:tab w:val="clear" w:pos="360"/>
          <w:tab w:val="num" w:pos="567"/>
        </w:tabs>
        <w:ind w:left="567" w:hanging="567"/>
        <w:jc w:val="both"/>
      </w:pPr>
      <w:r w:rsidRPr="00FD0C97">
        <w:t xml:space="preserve">Uchádzač môže na preukázanie technickej spôsobilosti alebo odbornej spôsobilosti využiť technické a odborné kapacity inej osoby, bez ohľadu na ich právny vzťah. V takomto prípade musí uchádzač preukázať, že pri plnení zmluvy bude môcť reálne disponovať s kapacitami osoby, ktorej spôsobilosť využíva na preukázanie technickej spôsobilosti alebo odbornej spôsobilosti. Túto skutočnosť preukazuje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alebo odbornej spôsobilosti, musí spĺňať podmienky účasti podľa § 26 ods. 1 ZVO vzťahu k tej časti predmetu zákazky, na ktorú boli </w:t>
      </w:r>
      <w:r w:rsidR="00881BC1">
        <w:t>kapacity uchádzačovi poskytnuté</w:t>
      </w:r>
      <w:r w:rsidRPr="00FD0C97">
        <w:t>. Ak uchádzač preukázal technickú spôsobilosť alebo odbornú spôsobilosť technickými a odbornými kapacitami inej osoby a počas trvania zmluvy dôjde k plneniu, ktorého sa toto preukázanie týka, uchádzač je oprávnený toto plnenie poskytnúť len sám, alebo prostredníctvom tej osoby, písomnou zmluvou s ktorou toto postavenie preukázal; možnosť zmeny subdodávateľa tým nie je dotknutá.</w:t>
      </w:r>
    </w:p>
    <w:p w14:paraId="2A4E9672" w14:textId="77777777" w:rsidR="00630D8F" w:rsidRPr="00FD0C97" w:rsidRDefault="00630D8F" w:rsidP="00DF4DFA">
      <w:pPr>
        <w:pStyle w:val="Zkladntext3"/>
        <w:jc w:val="left"/>
        <w:rPr>
          <w:rFonts w:cs="Arial"/>
        </w:rPr>
      </w:pPr>
    </w:p>
    <w:p w14:paraId="23EE4F35" w14:textId="77777777" w:rsidR="00630D8F" w:rsidRPr="00FD0C97" w:rsidRDefault="00630D8F" w:rsidP="00B058B3">
      <w:pPr>
        <w:pStyle w:val="Nadpis7"/>
        <w:numPr>
          <w:ilvl w:val="0"/>
          <w:numId w:val="11"/>
        </w:numPr>
        <w:shd w:val="clear" w:color="auto" w:fill="BFBFBF"/>
        <w:tabs>
          <w:tab w:val="clear" w:pos="720"/>
          <w:tab w:val="num" w:pos="360"/>
        </w:tabs>
        <w:spacing w:line="240" w:lineRule="auto"/>
        <w:ind w:left="360"/>
        <w:rPr>
          <w:rFonts w:cs="Arial"/>
          <w:smallCaps/>
          <w:sz w:val="22"/>
          <w:szCs w:val="22"/>
          <w:u w:val="none"/>
        </w:rPr>
      </w:pPr>
      <w:r w:rsidRPr="00FD0C97">
        <w:rPr>
          <w:rFonts w:cs="Arial"/>
          <w:smallCaps/>
          <w:sz w:val="22"/>
          <w:szCs w:val="22"/>
          <w:u w:val="none"/>
          <w:shd w:val="clear" w:color="auto" w:fill="BFBFBF"/>
        </w:rPr>
        <w:t>Informácia o vlastníckej štruktúre uchádzača</w:t>
      </w:r>
    </w:p>
    <w:p w14:paraId="08617C26" w14:textId="77777777" w:rsidR="00630D8F" w:rsidRPr="00FD0C97" w:rsidRDefault="00630D8F" w:rsidP="00630D8F">
      <w:pPr>
        <w:pStyle w:val="Zkladntext3"/>
        <w:spacing w:line="360" w:lineRule="auto"/>
        <w:rPr>
          <w:rFonts w:cs="Arial"/>
          <w:smallCaps/>
        </w:rPr>
      </w:pPr>
    </w:p>
    <w:p w14:paraId="1EE473C1" w14:textId="77777777" w:rsidR="00C17D81" w:rsidRPr="00FD0C97" w:rsidRDefault="00C17D81" w:rsidP="00B058B3">
      <w:pPr>
        <w:numPr>
          <w:ilvl w:val="1"/>
          <w:numId w:val="11"/>
        </w:numPr>
        <w:tabs>
          <w:tab w:val="clear" w:pos="360"/>
          <w:tab w:val="num" w:pos="567"/>
        </w:tabs>
        <w:ind w:left="567" w:hanging="567"/>
        <w:jc w:val="both"/>
      </w:pPr>
      <w:r w:rsidRPr="00FD0C97">
        <w:t>Verejný obstarávateľ si vyhradzuje právo pri vyhodnocovaní splnenia podmienok účasti požiadať uchádzačov a členov skupiny dodávateľov, ktorí sú obchodnou spoločnosťou, aby predložili zoznam všetkých svojich spoločníkov a známych akcionárov, nie starší, ako 60 dní, s uvedením ich mena a priezviska, obchodného mena alebo názvu, adresy pobytu alebo sídla, identifikačného čísla alebo dátumu narodenia, ak nebolo pridelené identifikačné číslo.</w:t>
      </w:r>
      <w:r w:rsidRPr="00FD0C97">
        <w:rPr>
          <w:color w:val="00B0F0"/>
        </w:rPr>
        <w:t xml:space="preserve"> </w:t>
      </w:r>
    </w:p>
    <w:p w14:paraId="3D398490" w14:textId="77777777" w:rsidR="00C17D81" w:rsidRPr="00FD0C97" w:rsidRDefault="00C17D81" w:rsidP="00C17D81">
      <w:pPr>
        <w:ind w:left="567"/>
        <w:jc w:val="both"/>
      </w:pPr>
    </w:p>
    <w:p w14:paraId="629F4CCC" w14:textId="77777777" w:rsidR="00630D8F" w:rsidRPr="00FD0C97" w:rsidRDefault="00630D8F" w:rsidP="00C723D6">
      <w:pPr>
        <w:ind w:left="540"/>
        <w:jc w:val="both"/>
        <w:rPr>
          <w:rFonts w:cs="Arial"/>
          <w:szCs w:val="20"/>
        </w:rPr>
      </w:pPr>
    </w:p>
    <w:p w14:paraId="145208B3" w14:textId="77777777" w:rsidR="00F038EE" w:rsidRPr="00FD0C97" w:rsidRDefault="00F038EE" w:rsidP="00F038EE">
      <w:pPr>
        <w:pStyle w:val="Zkladntext3"/>
        <w:jc w:val="left"/>
        <w:rPr>
          <w:rFonts w:cs="Arial"/>
          <w:smallCaps/>
        </w:rPr>
      </w:pPr>
    </w:p>
    <w:p w14:paraId="2A2485A8" w14:textId="77777777" w:rsidR="00F038EE" w:rsidRPr="00FD0C97" w:rsidRDefault="00F038EE" w:rsidP="00F038EE">
      <w:pPr>
        <w:pStyle w:val="Zkladntext3"/>
        <w:rPr>
          <w:rFonts w:cs="Arial"/>
          <w:smallCaps/>
        </w:rPr>
      </w:pPr>
    </w:p>
    <w:p w14:paraId="56285493" w14:textId="77777777" w:rsidR="00DF4DFA" w:rsidRPr="00FD0C97" w:rsidRDefault="00F038EE" w:rsidP="00DF4DFA">
      <w:pPr>
        <w:pStyle w:val="Zkladntext3"/>
        <w:jc w:val="left"/>
        <w:rPr>
          <w:rFonts w:cs="Arial"/>
          <w:b/>
          <w:bCs/>
          <w:smallCaps/>
          <w:sz w:val="30"/>
          <w:szCs w:val="30"/>
        </w:rPr>
      </w:pPr>
      <w:r w:rsidRPr="00FD0C97">
        <w:rPr>
          <w:rFonts w:cs="Arial"/>
          <w:b/>
          <w:bCs/>
          <w:smallCaps/>
          <w:sz w:val="30"/>
          <w:szCs w:val="30"/>
        </w:rPr>
        <w:br w:type="page"/>
      </w:r>
      <w:r w:rsidR="00DF4DFA" w:rsidRPr="00FD0C97">
        <w:rPr>
          <w:rFonts w:cs="Arial"/>
          <w:b/>
          <w:bCs/>
          <w:smallCaps/>
          <w:sz w:val="30"/>
          <w:szCs w:val="30"/>
        </w:rPr>
        <w:lastRenderedPageBreak/>
        <w:t>ČASŤ E. Obchodné podmienky</w:t>
      </w:r>
    </w:p>
    <w:p w14:paraId="64415D5F" w14:textId="77777777" w:rsidR="00DF4DFA" w:rsidRPr="00FD0C97" w:rsidRDefault="00DF4DFA" w:rsidP="00DF4DFA">
      <w:pPr>
        <w:pStyle w:val="Zkladntext3"/>
        <w:jc w:val="left"/>
        <w:rPr>
          <w:rFonts w:cs="Arial"/>
          <w:b/>
          <w:bCs/>
          <w:smallCaps/>
          <w:sz w:val="30"/>
          <w:szCs w:val="30"/>
        </w:rPr>
      </w:pPr>
    </w:p>
    <w:p w14:paraId="3AA7FAC6" w14:textId="77777777" w:rsidR="00DF4DFA" w:rsidRPr="00FD0C97" w:rsidRDefault="00DF4DFA" w:rsidP="00DF4DFA">
      <w:pPr>
        <w:pStyle w:val="Nadpis7"/>
        <w:numPr>
          <w:ilvl w:val="0"/>
          <w:numId w:val="7"/>
        </w:numPr>
        <w:shd w:val="clear" w:color="auto" w:fill="BFBFBF"/>
        <w:spacing w:line="300" w:lineRule="auto"/>
        <w:rPr>
          <w:smallCaps/>
          <w:sz w:val="22"/>
          <w:highlight w:val="lightGray"/>
          <w:u w:val="none"/>
        </w:rPr>
      </w:pPr>
      <w:r w:rsidRPr="00FD0C97">
        <w:rPr>
          <w:rFonts w:cs="Arial"/>
          <w:smallCaps/>
          <w:sz w:val="22"/>
          <w:szCs w:val="22"/>
          <w:u w:val="none"/>
        </w:rPr>
        <w:t>Podmienky uzatvorenia zmluvy</w:t>
      </w:r>
    </w:p>
    <w:p w14:paraId="594C6208" w14:textId="77777777" w:rsidR="00DF4DFA" w:rsidRPr="00FD0C97" w:rsidRDefault="00DF4DFA" w:rsidP="00DF4DFA">
      <w:pPr>
        <w:pStyle w:val="Obyajntext"/>
        <w:ind w:left="360"/>
        <w:jc w:val="both"/>
        <w:rPr>
          <w:rFonts w:ascii="Arial" w:hAnsi="Arial"/>
          <w:highlight w:val="lightGray"/>
          <w:lang w:val="sk-SK"/>
        </w:rPr>
      </w:pPr>
    </w:p>
    <w:p w14:paraId="6259C085" w14:textId="77777777" w:rsidR="00DF4DFA" w:rsidRPr="00FD0C97" w:rsidRDefault="00DF4DFA" w:rsidP="00B058B3">
      <w:pPr>
        <w:numPr>
          <w:ilvl w:val="1"/>
          <w:numId w:val="15"/>
        </w:numPr>
        <w:jc w:val="both"/>
        <w:rPr>
          <w:rFonts w:cs="Arial"/>
        </w:rPr>
      </w:pPr>
      <w:r w:rsidRPr="00FD0C97">
        <w:rPr>
          <w:rFonts w:cs="Arial"/>
        </w:rPr>
        <w:t xml:space="preserve">S víťaznými uchádzačmi pre jednotlivé Časti predmetu zákazky budú </w:t>
      </w:r>
    </w:p>
    <w:p w14:paraId="283B9292" w14:textId="77777777" w:rsidR="00DF4DFA" w:rsidRPr="00FD0C97" w:rsidRDefault="00DF4DFA" w:rsidP="00B058B3">
      <w:pPr>
        <w:pStyle w:val="Zarkazkladnhotextu2"/>
        <w:numPr>
          <w:ilvl w:val="2"/>
          <w:numId w:val="15"/>
        </w:numPr>
        <w:rPr>
          <w:rFonts w:cs="Arial"/>
          <w:szCs w:val="20"/>
        </w:rPr>
      </w:pPr>
      <w:r w:rsidRPr="00FD0C97">
        <w:rPr>
          <w:rFonts w:cs="Arial"/>
          <w:szCs w:val="20"/>
        </w:rPr>
        <w:t>na Časť A kúpna zmluva uzavretá podľa § 409 a </w:t>
      </w:r>
      <w:proofErr w:type="spellStart"/>
      <w:r w:rsidRPr="00FD0C97">
        <w:rPr>
          <w:rFonts w:cs="Arial"/>
          <w:szCs w:val="20"/>
        </w:rPr>
        <w:t>nasl</w:t>
      </w:r>
      <w:proofErr w:type="spellEnd"/>
      <w:r w:rsidRPr="00FD0C97">
        <w:rPr>
          <w:rFonts w:cs="Arial"/>
          <w:szCs w:val="20"/>
        </w:rPr>
        <w:t xml:space="preserve">. Zákona č. 513/1991 Zb., Obchodný zákonník v platnom znení </w:t>
      </w:r>
      <w:r w:rsidR="00580E85" w:rsidRPr="00FD0C97">
        <w:rPr>
          <w:rFonts w:cs="Arial"/>
          <w:szCs w:val="20"/>
        </w:rPr>
        <w:t>a</w:t>
      </w:r>
      <w:r w:rsidRPr="00FD0C97">
        <w:rPr>
          <w:rFonts w:cs="Arial"/>
          <w:szCs w:val="20"/>
        </w:rPr>
        <w:t xml:space="preserve"> </w:t>
      </w:r>
    </w:p>
    <w:p w14:paraId="1072C63B" w14:textId="77777777" w:rsidR="00DF4DFA" w:rsidRPr="00FD0C97" w:rsidRDefault="00DF4DFA" w:rsidP="00B058B3">
      <w:pPr>
        <w:pStyle w:val="Zarkazkladnhotextu2"/>
        <w:numPr>
          <w:ilvl w:val="2"/>
          <w:numId w:val="15"/>
        </w:numPr>
        <w:rPr>
          <w:rFonts w:cs="Arial"/>
          <w:szCs w:val="20"/>
        </w:rPr>
      </w:pPr>
      <w:r w:rsidRPr="00FD0C97">
        <w:rPr>
          <w:rFonts w:cs="Arial"/>
          <w:szCs w:val="20"/>
        </w:rPr>
        <w:t xml:space="preserve">na Časť B </w:t>
      </w:r>
      <w:r w:rsidR="00100A00" w:rsidRPr="00FD0C97">
        <w:rPr>
          <w:rFonts w:cs="Arial"/>
          <w:szCs w:val="20"/>
        </w:rPr>
        <w:t xml:space="preserve">rámcová </w:t>
      </w:r>
      <w:r w:rsidRPr="00FD0C97">
        <w:rPr>
          <w:rFonts w:cs="Arial"/>
          <w:szCs w:val="20"/>
        </w:rPr>
        <w:t>kúpna zmluva uzavretá podľa § 409 a </w:t>
      </w:r>
      <w:proofErr w:type="spellStart"/>
      <w:r w:rsidRPr="00FD0C97">
        <w:rPr>
          <w:rFonts w:cs="Arial"/>
          <w:szCs w:val="20"/>
        </w:rPr>
        <w:t>nasl</w:t>
      </w:r>
      <w:proofErr w:type="spellEnd"/>
      <w:r w:rsidRPr="00FD0C97">
        <w:rPr>
          <w:rFonts w:cs="Arial"/>
          <w:szCs w:val="20"/>
        </w:rPr>
        <w:t xml:space="preserve">. Zákona č. 513/1991 Zb., Obchodný zákonník v platnom znení </w:t>
      </w:r>
      <w:r w:rsidR="00100A00" w:rsidRPr="00FD0C97">
        <w:rPr>
          <w:rFonts w:cs="Arial"/>
          <w:szCs w:val="20"/>
        </w:rPr>
        <w:t>a § 11 ZVO</w:t>
      </w:r>
    </w:p>
    <w:p w14:paraId="1E2B7B16" w14:textId="77777777" w:rsidR="00DF4DFA" w:rsidRPr="00FD0C97" w:rsidRDefault="00DF4DFA" w:rsidP="00DF4DFA">
      <w:pPr>
        <w:pStyle w:val="Zarkazkladnhotextu2"/>
        <w:ind w:left="576"/>
        <w:rPr>
          <w:rFonts w:cs="Arial"/>
          <w:szCs w:val="20"/>
        </w:rPr>
      </w:pPr>
      <w:r w:rsidRPr="00FD0C97">
        <w:rPr>
          <w:rFonts w:cs="Arial"/>
          <w:szCs w:val="20"/>
        </w:rPr>
        <w:t>(ďalej tiež jednotlivo ako „</w:t>
      </w:r>
      <w:r w:rsidRPr="00FD0C97">
        <w:rPr>
          <w:rFonts w:cs="Arial"/>
          <w:b/>
          <w:szCs w:val="20"/>
        </w:rPr>
        <w:t>Zmluva</w:t>
      </w:r>
      <w:r w:rsidRPr="00FD0C97">
        <w:rPr>
          <w:rFonts w:cs="Arial"/>
          <w:szCs w:val="20"/>
        </w:rPr>
        <w:t>“ alebo spoločne ako „</w:t>
      </w:r>
      <w:r w:rsidRPr="00FD0C97">
        <w:rPr>
          <w:rFonts w:cs="Arial"/>
          <w:b/>
          <w:szCs w:val="20"/>
        </w:rPr>
        <w:t>Zmluvy</w:t>
      </w:r>
      <w:r w:rsidRPr="00FD0C97">
        <w:rPr>
          <w:rFonts w:cs="Arial"/>
          <w:szCs w:val="20"/>
        </w:rPr>
        <w:t xml:space="preserve">“) </w:t>
      </w:r>
    </w:p>
    <w:p w14:paraId="051DB092" w14:textId="77777777" w:rsidR="00DF4DFA" w:rsidRPr="00FD0C97" w:rsidRDefault="00DF4DFA" w:rsidP="00DF4DFA">
      <w:pPr>
        <w:pStyle w:val="Zarkazkladnhotextu2"/>
        <w:ind w:left="576"/>
        <w:rPr>
          <w:rFonts w:cs="Arial"/>
          <w:szCs w:val="20"/>
        </w:rPr>
      </w:pPr>
    </w:p>
    <w:p w14:paraId="5F0B7FA5" w14:textId="77777777" w:rsidR="00DF4DFA" w:rsidRPr="00FD0C97" w:rsidRDefault="00DF4DFA" w:rsidP="00DF4DFA">
      <w:pPr>
        <w:pStyle w:val="Zarkazkladnhotextu2"/>
        <w:ind w:left="576"/>
        <w:rPr>
          <w:rFonts w:cs="Arial"/>
        </w:rPr>
      </w:pPr>
      <w:r w:rsidRPr="00FD0C97">
        <w:rPr>
          <w:rFonts w:cs="Arial"/>
        </w:rPr>
        <w:t xml:space="preserve">za podmienok uvedených nižšie, ako aj ďalších štandardných obchodných podmienok používaných pre takýto typ zmluvy a rovnaké alebo podobné predmety plnenia v súlade s právom Slovenskej republiky. Predmet plnenia ako aj jeho cena budú presne zodpovedať obsahu víťaznej ponuky a bude v súlade so špecifikáciou stanovenou v časti B. týchto súťažných podkladoch. </w:t>
      </w:r>
    </w:p>
    <w:p w14:paraId="572CB608" w14:textId="77777777" w:rsidR="00DF4DFA" w:rsidRPr="00FD0C97" w:rsidRDefault="00DF4DFA" w:rsidP="00DF4DFA">
      <w:pPr>
        <w:ind w:left="576"/>
        <w:jc w:val="both"/>
        <w:rPr>
          <w:rFonts w:cs="Arial"/>
        </w:rPr>
      </w:pPr>
    </w:p>
    <w:p w14:paraId="6950299F" w14:textId="77777777" w:rsidR="00DF4DFA" w:rsidRPr="00FD0C97" w:rsidRDefault="00DF4DFA" w:rsidP="00B058B3">
      <w:pPr>
        <w:numPr>
          <w:ilvl w:val="1"/>
          <w:numId w:val="15"/>
        </w:numPr>
        <w:jc w:val="both"/>
        <w:rPr>
          <w:rFonts w:cs="Arial"/>
        </w:rPr>
      </w:pPr>
      <w:r w:rsidRPr="00FD0C97">
        <w:rPr>
          <w:rFonts w:cs="Arial"/>
        </w:rPr>
        <w:t>Uchádzač predloží v ponuke návrh Zmluvy vypracovaný v súlade s týmito súťažnými podkladmi. Uchádzač je povinný použiť vzor Zmluvy uvedený v bode 2 tejto časti súťažných podkladov. Uchádzač môže len doplniť, nie zmeniť text uvedený nižšie. Ak uchádzač predloží návrh Zmluvy, ktorým nebude rešpektovať podmienky stanovené v týchto súťažných</w:t>
      </w:r>
      <w:r w:rsidR="00E9480C" w:rsidRPr="00FD0C97">
        <w:rPr>
          <w:rFonts w:cs="Arial"/>
        </w:rPr>
        <w:t xml:space="preserve"> podkladoch, bude jeho ponuka z verejnej</w:t>
      </w:r>
      <w:r w:rsidRPr="00FD0C97">
        <w:rPr>
          <w:rFonts w:cs="Arial"/>
        </w:rPr>
        <w:t xml:space="preserve"> súťaže vylúčená. Uchádzač bude písomne upove</w:t>
      </w:r>
      <w:r w:rsidR="00E9480C" w:rsidRPr="00FD0C97">
        <w:rPr>
          <w:rFonts w:cs="Arial"/>
        </w:rPr>
        <w:t>domený o vylúčení jeho ponuky z verejnej</w:t>
      </w:r>
      <w:r w:rsidRPr="00FD0C97">
        <w:rPr>
          <w:rFonts w:cs="Arial"/>
        </w:rPr>
        <w:t xml:space="preserve"> súťaže s uvedením dôvodu vylúčenia a lehoty, v ktorej môže byť podaná námietka podľa </w:t>
      </w:r>
      <w:hyperlink r:id="rId15" w:history="1">
        <w:r w:rsidRPr="00FD0C97">
          <w:rPr>
            <w:rFonts w:cs="Arial"/>
          </w:rPr>
          <w:t>§ 138 ods. 2 písm. e)</w:t>
        </w:r>
      </w:hyperlink>
      <w:r w:rsidRPr="00FD0C97">
        <w:rPr>
          <w:rFonts w:cs="Arial"/>
        </w:rPr>
        <w:t xml:space="preserve"> ZVO.</w:t>
      </w:r>
    </w:p>
    <w:p w14:paraId="43599500" w14:textId="77777777" w:rsidR="00DF4DFA" w:rsidRPr="00FD0C97" w:rsidRDefault="00DF4DFA" w:rsidP="00DF4DFA">
      <w:pPr>
        <w:jc w:val="both"/>
        <w:rPr>
          <w:rFonts w:cs="Arial"/>
        </w:rPr>
      </w:pPr>
    </w:p>
    <w:p w14:paraId="5EB5EB7A" w14:textId="77777777" w:rsidR="00DF4DFA" w:rsidRPr="00FD0C97" w:rsidRDefault="00DF4DFA" w:rsidP="00B058B3">
      <w:pPr>
        <w:numPr>
          <w:ilvl w:val="1"/>
          <w:numId w:val="15"/>
        </w:numPr>
        <w:jc w:val="both"/>
        <w:rPr>
          <w:rFonts w:cs="Arial"/>
          <w:b/>
        </w:rPr>
      </w:pPr>
      <w:r w:rsidRPr="00FD0C97">
        <w:rPr>
          <w:rFonts w:cs="Arial"/>
          <w:b/>
        </w:rPr>
        <w:t xml:space="preserve">Vzhľadom na to, že návrh Zmluvy, ktorý bude vyhodnotený ako úspešný podlieha schváleniu Poskytovateľa NFP, vyhradzuje si verejný obstarávateľ právo požadovať od víťazného uchádzača vykonanie čiastkových obsahových zmien v návrhu Zmluvy. Požadované zmeny nebudú meniť podmienky </w:t>
      </w:r>
      <w:r w:rsidR="00E9480C" w:rsidRPr="00FD0C97">
        <w:rPr>
          <w:rFonts w:cs="Arial"/>
          <w:b/>
        </w:rPr>
        <w:t xml:space="preserve">verejnej </w:t>
      </w:r>
      <w:r w:rsidRPr="00FD0C97">
        <w:rPr>
          <w:rFonts w:cs="Arial"/>
          <w:b/>
        </w:rPr>
        <w:t>súťaže a nebudú znamenať porušenie princípov ZVO.</w:t>
      </w:r>
    </w:p>
    <w:p w14:paraId="0417964B" w14:textId="77777777" w:rsidR="00DF4DFA" w:rsidRPr="00FD0C97" w:rsidRDefault="00DF4DFA" w:rsidP="00DF4DFA">
      <w:pPr>
        <w:pStyle w:val="Odsekzoznamu"/>
        <w:rPr>
          <w:rFonts w:cs="Arial"/>
          <w:b/>
        </w:rPr>
      </w:pPr>
    </w:p>
    <w:p w14:paraId="17ED6F19" w14:textId="77777777" w:rsidR="00DF4DFA" w:rsidRPr="00FD0C97" w:rsidRDefault="00DF4DFA" w:rsidP="00DF4DFA">
      <w:pPr>
        <w:pStyle w:val="Odsekzoznamu"/>
        <w:rPr>
          <w:rFonts w:cs="Arial"/>
          <w:b/>
        </w:rPr>
      </w:pPr>
    </w:p>
    <w:p w14:paraId="0ACBE03C" w14:textId="77777777" w:rsidR="00DF4DFA" w:rsidRPr="00FD0C97" w:rsidRDefault="00DF4DFA" w:rsidP="00DF4DFA">
      <w:pPr>
        <w:pStyle w:val="Nadpis7"/>
        <w:numPr>
          <w:ilvl w:val="0"/>
          <w:numId w:val="7"/>
        </w:numPr>
        <w:shd w:val="clear" w:color="auto" w:fill="BFBFBF"/>
        <w:spacing w:line="300" w:lineRule="auto"/>
        <w:rPr>
          <w:smallCaps/>
          <w:sz w:val="22"/>
          <w:u w:val="none"/>
        </w:rPr>
      </w:pPr>
      <w:r w:rsidRPr="00FD0C97">
        <w:rPr>
          <w:rFonts w:cs="Arial"/>
          <w:smallCaps/>
          <w:sz w:val="22"/>
          <w:szCs w:val="22"/>
          <w:u w:val="none"/>
        </w:rPr>
        <w:t>Vzor zmluvy pre časť a</w:t>
      </w:r>
    </w:p>
    <w:p w14:paraId="4A662295" w14:textId="77777777" w:rsidR="00DF4DFA" w:rsidRPr="00FD0C97" w:rsidRDefault="00DF4DFA" w:rsidP="00DF4DFA">
      <w:pPr>
        <w:pStyle w:val="Bezriadkovania10"/>
        <w:jc w:val="both"/>
        <w:rPr>
          <w:rFonts w:ascii="Arial" w:hAnsi="Arial" w:cs="Arial"/>
          <w:sz w:val="20"/>
          <w:szCs w:val="20"/>
        </w:rPr>
      </w:pPr>
    </w:p>
    <w:p w14:paraId="4B497E3A" w14:textId="77777777" w:rsidR="00DF4DFA" w:rsidRPr="00FD0C97" w:rsidRDefault="00DF4DFA" w:rsidP="00DF4DFA">
      <w:pPr>
        <w:jc w:val="center"/>
        <w:rPr>
          <w:b/>
          <w:bCs/>
        </w:rPr>
      </w:pPr>
      <w:r w:rsidRPr="00FD0C97">
        <w:rPr>
          <w:b/>
          <w:bCs/>
          <w:caps/>
        </w:rPr>
        <w:t xml:space="preserve">KÚPNA Zmluva </w:t>
      </w:r>
      <w:r w:rsidRPr="00FD0C97">
        <w:rPr>
          <w:b/>
          <w:bCs/>
        </w:rPr>
        <w:t>č. ............../2014</w:t>
      </w:r>
    </w:p>
    <w:p w14:paraId="5D7C5794" w14:textId="77777777" w:rsidR="00DF4DFA" w:rsidRPr="00FD0C97" w:rsidRDefault="00DF4DFA" w:rsidP="00DF4DFA">
      <w:pPr>
        <w:rPr>
          <w:b/>
          <w:bCs/>
        </w:rPr>
      </w:pPr>
    </w:p>
    <w:p w14:paraId="0638A0CF" w14:textId="77777777" w:rsidR="00DF4DFA" w:rsidRPr="00FD0C97" w:rsidRDefault="00DF4DFA" w:rsidP="00DF4DFA">
      <w:pPr>
        <w:jc w:val="center"/>
      </w:pPr>
      <w:r w:rsidRPr="00FD0C97">
        <w:t xml:space="preserve">uzavretá v súlade s </w:t>
      </w:r>
      <w:r w:rsidRPr="00FD0C97">
        <w:rPr>
          <w:rFonts w:cs="Arial"/>
          <w:szCs w:val="20"/>
        </w:rPr>
        <w:t>§ 409 a </w:t>
      </w:r>
      <w:proofErr w:type="spellStart"/>
      <w:r w:rsidRPr="00FD0C97">
        <w:rPr>
          <w:rFonts w:cs="Arial"/>
          <w:szCs w:val="20"/>
        </w:rPr>
        <w:t>nasl</w:t>
      </w:r>
      <w:proofErr w:type="spellEnd"/>
      <w:r w:rsidRPr="00FD0C97">
        <w:rPr>
          <w:rFonts w:cs="Arial"/>
          <w:szCs w:val="20"/>
        </w:rPr>
        <w:t xml:space="preserve">. zákona č. 513/1991 Zb., Obchodný zákonník, v platnom znení </w:t>
      </w:r>
      <w:r w:rsidRPr="00FD0C97">
        <w:t>(ďalej len „</w:t>
      </w:r>
      <w:r w:rsidRPr="00FD0C97">
        <w:rPr>
          <w:b/>
        </w:rPr>
        <w:t>Zmluva</w:t>
      </w:r>
      <w:r w:rsidRPr="00FD0C97">
        <w:t>“)</w:t>
      </w:r>
    </w:p>
    <w:p w14:paraId="457DE916" w14:textId="77777777" w:rsidR="00DF4DFA" w:rsidRPr="00FD0C97" w:rsidRDefault="00DF4DFA" w:rsidP="00DF4DFA">
      <w:pPr>
        <w:pStyle w:val="Odsekzoznamu"/>
        <w:ind w:left="0"/>
        <w:jc w:val="center"/>
        <w:rPr>
          <w:b/>
          <w:bCs/>
        </w:rPr>
      </w:pPr>
    </w:p>
    <w:p w14:paraId="0A63BA33" w14:textId="77777777" w:rsidR="00DF4DFA" w:rsidRPr="00FD0C97" w:rsidRDefault="00DF4DFA" w:rsidP="00DF4DFA">
      <w:pPr>
        <w:pStyle w:val="Odsekzoznamu"/>
        <w:ind w:left="0"/>
        <w:jc w:val="center"/>
        <w:rPr>
          <w:b/>
          <w:bCs/>
        </w:rPr>
      </w:pPr>
      <w:r w:rsidRPr="00FD0C97">
        <w:rPr>
          <w:b/>
          <w:bCs/>
        </w:rPr>
        <w:t>Čl. I</w:t>
      </w:r>
    </w:p>
    <w:p w14:paraId="2EEAFBC3" w14:textId="77777777" w:rsidR="00DF4DFA" w:rsidRPr="00FD0C97" w:rsidRDefault="00DF4DFA" w:rsidP="00DF4DFA">
      <w:pPr>
        <w:pStyle w:val="Odsekzoznamu"/>
        <w:ind w:left="0"/>
        <w:jc w:val="center"/>
        <w:rPr>
          <w:b/>
          <w:bCs/>
        </w:rPr>
      </w:pPr>
      <w:r w:rsidRPr="00FD0C97">
        <w:rPr>
          <w:b/>
          <w:bCs/>
        </w:rPr>
        <w:t>Zmluvné strany</w:t>
      </w:r>
    </w:p>
    <w:p w14:paraId="07C93B63" w14:textId="77777777" w:rsidR="00DF4DFA" w:rsidRPr="00FD0C97" w:rsidRDefault="00DF4DFA" w:rsidP="00DF4DFA">
      <w:pPr>
        <w:ind w:left="360"/>
        <w:jc w:val="center"/>
        <w:rPr>
          <w:b/>
          <w:bCs/>
        </w:rPr>
      </w:pPr>
    </w:p>
    <w:p w14:paraId="4DF80CBF" w14:textId="77777777" w:rsidR="00DF4DFA" w:rsidRPr="00FD0C97" w:rsidRDefault="00DF4DFA" w:rsidP="00DF4DFA">
      <w:pPr>
        <w:ind w:left="360"/>
        <w:jc w:val="both"/>
      </w:pPr>
      <w:r w:rsidRPr="00FD0C97">
        <w:t>Názov:</w:t>
      </w:r>
      <w:r w:rsidRPr="00FD0C97">
        <w:tab/>
      </w:r>
      <w:r w:rsidRPr="00FD0C97">
        <w:tab/>
      </w:r>
      <w:r w:rsidRPr="00FD0C97">
        <w:tab/>
      </w:r>
      <w:r w:rsidRPr="00FD0C97">
        <w:rPr>
          <w:b/>
        </w:rPr>
        <w:t>TATRAVAGÓNKA a.s.</w:t>
      </w:r>
    </w:p>
    <w:p w14:paraId="400DD5AD" w14:textId="77777777" w:rsidR="00DF4DFA" w:rsidRPr="00FD0C97" w:rsidRDefault="00DF4DFA" w:rsidP="00DF4DFA">
      <w:pPr>
        <w:ind w:left="360"/>
        <w:jc w:val="both"/>
      </w:pPr>
      <w:r w:rsidRPr="00FD0C97">
        <w:t>Sídlo:</w:t>
      </w:r>
      <w:r w:rsidRPr="00FD0C97">
        <w:tab/>
      </w:r>
      <w:r w:rsidRPr="00FD0C97">
        <w:tab/>
      </w:r>
      <w:r w:rsidRPr="00FD0C97">
        <w:tab/>
        <w:t>Štefánikova 887/53, 058 01, Poprad</w:t>
      </w:r>
    </w:p>
    <w:p w14:paraId="6DCB22F7" w14:textId="3D3E9B77" w:rsidR="00DF4DFA" w:rsidRPr="00FD0C97" w:rsidRDefault="00DF4DFA" w:rsidP="00DF4DFA">
      <w:pPr>
        <w:ind w:left="360"/>
        <w:jc w:val="both"/>
      </w:pPr>
      <w:r w:rsidRPr="00FD0C97">
        <w:t>Štatutárny orgán/štatutár:</w:t>
      </w:r>
      <w:r w:rsidRPr="00FD0C97">
        <w:tab/>
        <w:t xml:space="preserve">Ing. </w:t>
      </w:r>
      <w:r w:rsidR="00FC5C34" w:rsidRPr="00FC5C34">
        <w:t xml:space="preserve">Alexej </w:t>
      </w:r>
      <w:proofErr w:type="spellStart"/>
      <w:r w:rsidR="00FC5C34" w:rsidRPr="00FC5C34">
        <w:t>Beljajev</w:t>
      </w:r>
      <w:proofErr w:type="spellEnd"/>
      <w:r w:rsidRPr="00FD0C97">
        <w:t xml:space="preserve">, </w:t>
      </w:r>
      <w:r w:rsidR="00FC5C34">
        <w:t>predseda</w:t>
      </w:r>
      <w:r w:rsidRPr="00FD0C97">
        <w:t xml:space="preserve"> predstavenstva</w:t>
      </w:r>
    </w:p>
    <w:p w14:paraId="250944C2" w14:textId="77777777" w:rsidR="00DF4DFA" w:rsidRPr="00FD0C97" w:rsidRDefault="00DF4DFA" w:rsidP="00DF4DFA">
      <w:pPr>
        <w:ind w:left="2484" w:firstLine="348"/>
        <w:jc w:val="both"/>
      </w:pPr>
      <w:r w:rsidRPr="00FD0C97">
        <w:t xml:space="preserve">Ing. Miroslav </w:t>
      </w:r>
      <w:proofErr w:type="spellStart"/>
      <w:r w:rsidRPr="00FD0C97">
        <w:t>Betík</w:t>
      </w:r>
      <w:proofErr w:type="spellEnd"/>
      <w:r w:rsidRPr="00FD0C97">
        <w:t>, člen predstavenstva</w:t>
      </w:r>
    </w:p>
    <w:p w14:paraId="6F9F9706" w14:textId="77777777" w:rsidR="00DF4DFA" w:rsidRPr="00FD0C97" w:rsidRDefault="00DF4DFA" w:rsidP="00DF4DFA">
      <w:pPr>
        <w:ind w:left="360"/>
        <w:jc w:val="both"/>
      </w:pPr>
      <w:r w:rsidRPr="00FD0C97">
        <w:t>IČO:</w:t>
      </w:r>
      <w:r w:rsidRPr="00FD0C97">
        <w:tab/>
      </w:r>
      <w:r w:rsidRPr="00FD0C97">
        <w:tab/>
      </w:r>
      <w:r w:rsidRPr="00FD0C97">
        <w:tab/>
        <w:t>31699847</w:t>
      </w:r>
    </w:p>
    <w:p w14:paraId="5871A522" w14:textId="77777777" w:rsidR="00DF4DFA" w:rsidRPr="00FD0C97" w:rsidRDefault="00DF4DFA" w:rsidP="00DF4DFA">
      <w:pPr>
        <w:ind w:left="360"/>
        <w:jc w:val="both"/>
      </w:pPr>
      <w:r w:rsidRPr="00FD0C97">
        <w:t>DIČ:</w:t>
      </w:r>
      <w:r w:rsidRPr="00FD0C97">
        <w:tab/>
      </w:r>
      <w:r w:rsidRPr="00FD0C97">
        <w:tab/>
      </w:r>
      <w:r w:rsidRPr="00FD0C97">
        <w:tab/>
        <w:t>2020514496</w:t>
      </w:r>
    </w:p>
    <w:p w14:paraId="1AD8EF2F" w14:textId="77777777" w:rsidR="00DF4DFA" w:rsidRPr="00FD0C97" w:rsidRDefault="00DF4DFA" w:rsidP="00DF4DFA">
      <w:pPr>
        <w:ind w:left="360"/>
        <w:jc w:val="both"/>
      </w:pPr>
      <w:r w:rsidRPr="00FD0C97">
        <w:t>Bankové spojenie:</w:t>
      </w:r>
      <w:r w:rsidRPr="00FD0C97">
        <w:tab/>
      </w:r>
      <w:r w:rsidRPr="00FD0C97">
        <w:tab/>
        <w:t>Tatrabanka a.s., Poprad</w:t>
      </w:r>
    </w:p>
    <w:p w14:paraId="0F5C8BC9" w14:textId="77777777" w:rsidR="00DF4DFA" w:rsidRPr="00FD0C97" w:rsidRDefault="00DF4DFA" w:rsidP="00DF4DFA">
      <w:pPr>
        <w:ind w:left="360"/>
        <w:jc w:val="both"/>
      </w:pPr>
      <w:r w:rsidRPr="00FD0C97">
        <w:t>IBAN:</w:t>
      </w:r>
      <w:r w:rsidRPr="00FD0C97">
        <w:tab/>
      </w:r>
      <w:r w:rsidRPr="00FD0C97">
        <w:tab/>
      </w:r>
      <w:r w:rsidRPr="00FD0C97">
        <w:tab/>
        <w:t>SK0311000000002920380711</w:t>
      </w:r>
    </w:p>
    <w:p w14:paraId="6C6B49DA" w14:textId="77777777" w:rsidR="00DF4DFA" w:rsidRPr="00FD0C97" w:rsidRDefault="00DF4DFA" w:rsidP="00DF4DFA">
      <w:pPr>
        <w:ind w:left="360"/>
        <w:jc w:val="both"/>
      </w:pPr>
      <w:r w:rsidRPr="00FD0C97">
        <w:t>SWIFT:</w:t>
      </w:r>
      <w:r w:rsidRPr="00FD0C97">
        <w:tab/>
      </w:r>
      <w:r w:rsidRPr="00FD0C97">
        <w:tab/>
      </w:r>
      <w:r w:rsidRPr="00FD0C97">
        <w:tab/>
        <w:t>TATRSKBX</w:t>
      </w:r>
    </w:p>
    <w:p w14:paraId="6AFD13FF" w14:textId="77777777" w:rsidR="00DF4DFA" w:rsidRPr="00FD0C97" w:rsidRDefault="00DF4DFA" w:rsidP="00DF4DFA">
      <w:pPr>
        <w:ind w:left="360"/>
        <w:jc w:val="both"/>
      </w:pPr>
      <w:r w:rsidRPr="00FD0C97">
        <w:t>Tel.:</w:t>
      </w:r>
      <w:r w:rsidRPr="00FD0C97">
        <w:tab/>
      </w:r>
      <w:r w:rsidRPr="00FD0C97">
        <w:tab/>
      </w:r>
      <w:r w:rsidRPr="00FD0C97">
        <w:tab/>
        <w:t>+421 52 711 2264</w:t>
      </w:r>
    </w:p>
    <w:p w14:paraId="09F51BBF" w14:textId="77777777" w:rsidR="00DF4DFA" w:rsidRPr="00FD0C97" w:rsidRDefault="00DF4DFA" w:rsidP="00DF4DFA">
      <w:pPr>
        <w:ind w:left="360"/>
        <w:jc w:val="both"/>
      </w:pPr>
      <w:r w:rsidRPr="00FD0C97">
        <w:t>E-mail:</w:t>
      </w:r>
      <w:r w:rsidRPr="00FD0C97">
        <w:tab/>
      </w:r>
      <w:r w:rsidRPr="00FD0C97">
        <w:tab/>
      </w:r>
      <w:r w:rsidRPr="00FD0C97">
        <w:tab/>
      </w:r>
      <w:hyperlink r:id="rId16" w:history="1">
        <w:r w:rsidRPr="00FD0C97">
          <w:rPr>
            <w:rStyle w:val="Hypertextovprepojenie"/>
          </w:rPr>
          <w:t>miroslav.tomas@tatravagonka.sk</w:t>
        </w:r>
      </w:hyperlink>
      <w:r w:rsidRPr="00FD0C97">
        <w:t xml:space="preserve"> </w:t>
      </w:r>
    </w:p>
    <w:p w14:paraId="1B36167A" w14:textId="77777777" w:rsidR="00DF4DFA" w:rsidRPr="00FD0C97" w:rsidRDefault="00DF4DFA" w:rsidP="00DF4DFA">
      <w:pPr>
        <w:ind w:left="360"/>
        <w:jc w:val="both"/>
        <w:rPr>
          <w:bCs/>
        </w:rPr>
      </w:pPr>
    </w:p>
    <w:p w14:paraId="0509009E" w14:textId="77777777" w:rsidR="00DF4DFA" w:rsidRPr="00FD0C97" w:rsidRDefault="00DF4DFA" w:rsidP="00DF4DFA">
      <w:pPr>
        <w:ind w:left="360"/>
        <w:jc w:val="both"/>
      </w:pPr>
      <w:r w:rsidRPr="00FD0C97">
        <w:t>(ďalej len „</w:t>
      </w:r>
      <w:r w:rsidRPr="00FD0C97">
        <w:rPr>
          <w:b/>
        </w:rPr>
        <w:t>k</w:t>
      </w:r>
      <w:r w:rsidRPr="00FD0C97">
        <w:rPr>
          <w:b/>
          <w:bCs/>
        </w:rPr>
        <w:t>upujúci</w:t>
      </w:r>
      <w:r w:rsidRPr="00FD0C97">
        <w:t>“)</w:t>
      </w:r>
    </w:p>
    <w:p w14:paraId="45696D03" w14:textId="77777777" w:rsidR="00DF4DFA" w:rsidRPr="00FD0C97" w:rsidRDefault="00DF4DFA" w:rsidP="00DF4DFA">
      <w:pPr>
        <w:ind w:left="360"/>
        <w:jc w:val="both"/>
      </w:pPr>
    </w:p>
    <w:p w14:paraId="7887EE18" w14:textId="77777777" w:rsidR="00DF4DFA" w:rsidRPr="00FD0C97" w:rsidRDefault="00DF4DFA" w:rsidP="00DF4DFA">
      <w:pPr>
        <w:ind w:left="360"/>
        <w:jc w:val="both"/>
      </w:pPr>
      <w:r w:rsidRPr="00FD0C97">
        <w:t>a</w:t>
      </w:r>
    </w:p>
    <w:p w14:paraId="11C5FF0A" w14:textId="77777777" w:rsidR="00DF4DFA" w:rsidRPr="00FD0C97" w:rsidRDefault="00DF4DFA" w:rsidP="00DF4DFA">
      <w:pPr>
        <w:ind w:left="360"/>
        <w:jc w:val="both"/>
      </w:pPr>
    </w:p>
    <w:p w14:paraId="73D5E0E5" w14:textId="77777777" w:rsidR="00DF4DFA" w:rsidRPr="00FD0C97" w:rsidRDefault="00DF4DFA" w:rsidP="00DF4DFA">
      <w:pPr>
        <w:ind w:firstLine="360"/>
        <w:jc w:val="both"/>
        <w:rPr>
          <w:highlight w:val="lightGray"/>
        </w:rPr>
      </w:pPr>
      <w:r w:rsidRPr="00FD0C97">
        <w:rPr>
          <w:b/>
          <w:highlight w:val="lightGray"/>
        </w:rPr>
        <w:t xml:space="preserve">.................................. </w:t>
      </w:r>
      <w:r w:rsidRPr="00FD0C97">
        <w:rPr>
          <w:highlight w:val="lightGray"/>
        </w:rPr>
        <w:t>[</w:t>
      </w:r>
      <w:r w:rsidRPr="00FD0C97">
        <w:rPr>
          <w:i/>
          <w:highlight w:val="lightGray"/>
        </w:rPr>
        <w:t>uchádzač doplní obchodné meno spoločnosti]</w:t>
      </w:r>
    </w:p>
    <w:p w14:paraId="6F21AF38" w14:textId="77777777" w:rsidR="00DF4DFA" w:rsidRPr="00FD0C97" w:rsidRDefault="00DF4DFA" w:rsidP="00DF4DFA">
      <w:pPr>
        <w:ind w:firstLine="360"/>
        <w:jc w:val="both"/>
        <w:rPr>
          <w:highlight w:val="lightGray"/>
        </w:rPr>
      </w:pPr>
      <w:r w:rsidRPr="00FD0C97">
        <w:rPr>
          <w:highlight w:val="lightGray"/>
        </w:rPr>
        <w:t>Adresa organizácie:</w:t>
      </w:r>
      <w:r w:rsidRPr="00FD0C97">
        <w:rPr>
          <w:highlight w:val="lightGray"/>
        </w:rPr>
        <w:tab/>
        <w:t>..................................</w:t>
      </w:r>
      <w:r w:rsidRPr="00FD0C97">
        <w:rPr>
          <w:i/>
          <w:highlight w:val="lightGray"/>
        </w:rPr>
        <w:t xml:space="preserve"> [doplní uchádzač]</w:t>
      </w:r>
    </w:p>
    <w:p w14:paraId="7A4BE543" w14:textId="77777777" w:rsidR="00DF4DFA" w:rsidRPr="00FD0C97" w:rsidRDefault="00DF4DFA" w:rsidP="00DF4DFA">
      <w:pPr>
        <w:ind w:firstLine="360"/>
        <w:jc w:val="both"/>
        <w:rPr>
          <w:highlight w:val="lightGray"/>
        </w:rPr>
      </w:pPr>
      <w:r w:rsidRPr="00FD0C97">
        <w:rPr>
          <w:highlight w:val="lightGray"/>
        </w:rPr>
        <w:t>Krajina:</w:t>
      </w:r>
      <w:r w:rsidRPr="00FD0C97">
        <w:rPr>
          <w:highlight w:val="lightGray"/>
        </w:rPr>
        <w:tab/>
      </w:r>
      <w:r w:rsidRPr="00FD0C97">
        <w:rPr>
          <w:highlight w:val="lightGray"/>
        </w:rPr>
        <w:tab/>
      </w:r>
      <w:r w:rsidRPr="00FD0C97">
        <w:rPr>
          <w:highlight w:val="lightGray"/>
        </w:rPr>
        <w:tab/>
        <w:t>..................................</w:t>
      </w:r>
      <w:r w:rsidRPr="00FD0C97">
        <w:rPr>
          <w:i/>
          <w:highlight w:val="lightGray"/>
        </w:rPr>
        <w:t xml:space="preserve"> [doplní uchádzač]</w:t>
      </w:r>
    </w:p>
    <w:p w14:paraId="4CA72729" w14:textId="77777777" w:rsidR="00DF4DFA" w:rsidRPr="00FD0C97" w:rsidRDefault="00DF4DFA" w:rsidP="00DF4DFA">
      <w:pPr>
        <w:ind w:left="360"/>
        <w:jc w:val="both"/>
        <w:rPr>
          <w:highlight w:val="lightGray"/>
        </w:rPr>
      </w:pPr>
      <w:r w:rsidRPr="00FD0C97">
        <w:rPr>
          <w:highlight w:val="lightGray"/>
        </w:rPr>
        <w:t>Zastúpená:</w:t>
      </w:r>
      <w:r w:rsidRPr="00FD0C97">
        <w:rPr>
          <w:highlight w:val="lightGray"/>
        </w:rPr>
        <w:tab/>
      </w:r>
      <w:r w:rsidRPr="00FD0C97">
        <w:rPr>
          <w:highlight w:val="lightGray"/>
        </w:rPr>
        <w:tab/>
      </w:r>
      <w:r w:rsidRPr="00FD0C97">
        <w:rPr>
          <w:highlight w:val="lightGray"/>
        </w:rPr>
        <w:tab/>
        <w:t>..................................</w:t>
      </w:r>
      <w:r w:rsidRPr="00FD0C97">
        <w:rPr>
          <w:i/>
          <w:highlight w:val="lightGray"/>
        </w:rPr>
        <w:t xml:space="preserve"> [doplní uchádzač]</w:t>
      </w:r>
    </w:p>
    <w:p w14:paraId="4396386B" w14:textId="77777777" w:rsidR="00DF4DFA" w:rsidRPr="00FD0C97" w:rsidRDefault="00DF4DFA" w:rsidP="00DF4DFA">
      <w:pPr>
        <w:ind w:left="360"/>
        <w:jc w:val="both"/>
        <w:rPr>
          <w:highlight w:val="lightGray"/>
        </w:rPr>
      </w:pPr>
      <w:r w:rsidRPr="00FD0C97">
        <w:rPr>
          <w:highlight w:val="lightGray"/>
        </w:rPr>
        <w:t>IČO:</w:t>
      </w:r>
      <w:r w:rsidRPr="00FD0C97">
        <w:rPr>
          <w:highlight w:val="lightGray"/>
        </w:rPr>
        <w:tab/>
      </w:r>
      <w:r w:rsidRPr="00FD0C97">
        <w:rPr>
          <w:highlight w:val="lightGray"/>
        </w:rPr>
        <w:tab/>
      </w:r>
      <w:r w:rsidRPr="00FD0C97">
        <w:rPr>
          <w:highlight w:val="lightGray"/>
        </w:rPr>
        <w:tab/>
        <w:t>..................................</w:t>
      </w:r>
      <w:r w:rsidRPr="00FD0C97">
        <w:rPr>
          <w:i/>
          <w:highlight w:val="lightGray"/>
        </w:rPr>
        <w:t xml:space="preserve"> [doplní uchádzač]</w:t>
      </w:r>
    </w:p>
    <w:p w14:paraId="74FF499E" w14:textId="77777777" w:rsidR="00DF4DFA" w:rsidRPr="00FD0C97" w:rsidRDefault="00DF4DFA" w:rsidP="00DF4DFA">
      <w:pPr>
        <w:ind w:left="360"/>
        <w:jc w:val="both"/>
        <w:rPr>
          <w:highlight w:val="lightGray"/>
        </w:rPr>
      </w:pPr>
      <w:r w:rsidRPr="00FD0C97">
        <w:rPr>
          <w:highlight w:val="lightGray"/>
        </w:rPr>
        <w:t>DIČ:</w:t>
      </w:r>
      <w:r w:rsidRPr="00FD0C97">
        <w:rPr>
          <w:highlight w:val="lightGray"/>
        </w:rPr>
        <w:tab/>
      </w:r>
      <w:r w:rsidRPr="00FD0C97">
        <w:rPr>
          <w:highlight w:val="lightGray"/>
        </w:rPr>
        <w:tab/>
      </w:r>
      <w:r w:rsidRPr="00FD0C97">
        <w:rPr>
          <w:highlight w:val="lightGray"/>
        </w:rPr>
        <w:tab/>
        <w:t>..................................</w:t>
      </w:r>
      <w:r w:rsidRPr="00FD0C97">
        <w:rPr>
          <w:i/>
          <w:highlight w:val="lightGray"/>
        </w:rPr>
        <w:t xml:space="preserve"> [doplní uchádzač]</w:t>
      </w:r>
    </w:p>
    <w:p w14:paraId="00B8300F" w14:textId="77777777" w:rsidR="00DF4DFA" w:rsidRPr="00FD0C97" w:rsidRDefault="00DF4DFA" w:rsidP="00DF4DFA">
      <w:pPr>
        <w:ind w:left="360"/>
        <w:jc w:val="both"/>
        <w:rPr>
          <w:highlight w:val="lightGray"/>
        </w:rPr>
      </w:pPr>
      <w:r w:rsidRPr="00FD0C97">
        <w:rPr>
          <w:highlight w:val="lightGray"/>
        </w:rPr>
        <w:lastRenderedPageBreak/>
        <w:t>IČ DPH:</w:t>
      </w:r>
      <w:r w:rsidRPr="00FD0C97">
        <w:rPr>
          <w:highlight w:val="lightGray"/>
        </w:rPr>
        <w:tab/>
      </w:r>
      <w:r w:rsidRPr="00FD0C97">
        <w:rPr>
          <w:highlight w:val="lightGray"/>
        </w:rPr>
        <w:tab/>
      </w:r>
      <w:r w:rsidRPr="00FD0C97">
        <w:rPr>
          <w:highlight w:val="lightGray"/>
        </w:rPr>
        <w:tab/>
        <w:t>..................................</w:t>
      </w:r>
      <w:r w:rsidRPr="00FD0C97">
        <w:rPr>
          <w:i/>
          <w:highlight w:val="lightGray"/>
        </w:rPr>
        <w:t xml:space="preserve"> [doplní uchádzač]</w:t>
      </w:r>
    </w:p>
    <w:p w14:paraId="35185417" w14:textId="77777777" w:rsidR="00DF4DFA" w:rsidRPr="00FD0C97" w:rsidRDefault="00DF4DFA" w:rsidP="00DF4DFA">
      <w:pPr>
        <w:ind w:left="360"/>
        <w:jc w:val="both"/>
        <w:rPr>
          <w:highlight w:val="lightGray"/>
        </w:rPr>
      </w:pPr>
      <w:r w:rsidRPr="00FD0C97">
        <w:rPr>
          <w:highlight w:val="lightGray"/>
        </w:rPr>
        <w:t>Bankové spojenie:</w:t>
      </w:r>
      <w:r w:rsidRPr="00FD0C97">
        <w:rPr>
          <w:highlight w:val="lightGray"/>
        </w:rPr>
        <w:tab/>
      </w:r>
      <w:r w:rsidRPr="00FD0C97">
        <w:rPr>
          <w:highlight w:val="lightGray"/>
        </w:rPr>
        <w:tab/>
        <w:t>..................................</w:t>
      </w:r>
      <w:r w:rsidRPr="00FD0C97">
        <w:rPr>
          <w:i/>
          <w:highlight w:val="lightGray"/>
        </w:rPr>
        <w:t xml:space="preserve"> [doplní uchádzač]</w:t>
      </w:r>
    </w:p>
    <w:p w14:paraId="015EC962" w14:textId="77777777" w:rsidR="00DF4DFA" w:rsidRPr="00FD0C97" w:rsidRDefault="00DF4DFA" w:rsidP="00DF4DFA">
      <w:pPr>
        <w:ind w:left="360"/>
        <w:jc w:val="both"/>
        <w:rPr>
          <w:highlight w:val="lightGray"/>
        </w:rPr>
      </w:pPr>
      <w:r w:rsidRPr="00FD0C97">
        <w:rPr>
          <w:highlight w:val="lightGray"/>
        </w:rPr>
        <w:t xml:space="preserve">IBAN: </w:t>
      </w:r>
      <w:r w:rsidRPr="00FD0C97">
        <w:rPr>
          <w:highlight w:val="lightGray"/>
        </w:rPr>
        <w:tab/>
      </w:r>
      <w:r w:rsidRPr="00FD0C97">
        <w:rPr>
          <w:highlight w:val="lightGray"/>
        </w:rPr>
        <w:tab/>
      </w:r>
      <w:r w:rsidRPr="00FD0C97">
        <w:rPr>
          <w:highlight w:val="lightGray"/>
        </w:rPr>
        <w:tab/>
        <w:t>.................................. [doplní uchádzač]</w:t>
      </w:r>
    </w:p>
    <w:p w14:paraId="2C60571C" w14:textId="77777777" w:rsidR="00DF4DFA" w:rsidRPr="00FD0C97" w:rsidRDefault="00DF4DFA" w:rsidP="00DF4DFA">
      <w:pPr>
        <w:ind w:left="360"/>
        <w:jc w:val="both"/>
        <w:rPr>
          <w:highlight w:val="lightGray"/>
        </w:rPr>
      </w:pPr>
      <w:r w:rsidRPr="00FD0C97">
        <w:rPr>
          <w:highlight w:val="lightGray"/>
        </w:rPr>
        <w:t xml:space="preserve">SWIFT: </w:t>
      </w:r>
      <w:r w:rsidRPr="00FD0C97">
        <w:rPr>
          <w:highlight w:val="lightGray"/>
        </w:rPr>
        <w:tab/>
      </w:r>
      <w:r w:rsidRPr="00FD0C97">
        <w:rPr>
          <w:highlight w:val="lightGray"/>
        </w:rPr>
        <w:tab/>
      </w:r>
      <w:r w:rsidRPr="00FD0C97">
        <w:rPr>
          <w:highlight w:val="lightGray"/>
        </w:rPr>
        <w:tab/>
        <w:t>.................................. [doplní uchádzač]</w:t>
      </w:r>
    </w:p>
    <w:p w14:paraId="06FA863C" w14:textId="77777777" w:rsidR="00DF4DFA" w:rsidRPr="00FD0C97" w:rsidRDefault="00DF4DFA" w:rsidP="00DF4DFA">
      <w:pPr>
        <w:ind w:left="360"/>
        <w:jc w:val="both"/>
        <w:rPr>
          <w:highlight w:val="lightGray"/>
        </w:rPr>
      </w:pPr>
      <w:r w:rsidRPr="00FD0C97">
        <w:rPr>
          <w:highlight w:val="lightGray"/>
        </w:rPr>
        <w:t>E-mail:</w:t>
      </w:r>
      <w:r w:rsidRPr="00FD0C97">
        <w:rPr>
          <w:highlight w:val="lightGray"/>
        </w:rPr>
        <w:tab/>
      </w:r>
      <w:r w:rsidRPr="00FD0C97">
        <w:rPr>
          <w:highlight w:val="lightGray"/>
        </w:rPr>
        <w:tab/>
      </w:r>
      <w:r w:rsidRPr="00FD0C97">
        <w:rPr>
          <w:highlight w:val="lightGray"/>
        </w:rPr>
        <w:tab/>
        <w:t>..................................</w:t>
      </w:r>
      <w:r w:rsidRPr="00FD0C97">
        <w:rPr>
          <w:i/>
          <w:highlight w:val="lightGray"/>
        </w:rPr>
        <w:t xml:space="preserve"> [doplní uchádzač]</w:t>
      </w:r>
    </w:p>
    <w:p w14:paraId="53FC63D8" w14:textId="77777777" w:rsidR="00DF4DFA" w:rsidRPr="00FD0C97" w:rsidRDefault="00DF4DFA" w:rsidP="00DF4DFA">
      <w:pPr>
        <w:ind w:left="360"/>
        <w:jc w:val="both"/>
        <w:rPr>
          <w:highlight w:val="lightGray"/>
        </w:rPr>
      </w:pPr>
      <w:r w:rsidRPr="00FD0C97">
        <w:rPr>
          <w:highlight w:val="lightGray"/>
        </w:rPr>
        <w:t>Tel.:</w:t>
      </w:r>
      <w:r w:rsidRPr="00FD0C97">
        <w:rPr>
          <w:highlight w:val="lightGray"/>
        </w:rPr>
        <w:tab/>
      </w:r>
      <w:r w:rsidRPr="00FD0C97">
        <w:rPr>
          <w:highlight w:val="lightGray"/>
        </w:rPr>
        <w:tab/>
      </w:r>
      <w:r w:rsidRPr="00FD0C97">
        <w:rPr>
          <w:highlight w:val="lightGray"/>
        </w:rPr>
        <w:tab/>
        <w:t>..................................</w:t>
      </w:r>
      <w:r w:rsidRPr="00FD0C97">
        <w:rPr>
          <w:i/>
          <w:highlight w:val="lightGray"/>
        </w:rPr>
        <w:t xml:space="preserve"> [doplní uchádzač]</w:t>
      </w:r>
    </w:p>
    <w:p w14:paraId="148F2A37" w14:textId="77777777" w:rsidR="00DF4DFA" w:rsidRPr="00FD0C97" w:rsidRDefault="00DF4DFA" w:rsidP="00DF4DFA">
      <w:pPr>
        <w:ind w:left="360"/>
        <w:jc w:val="both"/>
        <w:rPr>
          <w:highlight w:val="lightGray"/>
        </w:rPr>
      </w:pPr>
      <w:r w:rsidRPr="00FD0C97">
        <w:rPr>
          <w:highlight w:val="lightGray"/>
        </w:rPr>
        <w:t>Fax:</w:t>
      </w:r>
      <w:r w:rsidRPr="00FD0C97">
        <w:rPr>
          <w:highlight w:val="lightGray"/>
        </w:rPr>
        <w:tab/>
      </w:r>
      <w:r w:rsidRPr="00FD0C97">
        <w:rPr>
          <w:highlight w:val="lightGray"/>
        </w:rPr>
        <w:tab/>
      </w:r>
      <w:r w:rsidRPr="00FD0C97">
        <w:rPr>
          <w:highlight w:val="lightGray"/>
        </w:rPr>
        <w:tab/>
        <w:t>..................................</w:t>
      </w:r>
      <w:r w:rsidRPr="00FD0C97">
        <w:rPr>
          <w:i/>
          <w:highlight w:val="lightGray"/>
        </w:rPr>
        <w:t xml:space="preserve"> [doplní uchádzač]</w:t>
      </w:r>
    </w:p>
    <w:p w14:paraId="5353442A" w14:textId="77777777" w:rsidR="00DF4DFA" w:rsidRPr="00FD0C97" w:rsidRDefault="00DF4DFA" w:rsidP="00DF4DFA">
      <w:pPr>
        <w:ind w:left="360"/>
        <w:jc w:val="both"/>
      </w:pPr>
      <w:r w:rsidRPr="00FD0C97">
        <w:rPr>
          <w:highlight w:val="lightGray"/>
        </w:rPr>
        <w:t>Internetová adresa:</w:t>
      </w:r>
      <w:r w:rsidRPr="00FD0C97">
        <w:rPr>
          <w:highlight w:val="lightGray"/>
        </w:rPr>
        <w:tab/>
      </w:r>
      <w:r w:rsidRPr="00FD0C97">
        <w:rPr>
          <w:highlight w:val="lightGray"/>
        </w:rPr>
        <w:tab/>
        <w:t>..................................</w:t>
      </w:r>
      <w:r w:rsidRPr="00FD0C97">
        <w:rPr>
          <w:i/>
          <w:highlight w:val="lightGray"/>
        </w:rPr>
        <w:t xml:space="preserve"> [doplní uchádzač]</w:t>
      </w:r>
    </w:p>
    <w:p w14:paraId="3C6AE456" w14:textId="77777777" w:rsidR="00DF4DFA" w:rsidRPr="00FD0C97" w:rsidRDefault="00DF4DFA" w:rsidP="00DF4DFA">
      <w:pPr>
        <w:ind w:left="360"/>
        <w:jc w:val="both"/>
      </w:pPr>
    </w:p>
    <w:p w14:paraId="6BC6925A" w14:textId="77777777" w:rsidR="00DF4DFA" w:rsidRPr="00FD0C97" w:rsidRDefault="00DF4DFA" w:rsidP="00DF4DFA">
      <w:pPr>
        <w:ind w:left="360"/>
        <w:jc w:val="both"/>
      </w:pPr>
      <w:r w:rsidRPr="00FD0C97">
        <w:t>(ďalej len „</w:t>
      </w:r>
      <w:r w:rsidRPr="00FD0C97">
        <w:rPr>
          <w:b/>
        </w:rPr>
        <w:t>p</w:t>
      </w:r>
      <w:r w:rsidRPr="00FD0C97">
        <w:rPr>
          <w:b/>
          <w:bCs/>
        </w:rPr>
        <w:t>redávajúci</w:t>
      </w:r>
      <w:r w:rsidRPr="00FD0C97">
        <w:t>“)</w:t>
      </w:r>
    </w:p>
    <w:p w14:paraId="3BE9821A" w14:textId="77777777" w:rsidR="00DF4DFA" w:rsidRPr="00FD0C97" w:rsidRDefault="00DF4DFA" w:rsidP="00DF4DFA">
      <w:pPr>
        <w:ind w:left="360"/>
        <w:jc w:val="both"/>
      </w:pPr>
    </w:p>
    <w:p w14:paraId="0830FF95" w14:textId="77777777" w:rsidR="00DF4DFA" w:rsidRPr="00FD0C97" w:rsidRDefault="00DF4DFA" w:rsidP="00DF4DFA">
      <w:pPr>
        <w:ind w:left="360"/>
        <w:jc w:val="both"/>
      </w:pPr>
      <w:r w:rsidRPr="00FD0C97">
        <w:t>(kupujúci a predávajúci ďalej spoločne ako „</w:t>
      </w:r>
      <w:r w:rsidRPr="00FD0C97">
        <w:rPr>
          <w:b/>
        </w:rPr>
        <w:t>zmluvné strany</w:t>
      </w:r>
      <w:r w:rsidRPr="00FD0C97">
        <w:t>“)</w:t>
      </w:r>
    </w:p>
    <w:p w14:paraId="5AC9AC54" w14:textId="77777777" w:rsidR="00DF4DFA" w:rsidRPr="00FD0C97" w:rsidRDefault="00DF4DFA" w:rsidP="00DF4DFA">
      <w:pPr>
        <w:ind w:left="360"/>
        <w:jc w:val="both"/>
      </w:pPr>
    </w:p>
    <w:p w14:paraId="05E4EB03" w14:textId="77777777" w:rsidR="00DF4DFA" w:rsidRPr="00FD0C97" w:rsidRDefault="00DF4DFA" w:rsidP="00DF4DFA">
      <w:pPr>
        <w:pStyle w:val="Odsekzoznamu"/>
        <w:ind w:left="0"/>
        <w:jc w:val="center"/>
        <w:rPr>
          <w:b/>
          <w:bCs/>
        </w:rPr>
      </w:pPr>
      <w:r w:rsidRPr="00FD0C97">
        <w:rPr>
          <w:b/>
          <w:bCs/>
        </w:rPr>
        <w:t>Čl. II.</w:t>
      </w:r>
    </w:p>
    <w:p w14:paraId="3A18730F" w14:textId="77777777" w:rsidR="00DF4DFA" w:rsidRPr="00FD0C97" w:rsidRDefault="00DF4DFA" w:rsidP="00DF4DFA">
      <w:pPr>
        <w:pStyle w:val="Odsekzoznamu"/>
        <w:ind w:left="0"/>
        <w:jc w:val="center"/>
        <w:rPr>
          <w:b/>
          <w:bCs/>
        </w:rPr>
      </w:pPr>
      <w:r w:rsidRPr="00FD0C97">
        <w:rPr>
          <w:b/>
          <w:bCs/>
        </w:rPr>
        <w:t>Úvodné ustanovenia</w:t>
      </w:r>
    </w:p>
    <w:p w14:paraId="5702DD4A" w14:textId="77777777" w:rsidR="00DF4DFA" w:rsidRPr="00FD0C97" w:rsidRDefault="00DF4DFA" w:rsidP="00DF4DFA">
      <w:pPr>
        <w:ind w:left="1430"/>
        <w:jc w:val="both"/>
        <w:rPr>
          <w:szCs w:val="20"/>
        </w:rPr>
      </w:pPr>
    </w:p>
    <w:p w14:paraId="23F04DBB" w14:textId="77777777" w:rsidR="00DF4DFA" w:rsidRPr="00FD0C97" w:rsidRDefault="00DF4DFA" w:rsidP="00B058B3">
      <w:pPr>
        <w:pStyle w:val="Zarkazkladnhotextu2"/>
        <w:numPr>
          <w:ilvl w:val="0"/>
          <w:numId w:val="27"/>
        </w:numPr>
        <w:ind w:left="426"/>
        <w:rPr>
          <w:b/>
        </w:rPr>
      </w:pPr>
      <w:r w:rsidRPr="00FD0C97">
        <w:rPr>
          <w:rFonts w:cs="Arial"/>
          <w:szCs w:val="20"/>
        </w:rPr>
        <w:t>Zmluva</w:t>
      </w:r>
      <w:r w:rsidRPr="00FD0C97">
        <w:t xml:space="preserve"> je výsledkom </w:t>
      </w:r>
      <w:r w:rsidR="00E9480C" w:rsidRPr="00FD0C97">
        <w:t xml:space="preserve">verejnej </w:t>
      </w:r>
      <w:r w:rsidRPr="00FD0C97">
        <w:t xml:space="preserve">súťaže vyhlásenej kupujúcim ako verejným obstarávateľom v súlade so zákonom č. 25/2006 </w:t>
      </w:r>
      <w:proofErr w:type="spellStart"/>
      <w:r w:rsidRPr="00FD0C97">
        <w:t>Z.z</w:t>
      </w:r>
      <w:proofErr w:type="spellEnd"/>
      <w:r w:rsidRPr="00FD0C97">
        <w:t xml:space="preserve">. o verejnom obstarávaní a o zmene a doplnení niektorých zákonov, v platnom znení, na obstaranie nadlimitnej zákazky s názvom </w:t>
      </w:r>
      <w:r w:rsidRPr="00FD0C97">
        <w:rPr>
          <w:rFonts w:cs="Arial"/>
          <w:b/>
          <w:bCs/>
          <w:szCs w:val="20"/>
        </w:rPr>
        <w:t xml:space="preserve">Zváracie poloautomaty pulzné a spotrebný materiál </w:t>
      </w:r>
      <w:r w:rsidRPr="00FD0C97">
        <w:rPr>
          <w:b/>
        </w:rPr>
        <w:t xml:space="preserve">(Časť A). </w:t>
      </w:r>
    </w:p>
    <w:p w14:paraId="54E2BD59" w14:textId="77777777" w:rsidR="00DF4DFA" w:rsidRPr="00FD0C97" w:rsidRDefault="00DF4DFA" w:rsidP="00DF4DFA">
      <w:pPr>
        <w:pStyle w:val="Zarkazkladnhotextu2"/>
        <w:ind w:left="426"/>
        <w:rPr>
          <w:rFonts w:cs="Arial"/>
          <w:szCs w:val="20"/>
        </w:rPr>
      </w:pPr>
    </w:p>
    <w:p w14:paraId="1986E4F0" w14:textId="77777777" w:rsidR="00DF4DFA" w:rsidRPr="00FD0C97" w:rsidRDefault="00DF4DFA" w:rsidP="00B058B3">
      <w:pPr>
        <w:pStyle w:val="Zarkazkladnhotextu2"/>
        <w:numPr>
          <w:ilvl w:val="0"/>
          <w:numId w:val="27"/>
        </w:numPr>
        <w:ind w:left="426"/>
        <w:rPr>
          <w:rFonts w:cs="Arial"/>
          <w:szCs w:val="20"/>
        </w:rPr>
      </w:pPr>
      <w:r w:rsidRPr="00FD0C97">
        <w:rPr>
          <w:rFonts w:cs="Arial"/>
          <w:szCs w:val="20"/>
        </w:rPr>
        <w:t xml:space="preserve">Predmet Zmluvy bude financovaný z väčšej časti (65 %) </w:t>
      </w:r>
      <w:r w:rsidRPr="00FD0C97">
        <w:rPr>
          <w:rFonts w:cs="Arial"/>
        </w:rPr>
        <w:t xml:space="preserve">z nenávratného finančného príspevku poskytnutého verejnému </w:t>
      </w:r>
      <w:r w:rsidRPr="00FD0C97">
        <w:rPr>
          <w:rFonts w:cs="Arial"/>
          <w:szCs w:val="20"/>
        </w:rPr>
        <w:t>obstarávateľovi</w:t>
      </w:r>
      <w:r w:rsidRPr="00FD0C97">
        <w:rPr>
          <w:rFonts w:cs="Arial"/>
        </w:rPr>
        <w:t xml:space="preserve"> Ministerstvom školstva, vedy, výskumu a športu Slovenskej republiky zastúpeným Agentúrou Ministerstva školstva, vedy, výskumu a športu Slovenskej republiky pre štrukturálne fondy Európskej únie (ďalej len „</w:t>
      </w:r>
      <w:r w:rsidRPr="00FD0C97">
        <w:rPr>
          <w:rFonts w:cs="Arial"/>
          <w:b/>
        </w:rPr>
        <w:t>Poskytovateľ NFP</w:t>
      </w:r>
      <w:r w:rsidRPr="00FD0C97">
        <w:rPr>
          <w:rFonts w:cs="Arial"/>
        </w:rPr>
        <w:t>“) a na základe Zmluvy o poskytnutí nenávratného finančného príspevku č. 142/2010/2.2/</w:t>
      </w:r>
      <w:proofErr w:type="spellStart"/>
      <w:r w:rsidRPr="00FD0C97">
        <w:rPr>
          <w:rFonts w:cs="Arial"/>
        </w:rPr>
        <w:t>OPVaV</w:t>
      </w:r>
      <w:proofErr w:type="spellEnd"/>
      <w:r w:rsidRPr="00FD0C97">
        <w:rPr>
          <w:rFonts w:cs="Arial"/>
        </w:rPr>
        <w:t xml:space="preserve"> (ďalej „</w:t>
      </w:r>
      <w:r w:rsidRPr="00FD0C97">
        <w:rPr>
          <w:rFonts w:cs="Arial"/>
          <w:b/>
        </w:rPr>
        <w:t>Zmluva o NFP</w:t>
      </w:r>
      <w:r w:rsidRPr="00FD0C97">
        <w:rPr>
          <w:rFonts w:cs="Arial"/>
        </w:rPr>
        <w:t xml:space="preserve">“) pre projekt </w:t>
      </w:r>
      <w:r w:rsidRPr="00FD0C97">
        <w:rPr>
          <w:rFonts w:cs="Arial"/>
          <w:i/>
        </w:rPr>
        <w:t>Výskum aplikácie progresívnych zváracích a NDT technológií na zvýšenie kvality výrobného procesu koľajových vozidiel</w:t>
      </w:r>
      <w:r w:rsidRPr="00FD0C97">
        <w:rPr>
          <w:rFonts w:cs="Arial"/>
        </w:rPr>
        <w:t xml:space="preserve">, ITMS </w:t>
      </w:r>
      <w:r w:rsidRPr="00FD0C97">
        <w:rPr>
          <w:color w:val="000000"/>
          <w:shd w:val="clear" w:color="auto" w:fill="FFFFFF"/>
        </w:rPr>
        <w:t>26220220136</w:t>
      </w:r>
      <w:r w:rsidRPr="00FD0C97">
        <w:rPr>
          <w:rFonts w:cs="Arial"/>
        </w:rPr>
        <w:t xml:space="preserve"> (ďalej len „</w:t>
      </w:r>
      <w:r w:rsidRPr="00FD0C97">
        <w:rPr>
          <w:rFonts w:cs="Arial"/>
          <w:b/>
        </w:rPr>
        <w:t>Projekt</w:t>
      </w:r>
      <w:r w:rsidRPr="00FD0C97">
        <w:rPr>
          <w:rFonts w:cs="Arial"/>
        </w:rPr>
        <w:t>“).</w:t>
      </w:r>
    </w:p>
    <w:p w14:paraId="67098A5A" w14:textId="77777777" w:rsidR="00DF4DFA" w:rsidRPr="00FD0C97" w:rsidRDefault="00DF4DFA" w:rsidP="00DF4DFA">
      <w:pPr>
        <w:jc w:val="both"/>
        <w:rPr>
          <w:rFonts w:cs="Arial"/>
          <w:b/>
          <w:bCs/>
          <w:szCs w:val="20"/>
        </w:rPr>
      </w:pPr>
    </w:p>
    <w:p w14:paraId="740D7D41" w14:textId="77777777" w:rsidR="00DF4DFA" w:rsidRPr="00FD0C97" w:rsidRDefault="00DF4DFA" w:rsidP="00DF4DFA">
      <w:pPr>
        <w:pStyle w:val="Odsekzoznamu"/>
        <w:ind w:left="0"/>
        <w:jc w:val="center"/>
        <w:rPr>
          <w:b/>
          <w:bCs/>
        </w:rPr>
      </w:pPr>
      <w:r w:rsidRPr="00FD0C97">
        <w:rPr>
          <w:b/>
          <w:bCs/>
        </w:rPr>
        <w:t>Čl. III.</w:t>
      </w:r>
    </w:p>
    <w:p w14:paraId="448B094B" w14:textId="77777777" w:rsidR="00DF4DFA" w:rsidRPr="00FD0C97" w:rsidRDefault="00DF4DFA" w:rsidP="00DF4DFA">
      <w:pPr>
        <w:pStyle w:val="Odsekzoznamu"/>
        <w:ind w:left="0"/>
        <w:jc w:val="center"/>
        <w:rPr>
          <w:b/>
          <w:bCs/>
        </w:rPr>
      </w:pPr>
      <w:r w:rsidRPr="00FD0C97">
        <w:rPr>
          <w:b/>
          <w:bCs/>
        </w:rPr>
        <w:t>Predmet zmluvy</w:t>
      </w:r>
    </w:p>
    <w:p w14:paraId="24F064A1" w14:textId="77777777" w:rsidR="00DF4DFA" w:rsidRPr="00FD0C97" w:rsidRDefault="00DF4DFA" w:rsidP="00DF4DFA">
      <w:pPr>
        <w:ind w:left="540"/>
        <w:jc w:val="both"/>
        <w:rPr>
          <w:rFonts w:cs="Arial"/>
          <w:szCs w:val="20"/>
        </w:rPr>
      </w:pPr>
    </w:p>
    <w:p w14:paraId="35513AEC" w14:textId="77777777" w:rsidR="00DF4DFA" w:rsidRPr="00FD0C97" w:rsidRDefault="00DF4DFA" w:rsidP="00B058B3">
      <w:pPr>
        <w:pStyle w:val="Zarkazkladnhotextu2"/>
        <w:numPr>
          <w:ilvl w:val="0"/>
          <w:numId w:val="28"/>
        </w:numPr>
        <w:ind w:left="426"/>
        <w:rPr>
          <w:rFonts w:cs="Arial"/>
          <w:szCs w:val="20"/>
        </w:rPr>
      </w:pPr>
      <w:r w:rsidRPr="00FD0C97">
        <w:rPr>
          <w:rFonts w:cs="Arial"/>
          <w:szCs w:val="20"/>
        </w:rPr>
        <w:t xml:space="preserve">Predmetom Zmluvy je </w:t>
      </w:r>
      <w:r w:rsidRPr="00FD0C97">
        <w:rPr>
          <w:b/>
        </w:rPr>
        <w:t>dodanie nasledovného zariadenia</w:t>
      </w:r>
      <w:r w:rsidRPr="00FD0C97">
        <w:rPr>
          <w:rFonts w:cs="Arial"/>
          <w:szCs w:val="20"/>
        </w:rPr>
        <w:t xml:space="preserve">: </w:t>
      </w:r>
    </w:p>
    <w:p w14:paraId="084E3FB0" w14:textId="77777777" w:rsidR="00DF4DFA" w:rsidRPr="00FD0C97" w:rsidRDefault="00DF4DFA" w:rsidP="00DF4DFA">
      <w:pPr>
        <w:pStyle w:val="Zarkazkladnhotextu2"/>
        <w:ind w:left="0"/>
        <w:rPr>
          <w:rFonts w:cs="Arial"/>
          <w:szCs w:val="20"/>
        </w:rPr>
      </w:pPr>
    </w:p>
    <w:tbl>
      <w:tblPr>
        <w:tblW w:w="4797" w:type="pct"/>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2681"/>
        <w:gridCol w:w="1416"/>
        <w:gridCol w:w="4926"/>
      </w:tblGrid>
      <w:tr w:rsidR="00DF4DFA" w:rsidRPr="00FD0C97" w14:paraId="0C0D8686" w14:textId="77777777" w:rsidTr="00E77416">
        <w:tc>
          <w:tcPr>
            <w:tcW w:w="309" w:type="pct"/>
          </w:tcPr>
          <w:p w14:paraId="3CEDEF25" w14:textId="77777777" w:rsidR="00DF4DFA" w:rsidRPr="00FD0C97" w:rsidRDefault="00DF4DFA" w:rsidP="00E77416">
            <w:pPr>
              <w:pStyle w:val="Zarkazkladnhotextu2"/>
              <w:ind w:left="0"/>
              <w:jc w:val="left"/>
              <w:rPr>
                <w:rFonts w:cs="Arial"/>
                <w:b/>
              </w:rPr>
            </w:pPr>
            <w:proofErr w:type="spellStart"/>
            <w:r w:rsidRPr="00FD0C97">
              <w:rPr>
                <w:rFonts w:cs="Arial"/>
                <w:b/>
              </w:rPr>
              <w:t>Č.p</w:t>
            </w:r>
            <w:proofErr w:type="spellEnd"/>
            <w:r w:rsidRPr="00FD0C97">
              <w:rPr>
                <w:rFonts w:cs="Arial"/>
                <w:b/>
              </w:rPr>
              <w:t>.</w:t>
            </w:r>
          </w:p>
        </w:tc>
        <w:tc>
          <w:tcPr>
            <w:tcW w:w="1394" w:type="pct"/>
          </w:tcPr>
          <w:p w14:paraId="0EFC3EBA" w14:textId="77777777" w:rsidR="00DF4DFA" w:rsidRPr="00FD0C97" w:rsidRDefault="00DF4DFA" w:rsidP="00E77416">
            <w:pPr>
              <w:pStyle w:val="Zarkazkladnhotextu2"/>
              <w:ind w:left="0"/>
              <w:jc w:val="left"/>
              <w:rPr>
                <w:rFonts w:cs="Arial"/>
                <w:b/>
              </w:rPr>
            </w:pPr>
            <w:r w:rsidRPr="00FD0C97">
              <w:rPr>
                <w:rFonts w:cs="Arial"/>
                <w:b/>
              </w:rPr>
              <w:t>Názov</w:t>
            </w:r>
          </w:p>
        </w:tc>
        <w:tc>
          <w:tcPr>
            <w:tcW w:w="736" w:type="pct"/>
          </w:tcPr>
          <w:p w14:paraId="7DFF28B4" w14:textId="77777777" w:rsidR="00DF4DFA" w:rsidRPr="00FD0C97" w:rsidRDefault="00DF4DFA" w:rsidP="00E77416">
            <w:pPr>
              <w:pStyle w:val="Zarkazkladnhotextu2"/>
              <w:ind w:left="0"/>
              <w:jc w:val="left"/>
              <w:rPr>
                <w:rFonts w:cs="Arial"/>
                <w:b/>
              </w:rPr>
            </w:pPr>
            <w:r w:rsidRPr="00FD0C97">
              <w:rPr>
                <w:rFonts w:cs="Arial"/>
                <w:b/>
              </w:rPr>
              <w:t>Množstvo</w:t>
            </w:r>
          </w:p>
        </w:tc>
        <w:tc>
          <w:tcPr>
            <w:tcW w:w="2561" w:type="pct"/>
          </w:tcPr>
          <w:p w14:paraId="40C97801" w14:textId="77777777" w:rsidR="00DF4DFA" w:rsidRPr="00FD0C97" w:rsidRDefault="00DF4DFA" w:rsidP="00E77416">
            <w:pPr>
              <w:pStyle w:val="Zarkazkladnhotextu2"/>
              <w:ind w:left="0"/>
              <w:rPr>
                <w:rFonts w:cs="Arial"/>
                <w:b/>
              </w:rPr>
            </w:pPr>
          </w:p>
        </w:tc>
      </w:tr>
      <w:tr w:rsidR="00DF4DFA" w:rsidRPr="00FD0C97" w14:paraId="5910C91D" w14:textId="77777777" w:rsidTr="00E77416">
        <w:tc>
          <w:tcPr>
            <w:tcW w:w="309" w:type="pct"/>
          </w:tcPr>
          <w:p w14:paraId="7DEE7314" w14:textId="77777777" w:rsidR="00DF4DFA" w:rsidRPr="00FD0C97" w:rsidRDefault="00DF4DFA" w:rsidP="00B058B3">
            <w:pPr>
              <w:pStyle w:val="Zarkazkladnhotextu2"/>
              <w:numPr>
                <w:ilvl w:val="0"/>
                <w:numId w:val="37"/>
              </w:numPr>
              <w:rPr>
                <w:rFonts w:cs="Arial"/>
                <w:szCs w:val="20"/>
              </w:rPr>
            </w:pPr>
          </w:p>
        </w:tc>
        <w:tc>
          <w:tcPr>
            <w:tcW w:w="1394" w:type="pct"/>
            <w:vAlign w:val="center"/>
          </w:tcPr>
          <w:p w14:paraId="3FC1D381" w14:textId="77777777" w:rsidR="00DF4DFA" w:rsidRPr="00FD0C97" w:rsidRDefault="00DF4DFA" w:rsidP="00E77416">
            <w:pPr>
              <w:ind w:right="113"/>
              <w:rPr>
                <w:szCs w:val="20"/>
              </w:rPr>
            </w:pPr>
            <w:r w:rsidRPr="00FD0C97">
              <w:rPr>
                <w:rFonts w:cs="Arial"/>
                <w:b/>
                <w:bCs/>
                <w:szCs w:val="20"/>
                <w:u w:val="single"/>
              </w:rPr>
              <w:t xml:space="preserve">Zvárací poloautomat MAG </w:t>
            </w:r>
            <w:proofErr w:type="spellStart"/>
            <w:r w:rsidRPr="00FD0C97">
              <w:rPr>
                <w:rFonts w:cs="Arial"/>
                <w:b/>
                <w:bCs/>
                <w:szCs w:val="20"/>
                <w:u w:val="single"/>
              </w:rPr>
              <w:t>pulzný</w:t>
            </w:r>
            <w:proofErr w:type="spellEnd"/>
            <w:r w:rsidRPr="00FD0C97">
              <w:rPr>
                <w:rFonts w:cs="Arial"/>
                <w:b/>
                <w:bCs/>
                <w:szCs w:val="20"/>
                <w:u w:val="single"/>
              </w:rPr>
              <w:t xml:space="preserve"> komplet s príslušenstvom</w:t>
            </w:r>
          </w:p>
        </w:tc>
        <w:tc>
          <w:tcPr>
            <w:tcW w:w="736" w:type="pct"/>
          </w:tcPr>
          <w:p w14:paraId="09DBE4D7" w14:textId="77777777" w:rsidR="00DF4DFA" w:rsidRPr="00FD0C97" w:rsidRDefault="00DF4DFA" w:rsidP="00E77416">
            <w:pPr>
              <w:ind w:right="113"/>
              <w:jc w:val="center"/>
              <w:rPr>
                <w:rFonts w:eastAsia="Calibri" w:cs="Arial"/>
                <w:sz w:val="22"/>
                <w:lang w:eastAsia="en-US"/>
              </w:rPr>
            </w:pPr>
            <w:r w:rsidRPr="00FD0C97">
              <w:t>3ks</w:t>
            </w:r>
          </w:p>
        </w:tc>
        <w:tc>
          <w:tcPr>
            <w:tcW w:w="2561" w:type="pct"/>
          </w:tcPr>
          <w:p w14:paraId="53E6D1F0" w14:textId="77777777" w:rsidR="00DF4DFA" w:rsidRPr="00FD0C97" w:rsidRDefault="00DF4DFA" w:rsidP="00E77416">
            <w:pPr>
              <w:pStyle w:val="Zarkazkladnhotextu2"/>
              <w:ind w:left="0"/>
              <w:jc w:val="left"/>
              <w:rPr>
                <w:rFonts w:cs="Arial"/>
                <w:i/>
                <w:highlight w:val="lightGray"/>
              </w:rPr>
            </w:pPr>
            <w:r w:rsidRPr="00FD0C97">
              <w:rPr>
                <w:rFonts w:cs="Arial"/>
                <w:i/>
                <w:highlight w:val="lightGray"/>
              </w:rPr>
              <w:t>[uchádzač doplní názov, značku, model, typ výrobku, prípadné ďalšie identifikačné údaje]</w:t>
            </w:r>
          </w:p>
        </w:tc>
      </w:tr>
    </w:tbl>
    <w:p w14:paraId="74005112" w14:textId="77777777" w:rsidR="00DF4DFA" w:rsidRPr="00FD0C97" w:rsidRDefault="00DF4DFA" w:rsidP="00DF4DFA">
      <w:pPr>
        <w:pStyle w:val="Zarkazkladnhotextu2"/>
        <w:ind w:left="0"/>
        <w:rPr>
          <w:rFonts w:cs="Arial"/>
          <w:szCs w:val="20"/>
        </w:rPr>
      </w:pPr>
    </w:p>
    <w:p w14:paraId="4B332330" w14:textId="77777777" w:rsidR="00DF4DFA" w:rsidRPr="00FD0C97" w:rsidRDefault="00DF4DFA" w:rsidP="00DF4DFA">
      <w:pPr>
        <w:ind w:left="567"/>
        <w:jc w:val="both"/>
        <w:rPr>
          <w:rFonts w:cs="Arial"/>
        </w:rPr>
      </w:pPr>
      <w:r w:rsidRPr="00FD0C97">
        <w:rPr>
          <w:rFonts w:cs="Arial"/>
          <w:szCs w:val="20"/>
        </w:rPr>
        <w:t>(ďalej tiež ako „</w:t>
      </w:r>
      <w:r w:rsidRPr="00FD0C97">
        <w:rPr>
          <w:rFonts w:cs="Arial"/>
          <w:b/>
          <w:szCs w:val="20"/>
        </w:rPr>
        <w:t>zariadenia</w:t>
      </w:r>
      <w:r w:rsidRPr="00FD0C97">
        <w:rPr>
          <w:rFonts w:cs="Arial"/>
          <w:szCs w:val="20"/>
        </w:rPr>
        <w:t xml:space="preserve">“) vrátane </w:t>
      </w:r>
      <w:r w:rsidRPr="00FD0C97">
        <w:rPr>
          <w:rFonts w:cs="Arial"/>
        </w:rPr>
        <w:t xml:space="preserve">dopravy zariadení na miesto plnenia, inštalácie a uvedenia zariadení do prevádzky (zoradenie zariadení – t.j. ich poskladanie, resp. sfunkčnenie),zaškolenie na nainštalovanom zariadení (na užívateľskej úrovni) zodpovedných osôb kupujúceho v potrebnom rozsahu (zaškolenie obsluhy zariadenia, ako aj zaškolenie pracovníkov údržby), odovzdanie dokumentácie potrebnej na ich používanie (inštalačná dokumentácia, pracovné manuály) v slovenskom alebo anglickom jazyku </w:t>
      </w:r>
      <w:r w:rsidRPr="00FD0C97">
        <w:rPr>
          <w:rFonts w:cs="Arial"/>
          <w:szCs w:val="20"/>
        </w:rPr>
        <w:t>(ďalej tiež len „</w:t>
      </w:r>
      <w:r w:rsidRPr="00FD0C97">
        <w:rPr>
          <w:rFonts w:cs="Arial"/>
          <w:b/>
          <w:szCs w:val="20"/>
        </w:rPr>
        <w:t>predmet plnenia</w:t>
      </w:r>
      <w:r w:rsidRPr="00FD0C97">
        <w:rPr>
          <w:rFonts w:cs="Arial"/>
          <w:szCs w:val="20"/>
        </w:rPr>
        <w:t xml:space="preserve">“) predávajúcim, prevzatie predmetu plnenia a zaplatenie dohodnutej zmluvnej ceny kupujúcim. </w:t>
      </w:r>
    </w:p>
    <w:p w14:paraId="03D9C7D3" w14:textId="77777777" w:rsidR="00DF4DFA" w:rsidRPr="00FD0C97" w:rsidRDefault="00DF4DFA" w:rsidP="00DF4DFA">
      <w:pPr>
        <w:jc w:val="both"/>
        <w:rPr>
          <w:rFonts w:cs="Arial"/>
          <w:szCs w:val="20"/>
        </w:rPr>
      </w:pPr>
    </w:p>
    <w:p w14:paraId="54D3A5E5" w14:textId="77777777" w:rsidR="00DF4DFA" w:rsidRPr="00FD0C97" w:rsidRDefault="00DF4DFA" w:rsidP="00B058B3">
      <w:pPr>
        <w:pStyle w:val="Zarkazkladnhotextu2"/>
        <w:numPr>
          <w:ilvl w:val="0"/>
          <w:numId w:val="28"/>
        </w:numPr>
        <w:ind w:left="426"/>
        <w:rPr>
          <w:rFonts w:cs="Arial"/>
          <w:szCs w:val="20"/>
        </w:rPr>
      </w:pPr>
      <w:r w:rsidRPr="00FD0C97">
        <w:rPr>
          <w:rFonts w:cs="Arial"/>
          <w:szCs w:val="20"/>
        </w:rPr>
        <w:t>V prípade, ak bude na riadne užívanie predmetu plnenia nevyhnutné akékoľvek právo duševného vlastníctva predávajúceho alebo tretej osoby predávajúci zabezpečí, že kupujúci nadobudnutím vlastníctva k predmetu plnenia získa aj všetky oprávnenia a licencie na takého práva a odplata za používanie týchto práv bude zahrnutá v cene predmetu plnenia.</w:t>
      </w:r>
    </w:p>
    <w:p w14:paraId="56901D87" w14:textId="77777777" w:rsidR="00DF4DFA" w:rsidRPr="00FD0C97" w:rsidRDefault="00DF4DFA" w:rsidP="00DF4DFA">
      <w:pPr>
        <w:jc w:val="both"/>
        <w:rPr>
          <w:rFonts w:cs="Arial"/>
          <w:szCs w:val="20"/>
        </w:rPr>
      </w:pPr>
    </w:p>
    <w:p w14:paraId="71C9ADFD" w14:textId="77777777" w:rsidR="00DF4DFA" w:rsidRPr="00FD0C97" w:rsidRDefault="00DF4DFA" w:rsidP="00B058B3">
      <w:pPr>
        <w:pStyle w:val="Zarkazkladnhotextu2"/>
        <w:numPr>
          <w:ilvl w:val="0"/>
          <w:numId w:val="28"/>
        </w:numPr>
        <w:ind w:left="426"/>
        <w:rPr>
          <w:rFonts w:cs="Arial"/>
          <w:szCs w:val="20"/>
        </w:rPr>
      </w:pPr>
      <w:r w:rsidRPr="00FD0C97">
        <w:rPr>
          <w:rFonts w:cs="Arial"/>
          <w:szCs w:val="20"/>
        </w:rPr>
        <w:t xml:space="preserve">Podrobný </w:t>
      </w:r>
      <w:r w:rsidRPr="00FD0C97">
        <w:t>opis predmetu plnenia</w:t>
      </w:r>
      <w:r w:rsidRPr="00FD0C97">
        <w:rPr>
          <w:rFonts w:cs="Arial"/>
          <w:szCs w:val="20"/>
        </w:rPr>
        <w:t xml:space="preserve"> tvorí prílohu č. 1 tejto Zmluvy.</w:t>
      </w:r>
    </w:p>
    <w:p w14:paraId="6124BCF7" w14:textId="77777777" w:rsidR="00DF4DFA" w:rsidRPr="00FD0C97" w:rsidRDefault="00DF4DFA" w:rsidP="00DF4DFA">
      <w:pPr>
        <w:jc w:val="both"/>
        <w:rPr>
          <w:rFonts w:cs="Arial"/>
          <w:szCs w:val="20"/>
        </w:rPr>
      </w:pPr>
    </w:p>
    <w:p w14:paraId="59724BE3" w14:textId="77777777" w:rsidR="00DF4DFA" w:rsidRPr="00FD0C97" w:rsidRDefault="00DF4DFA" w:rsidP="00DF4DFA">
      <w:pPr>
        <w:pStyle w:val="Odsekzoznamu"/>
        <w:ind w:left="0"/>
        <w:jc w:val="center"/>
        <w:rPr>
          <w:b/>
          <w:bCs/>
        </w:rPr>
      </w:pPr>
      <w:r w:rsidRPr="00FD0C97">
        <w:rPr>
          <w:b/>
          <w:bCs/>
        </w:rPr>
        <w:t>Čl. IV.</w:t>
      </w:r>
    </w:p>
    <w:p w14:paraId="10D61C7C" w14:textId="77777777" w:rsidR="00DF4DFA" w:rsidRPr="00FD0C97" w:rsidRDefault="00DF4DFA" w:rsidP="00DF4DFA">
      <w:pPr>
        <w:pStyle w:val="Odsekzoznamu"/>
        <w:ind w:left="0"/>
        <w:jc w:val="center"/>
        <w:rPr>
          <w:b/>
          <w:bCs/>
        </w:rPr>
      </w:pPr>
      <w:r w:rsidRPr="00FD0C97">
        <w:rPr>
          <w:b/>
          <w:bCs/>
        </w:rPr>
        <w:t>Cena a platobné podmienky</w:t>
      </w:r>
    </w:p>
    <w:p w14:paraId="010F6C6F" w14:textId="77777777" w:rsidR="00DF4DFA" w:rsidRPr="00FD0C97" w:rsidRDefault="00DF4DFA" w:rsidP="00DF4DFA">
      <w:pPr>
        <w:pStyle w:val="Zarkazkladnhotextu2"/>
        <w:ind w:left="1440"/>
        <w:rPr>
          <w:rFonts w:cs="Arial"/>
          <w:szCs w:val="20"/>
        </w:rPr>
      </w:pPr>
    </w:p>
    <w:p w14:paraId="47BF9852" w14:textId="77777777" w:rsidR="00DF4DFA" w:rsidRPr="00FD0C97" w:rsidRDefault="00DF4DFA" w:rsidP="004E7AED">
      <w:pPr>
        <w:pStyle w:val="Zarkazkladnhotextu2"/>
        <w:numPr>
          <w:ilvl w:val="0"/>
          <w:numId w:val="63"/>
        </w:numPr>
        <w:ind w:left="426" w:hanging="426"/>
        <w:rPr>
          <w:rFonts w:cs="Arial"/>
          <w:b/>
          <w:szCs w:val="20"/>
        </w:rPr>
      </w:pPr>
      <w:r w:rsidRPr="00FD0C97">
        <w:rPr>
          <w:rFonts w:cs="Arial"/>
          <w:szCs w:val="20"/>
        </w:rPr>
        <w:t>Kupujúci zaplatí predávajúcemu za riadne dodaný Predmet plnenia zmluvnú cenu (ďalej „</w:t>
      </w:r>
      <w:r w:rsidRPr="00FD0C97">
        <w:rPr>
          <w:rFonts w:cs="Arial"/>
          <w:b/>
          <w:szCs w:val="20"/>
        </w:rPr>
        <w:t>zmluvná</w:t>
      </w:r>
      <w:r w:rsidRPr="00FD0C97">
        <w:rPr>
          <w:rFonts w:cs="Arial"/>
          <w:b/>
          <w:bCs/>
          <w:szCs w:val="20"/>
        </w:rPr>
        <w:t xml:space="preserve"> cena</w:t>
      </w:r>
      <w:r w:rsidRPr="00FD0C97">
        <w:rPr>
          <w:rFonts w:cs="Arial"/>
          <w:szCs w:val="20"/>
        </w:rPr>
        <w:t>“):</w:t>
      </w:r>
    </w:p>
    <w:p w14:paraId="1C434BE6" w14:textId="77777777" w:rsidR="00DF4DFA" w:rsidRPr="00FD0C97" w:rsidRDefault="00DF4DFA" w:rsidP="00DF4DFA">
      <w:pPr>
        <w:pStyle w:val="Zarkazkladnhotextu2"/>
        <w:rPr>
          <w:rFonts w:cs="Arial"/>
          <w:szCs w:val="20"/>
        </w:rPr>
      </w:pPr>
    </w:p>
    <w:p w14:paraId="5CC367C8" w14:textId="77777777" w:rsidR="00DF4DFA" w:rsidRPr="00FD0C97" w:rsidRDefault="00DF4DFA" w:rsidP="00DF4DFA">
      <w:pPr>
        <w:pStyle w:val="Zarkazkladnhotextu2"/>
        <w:rPr>
          <w:rFonts w:cs="Arial"/>
          <w:szCs w:val="20"/>
        </w:rPr>
      </w:pPr>
    </w:p>
    <w:p w14:paraId="4F714A75" w14:textId="77777777" w:rsidR="00DF4DFA" w:rsidRPr="00FD0C97" w:rsidRDefault="00DF4DFA" w:rsidP="00DF4DFA">
      <w:pPr>
        <w:pStyle w:val="Zarkazkladnhotextu2"/>
        <w:rPr>
          <w:rFonts w:cs="Arial"/>
          <w:szCs w:val="20"/>
        </w:rPr>
      </w:pPr>
    </w:p>
    <w:p w14:paraId="48424C6F" w14:textId="77777777" w:rsidR="00DF4DFA" w:rsidRPr="00FD0C97" w:rsidRDefault="00DF4DFA" w:rsidP="00DF4DFA">
      <w:pPr>
        <w:pStyle w:val="Zarkazkladnhotextu2"/>
        <w:rPr>
          <w:rFonts w:cs="Arial"/>
          <w:b/>
          <w:szCs w:val="20"/>
        </w:rPr>
      </w:pPr>
    </w:p>
    <w:tbl>
      <w:tblPr>
        <w:tblpPr w:leftFromText="141" w:rightFromText="141" w:vertAnchor="text" w:horzAnchor="margin" w:tblpX="421" w:tblpY="77"/>
        <w:tblW w:w="46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691"/>
        <w:gridCol w:w="1413"/>
        <w:gridCol w:w="1450"/>
        <w:gridCol w:w="1423"/>
        <w:gridCol w:w="1599"/>
      </w:tblGrid>
      <w:tr w:rsidR="00DF4DFA" w:rsidRPr="00FD0C97" w14:paraId="7B2AF1EE" w14:textId="77777777" w:rsidTr="00E77416">
        <w:trPr>
          <w:trHeight w:val="699"/>
        </w:trPr>
        <w:tc>
          <w:tcPr>
            <w:tcW w:w="382" w:type="pct"/>
            <w:shd w:val="clear" w:color="auto" w:fill="A6A6A6"/>
          </w:tcPr>
          <w:p w14:paraId="327B27AD" w14:textId="77777777" w:rsidR="00DF4DFA" w:rsidRPr="00FD0C97" w:rsidRDefault="00DF4DFA" w:rsidP="00E77416">
            <w:pPr>
              <w:ind w:right="113"/>
              <w:rPr>
                <w:rFonts w:cs="Arial"/>
                <w:b/>
                <w:kern w:val="72"/>
                <w:szCs w:val="20"/>
              </w:rPr>
            </w:pPr>
          </w:p>
        </w:tc>
        <w:tc>
          <w:tcPr>
            <w:tcW w:w="1449" w:type="pct"/>
            <w:shd w:val="clear" w:color="auto" w:fill="A6A6A6"/>
          </w:tcPr>
          <w:p w14:paraId="39ADDA29" w14:textId="77777777" w:rsidR="00DF4DFA" w:rsidRPr="00FD0C97" w:rsidRDefault="00DF4DFA" w:rsidP="00E77416">
            <w:pPr>
              <w:ind w:right="113"/>
              <w:rPr>
                <w:rFonts w:cs="Arial"/>
                <w:b/>
                <w:kern w:val="72"/>
                <w:szCs w:val="20"/>
              </w:rPr>
            </w:pPr>
            <w:r w:rsidRPr="00FD0C97">
              <w:rPr>
                <w:rFonts w:cs="Arial"/>
                <w:b/>
                <w:kern w:val="72"/>
                <w:szCs w:val="20"/>
              </w:rPr>
              <w:t>Názov položky</w:t>
            </w:r>
          </w:p>
        </w:tc>
        <w:tc>
          <w:tcPr>
            <w:tcW w:w="761" w:type="pct"/>
            <w:shd w:val="clear" w:color="auto" w:fill="A6A6A6"/>
          </w:tcPr>
          <w:p w14:paraId="5D972737" w14:textId="77777777" w:rsidR="00DF4DFA" w:rsidRPr="00FD0C97" w:rsidRDefault="00DF4DFA" w:rsidP="00E77416">
            <w:pPr>
              <w:ind w:right="113"/>
              <w:rPr>
                <w:rFonts w:cs="Arial"/>
                <w:b/>
                <w:kern w:val="72"/>
                <w:szCs w:val="20"/>
              </w:rPr>
            </w:pPr>
            <w:r w:rsidRPr="00FD0C97">
              <w:rPr>
                <w:rFonts w:cs="Arial"/>
                <w:b/>
                <w:kern w:val="72"/>
                <w:szCs w:val="20"/>
              </w:rPr>
              <w:t>Množstvo</w:t>
            </w:r>
          </w:p>
        </w:tc>
        <w:tc>
          <w:tcPr>
            <w:tcW w:w="781" w:type="pct"/>
            <w:shd w:val="clear" w:color="auto" w:fill="A6A6A6"/>
          </w:tcPr>
          <w:p w14:paraId="0AC85E66" w14:textId="77777777" w:rsidR="00DF4DFA" w:rsidRPr="00FD0C97" w:rsidRDefault="00DF4DFA" w:rsidP="00E77416">
            <w:pPr>
              <w:ind w:right="113"/>
              <w:rPr>
                <w:rFonts w:cs="Arial"/>
                <w:b/>
                <w:kern w:val="72"/>
                <w:szCs w:val="20"/>
              </w:rPr>
            </w:pPr>
            <w:r w:rsidRPr="00FD0C97">
              <w:rPr>
                <w:rFonts w:cs="Arial"/>
                <w:b/>
                <w:kern w:val="72"/>
                <w:szCs w:val="20"/>
              </w:rPr>
              <w:t>Jednotková cena  v EUR bez DPH</w:t>
            </w:r>
          </w:p>
        </w:tc>
        <w:tc>
          <w:tcPr>
            <w:tcW w:w="766" w:type="pct"/>
            <w:shd w:val="clear" w:color="auto" w:fill="A6A6A6"/>
          </w:tcPr>
          <w:p w14:paraId="43DA145E" w14:textId="77777777" w:rsidR="00DF4DFA" w:rsidRPr="00FD0C97" w:rsidRDefault="00DF4DFA" w:rsidP="00E77416">
            <w:pPr>
              <w:ind w:right="113"/>
              <w:rPr>
                <w:rFonts w:cs="Arial"/>
                <w:b/>
                <w:kern w:val="72"/>
                <w:szCs w:val="20"/>
              </w:rPr>
            </w:pPr>
            <w:r w:rsidRPr="00FD0C97">
              <w:rPr>
                <w:rFonts w:cs="Arial"/>
                <w:b/>
                <w:kern w:val="72"/>
                <w:szCs w:val="20"/>
              </w:rPr>
              <w:t>Výška DPH v EUR</w:t>
            </w:r>
          </w:p>
          <w:p w14:paraId="204C4586" w14:textId="77777777" w:rsidR="00DF4DFA" w:rsidRPr="00FD0C97" w:rsidRDefault="00DF4DFA" w:rsidP="00E77416">
            <w:pPr>
              <w:ind w:right="113"/>
              <w:rPr>
                <w:rFonts w:cs="Arial"/>
                <w:b/>
                <w:kern w:val="72"/>
                <w:szCs w:val="20"/>
              </w:rPr>
            </w:pPr>
            <w:r w:rsidRPr="00FD0C97">
              <w:rPr>
                <w:rFonts w:cs="Arial"/>
                <w:b/>
                <w:kern w:val="72"/>
                <w:szCs w:val="20"/>
              </w:rPr>
              <w:t>(sadzba 20 %)</w:t>
            </w:r>
          </w:p>
        </w:tc>
        <w:tc>
          <w:tcPr>
            <w:tcW w:w="861" w:type="pct"/>
            <w:shd w:val="clear" w:color="auto" w:fill="A6A6A6"/>
          </w:tcPr>
          <w:p w14:paraId="2913E452" w14:textId="77777777" w:rsidR="00DF4DFA" w:rsidRPr="00FD0C97" w:rsidRDefault="00DF4DFA" w:rsidP="00E77416">
            <w:pPr>
              <w:ind w:right="113"/>
              <w:rPr>
                <w:rFonts w:cs="Arial"/>
                <w:b/>
                <w:kern w:val="72"/>
                <w:szCs w:val="20"/>
              </w:rPr>
            </w:pPr>
            <w:r w:rsidRPr="00FD0C97">
              <w:rPr>
                <w:rFonts w:cs="Arial"/>
                <w:b/>
                <w:kern w:val="72"/>
                <w:szCs w:val="20"/>
              </w:rPr>
              <w:t xml:space="preserve">Jednotková cena v EUR s DPH </w:t>
            </w:r>
          </w:p>
        </w:tc>
      </w:tr>
      <w:tr w:rsidR="00DF4DFA" w:rsidRPr="00FD0C97" w14:paraId="0D656692" w14:textId="77777777" w:rsidTr="00E77416">
        <w:trPr>
          <w:trHeight w:val="87"/>
        </w:trPr>
        <w:tc>
          <w:tcPr>
            <w:tcW w:w="382" w:type="pct"/>
            <w:shd w:val="clear" w:color="auto" w:fill="A6A6A6"/>
          </w:tcPr>
          <w:p w14:paraId="399036FD" w14:textId="77777777" w:rsidR="00DF4DFA" w:rsidRPr="00FD0C97" w:rsidRDefault="00DF4DFA" w:rsidP="00B058B3">
            <w:pPr>
              <w:pStyle w:val="Odsekzoznamu"/>
              <w:numPr>
                <w:ilvl w:val="0"/>
                <w:numId w:val="38"/>
              </w:numPr>
              <w:ind w:right="113"/>
              <w:rPr>
                <w:rFonts w:cs="Arial"/>
                <w:kern w:val="72"/>
                <w:szCs w:val="20"/>
              </w:rPr>
            </w:pPr>
          </w:p>
        </w:tc>
        <w:tc>
          <w:tcPr>
            <w:tcW w:w="1449" w:type="pct"/>
            <w:vAlign w:val="center"/>
          </w:tcPr>
          <w:p w14:paraId="6C9A67BE" w14:textId="77777777" w:rsidR="00DF4DFA" w:rsidRPr="00FD0C97" w:rsidRDefault="00DF4DFA" w:rsidP="00E77416">
            <w:pPr>
              <w:ind w:right="113"/>
              <w:rPr>
                <w:szCs w:val="20"/>
              </w:rPr>
            </w:pPr>
            <w:r w:rsidRPr="00FD0C97">
              <w:rPr>
                <w:rFonts w:cs="Arial"/>
                <w:b/>
                <w:bCs/>
                <w:szCs w:val="20"/>
                <w:u w:val="single"/>
              </w:rPr>
              <w:t xml:space="preserve">Zvárací poloautomat MAG </w:t>
            </w:r>
            <w:proofErr w:type="spellStart"/>
            <w:r w:rsidRPr="00FD0C97">
              <w:rPr>
                <w:rFonts w:cs="Arial"/>
                <w:b/>
                <w:bCs/>
                <w:szCs w:val="20"/>
                <w:u w:val="single"/>
              </w:rPr>
              <w:t>pulzný</w:t>
            </w:r>
            <w:proofErr w:type="spellEnd"/>
            <w:r w:rsidRPr="00FD0C97">
              <w:rPr>
                <w:rFonts w:cs="Arial"/>
                <w:b/>
                <w:bCs/>
                <w:szCs w:val="20"/>
                <w:u w:val="single"/>
              </w:rPr>
              <w:t xml:space="preserve"> komplet s príslušenstvom</w:t>
            </w:r>
          </w:p>
        </w:tc>
        <w:tc>
          <w:tcPr>
            <w:tcW w:w="761" w:type="pct"/>
          </w:tcPr>
          <w:p w14:paraId="7A8ACA13" w14:textId="77777777" w:rsidR="00DF4DFA" w:rsidRPr="00FD0C97" w:rsidRDefault="00DF4DFA" w:rsidP="00E77416">
            <w:pPr>
              <w:ind w:right="113"/>
              <w:jc w:val="center"/>
              <w:rPr>
                <w:rFonts w:eastAsia="Calibri" w:cs="Arial"/>
                <w:sz w:val="22"/>
                <w:lang w:eastAsia="en-US"/>
              </w:rPr>
            </w:pPr>
            <w:r w:rsidRPr="00FD0C97">
              <w:t>3ks</w:t>
            </w:r>
          </w:p>
        </w:tc>
        <w:tc>
          <w:tcPr>
            <w:tcW w:w="781" w:type="pct"/>
          </w:tcPr>
          <w:p w14:paraId="39772407" w14:textId="77777777" w:rsidR="00DF4DFA" w:rsidRPr="00FD0C97" w:rsidRDefault="00DF4DFA" w:rsidP="00E77416">
            <w:pPr>
              <w:ind w:right="113"/>
              <w:rPr>
                <w:rFonts w:cs="Arial"/>
                <w:kern w:val="72"/>
                <w:szCs w:val="20"/>
              </w:rPr>
            </w:pPr>
          </w:p>
        </w:tc>
        <w:tc>
          <w:tcPr>
            <w:tcW w:w="766" w:type="pct"/>
          </w:tcPr>
          <w:p w14:paraId="2AADF464" w14:textId="77777777" w:rsidR="00DF4DFA" w:rsidRPr="00FD0C97" w:rsidRDefault="00DF4DFA" w:rsidP="00E77416">
            <w:pPr>
              <w:ind w:right="113"/>
              <w:rPr>
                <w:rFonts w:cs="Arial"/>
                <w:kern w:val="72"/>
                <w:szCs w:val="20"/>
              </w:rPr>
            </w:pPr>
          </w:p>
        </w:tc>
        <w:tc>
          <w:tcPr>
            <w:tcW w:w="861" w:type="pct"/>
          </w:tcPr>
          <w:p w14:paraId="6E855D9E" w14:textId="77777777" w:rsidR="00DF4DFA" w:rsidRPr="00FD0C97" w:rsidRDefault="00DF4DFA" w:rsidP="00E77416">
            <w:pPr>
              <w:ind w:right="113"/>
              <w:rPr>
                <w:rFonts w:cs="Arial"/>
                <w:kern w:val="72"/>
                <w:szCs w:val="20"/>
              </w:rPr>
            </w:pPr>
          </w:p>
        </w:tc>
      </w:tr>
    </w:tbl>
    <w:tbl>
      <w:tblPr>
        <w:tblW w:w="4632" w:type="pct"/>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3"/>
        <w:gridCol w:w="1559"/>
      </w:tblGrid>
      <w:tr w:rsidR="00DF4DFA" w:rsidRPr="00FD0C97" w14:paraId="033A3B1C" w14:textId="77777777" w:rsidTr="00E77416">
        <w:trPr>
          <w:trHeight w:val="230"/>
        </w:trPr>
        <w:tc>
          <w:tcPr>
            <w:tcW w:w="4154" w:type="pct"/>
            <w:tcBorders>
              <w:top w:val="thinThickSmallGap" w:sz="24" w:space="0" w:color="auto"/>
              <w:left w:val="thinThickSmallGap" w:sz="24" w:space="0" w:color="auto"/>
              <w:bottom w:val="thinThickSmallGap" w:sz="24" w:space="0" w:color="auto"/>
              <w:right w:val="thinThickSmallGap" w:sz="24" w:space="0" w:color="auto"/>
            </w:tcBorders>
          </w:tcPr>
          <w:p w14:paraId="061C9F5F" w14:textId="77777777" w:rsidR="00DF4DFA" w:rsidRPr="00FD0C97" w:rsidRDefault="00DF4DFA" w:rsidP="00E77416">
            <w:pPr>
              <w:ind w:right="113"/>
              <w:rPr>
                <w:rFonts w:cs="Arial"/>
                <w:kern w:val="72"/>
                <w:szCs w:val="20"/>
              </w:rPr>
            </w:pPr>
            <w:r w:rsidRPr="00FD0C97">
              <w:rPr>
                <w:rFonts w:cs="Arial"/>
                <w:b/>
              </w:rPr>
              <w:t xml:space="preserve">Cena celkom v EUR bez DPH </w:t>
            </w:r>
          </w:p>
        </w:tc>
        <w:tc>
          <w:tcPr>
            <w:tcW w:w="846" w:type="pct"/>
            <w:tcBorders>
              <w:top w:val="thinThickSmallGap" w:sz="24" w:space="0" w:color="auto"/>
              <w:left w:val="thinThickSmallGap" w:sz="24" w:space="0" w:color="auto"/>
              <w:bottom w:val="thinThickSmallGap" w:sz="24" w:space="0" w:color="auto"/>
              <w:right w:val="thinThickSmallGap" w:sz="24" w:space="0" w:color="auto"/>
            </w:tcBorders>
            <w:vAlign w:val="center"/>
          </w:tcPr>
          <w:p w14:paraId="131AB90F" w14:textId="77777777" w:rsidR="00DF4DFA" w:rsidRPr="00FD0C97" w:rsidRDefault="00DF4DFA" w:rsidP="00E77416">
            <w:pPr>
              <w:ind w:right="113"/>
              <w:rPr>
                <w:rFonts w:cs="Arial"/>
                <w:kern w:val="72"/>
                <w:szCs w:val="20"/>
              </w:rPr>
            </w:pPr>
          </w:p>
        </w:tc>
      </w:tr>
      <w:tr w:rsidR="00DF4DFA" w:rsidRPr="00FD0C97" w14:paraId="26287624" w14:textId="77777777" w:rsidTr="00E77416">
        <w:trPr>
          <w:trHeight w:val="230"/>
        </w:trPr>
        <w:tc>
          <w:tcPr>
            <w:tcW w:w="4154" w:type="pct"/>
            <w:tcBorders>
              <w:top w:val="thinThickSmallGap" w:sz="24" w:space="0" w:color="auto"/>
              <w:left w:val="thinThickSmallGap" w:sz="24" w:space="0" w:color="auto"/>
              <w:bottom w:val="thinThickSmallGap" w:sz="24" w:space="0" w:color="auto"/>
              <w:right w:val="thinThickSmallGap" w:sz="24" w:space="0" w:color="auto"/>
            </w:tcBorders>
          </w:tcPr>
          <w:p w14:paraId="6BFA5FA9" w14:textId="77777777" w:rsidR="00DF4DFA" w:rsidRPr="00FD0C97" w:rsidRDefault="00DF4DFA" w:rsidP="00E77416">
            <w:pPr>
              <w:ind w:right="113"/>
              <w:rPr>
                <w:rFonts w:cs="Arial"/>
                <w:kern w:val="72"/>
                <w:szCs w:val="20"/>
              </w:rPr>
            </w:pPr>
            <w:r w:rsidRPr="00FD0C97">
              <w:rPr>
                <w:rFonts w:cs="Arial"/>
                <w:b/>
              </w:rPr>
              <w:t>Výška DPH v EUR (sadzba 20 %)</w:t>
            </w:r>
          </w:p>
        </w:tc>
        <w:tc>
          <w:tcPr>
            <w:tcW w:w="846" w:type="pct"/>
            <w:tcBorders>
              <w:top w:val="thinThickSmallGap" w:sz="24" w:space="0" w:color="auto"/>
              <w:left w:val="thinThickSmallGap" w:sz="24" w:space="0" w:color="auto"/>
              <w:bottom w:val="thinThickSmallGap" w:sz="24" w:space="0" w:color="auto"/>
              <w:right w:val="thinThickSmallGap" w:sz="24" w:space="0" w:color="auto"/>
            </w:tcBorders>
          </w:tcPr>
          <w:p w14:paraId="7F34C2F7" w14:textId="77777777" w:rsidR="00DF4DFA" w:rsidRPr="00FD0C97" w:rsidRDefault="00DF4DFA" w:rsidP="00E77416">
            <w:pPr>
              <w:ind w:right="113"/>
              <w:rPr>
                <w:rFonts w:cs="Arial"/>
                <w:kern w:val="72"/>
                <w:szCs w:val="20"/>
              </w:rPr>
            </w:pPr>
          </w:p>
        </w:tc>
      </w:tr>
      <w:tr w:rsidR="00DF4DFA" w:rsidRPr="00FD0C97" w14:paraId="4E9D3E38" w14:textId="77777777" w:rsidTr="00E77416">
        <w:trPr>
          <w:trHeight w:val="250"/>
        </w:trPr>
        <w:tc>
          <w:tcPr>
            <w:tcW w:w="4154" w:type="pct"/>
            <w:tcBorders>
              <w:top w:val="thinThickSmallGap" w:sz="24" w:space="0" w:color="auto"/>
              <w:left w:val="thinThickSmallGap" w:sz="24" w:space="0" w:color="auto"/>
              <w:bottom w:val="thinThickSmallGap" w:sz="24" w:space="0" w:color="auto"/>
              <w:right w:val="thinThickSmallGap" w:sz="24" w:space="0" w:color="auto"/>
            </w:tcBorders>
          </w:tcPr>
          <w:p w14:paraId="79491905" w14:textId="77777777" w:rsidR="00DF4DFA" w:rsidRPr="00FD0C97" w:rsidRDefault="00DF4DFA" w:rsidP="00E77416">
            <w:pPr>
              <w:ind w:right="113"/>
              <w:rPr>
                <w:rFonts w:cs="Arial"/>
                <w:kern w:val="72"/>
                <w:szCs w:val="20"/>
              </w:rPr>
            </w:pPr>
            <w:r w:rsidRPr="00FD0C97">
              <w:rPr>
                <w:rFonts w:cs="Arial"/>
                <w:b/>
              </w:rPr>
              <w:t>Cena celkom v EUR vrátane DPH</w:t>
            </w:r>
          </w:p>
        </w:tc>
        <w:tc>
          <w:tcPr>
            <w:tcW w:w="846" w:type="pct"/>
            <w:tcBorders>
              <w:top w:val="thinThickSmallGap" w:sz="24" w:space="0" w:color="auto"/>
              <w:left w:val="thinThickSmallGap" w:sz="24" w:space="0" w:color="auto"/>
              <w:bottom w:val="thinThickSmallGap" w:sz="24" w:space="0" w:color="auto"/>
              <w:right w:val="thinThickSmallGap" w:sz="24" w:space="0" w:color="auto"/>
            </w:tcBorders>
          </w:tcPr>
          <w:p w14:paraId="0451BBC6" w14:textId="77777777" w:rsidR="00DF4DFA" w:rsidRPr="00FD0C97" w:rsidRDefault="00DF4DFA" w:rsidP="00E77416">
            <w:pPr>
              <w:ind w:right="113"/>
              <w:rPr>
                <w:rFonts w:cs="Arial"/>
                <w:kern w:val="72"/>
                <w:szCs w:val="20"/>
              </w:rPr>
            </w:pPr>
          </w:p>
        </w:tc>
      </w:tr>
    </w:tbl>
    <w:p w14:paraId="0168D964" w14:textId="77777777" w:rsidR="00DF4DFA" w:rsidRPr="00FD0C97" w:rsidRDefault="00DF4DFA" w:rsidP="00DF4DFA">
      <w:pPr>
        <w:jc w:val="both"/>
        <w:rPr>
          <w:rFonts w:cs="Arial"/>
          <w:szCs w:val="20"/>
        </w:rPr>
      </w:pPr>
    </w:p>
    <w:p w14:paraId="2E688C26" w14:textId="77777777" w:rsidR="00DF4DFA" w:rsidRPr="00FD0C97" w:rsidRDefault="00DF4DFA" w:rsidP="00B058B3">
      <w:pPr>
        <w:pStyle w:val="Zarkazkladnhotextu2"/>
        <w:numPr>
          <w:ilvl w:val="0"/>
          <w:numId w:val="29"/>
        </w:numPr>
        <w:ind w:left="426" w:hanging="284"/>
        <w:rPr>
          <w:rFonts w:cs="Arial"/>
          <w:szCs w:val="20"/>
        </w:rPr>
      </w:pPr>
      <w:r w:rsidRPr="00FD0C97">
        <w:rPr>
          <w:rFonts w:cs="Arial"/>
          <w:szCs w:val="20"/>
        </w:rPr>
        <w:t>Kupujúci neposkytuje za predmet plnenia zálohu ani nijaké preddavky zo zmluvnej ceny.</w:t>
      </w:r>
    </w:p>
    <w:p w14:paraId="7BD557D5" w14:textId="77777777" w:rsidR="00DF4DFA" w:rsidRPr="00FD0C97" w:rsidRDefault="00DF4DFA" w:rsidP="00DF4DFA">
      <w:pPr>
        <w:pStyle w:val="Zarkazkladnhotextu2"/>
        <w:ind w:left="426"/>
        <w:rPr>
          <w:rFonts w:cs="Arial"/>
          <w:szCs w:val="20"/>
        </w:rPr>
      </w:pPr>
    </w:p>
    <w:p w14:paraId="42977D67" w14:textId="77777777" w:rsidR="00DF4DFA" w:rsidRPr="00FD0C97" w:rsidRDefault="00DF4DFA" w:rsidP="00B058B3">
      <w:pPr>
        <w:pStyle w:val="Zarkazkladnhotextu2"/>
        <w:numPr>
          <w:ilvl w:val="0"/>
          <w:numId w:val="29"/>
        </w:numPr>
        <w:ind w:left="426" w:hanging="284"/>
        <w:rPr>
          <w:rFonts w:cs="Arial"/>
          <w:szCs w:val="20"/>
        </w:rPr>
      </w:pPr>
      <w:r w:rsidRPr="00FD0C97">
        <w:rPr>
          <w:rFonts w:cs="Arial"/>
          <w:szCs w:val="20"/>
        </w:rPr>
        <w:t>Nárok na zaplatenie zmluvnej ceny za poskytnutie plnenia špecifikovaného v článku III. tejto Zmluvy vznikne predávajúcemu riadnym dodaním predmetu plnenia v súlade s článkom IV. tejto Zmluvy vrátane súvisiacich služieb, a to v súlade s podmienkami stanovenými touto Zmluvou.</w:t>
      </w:r>
    </w:p>
    <w:p w14:paraId="48B2B3C1" w14:textId="77777777" w:rsidR="00DF4DFA" w:rsidRPr="00FD0C97" w:rsidRDefault="00DF4DFA" w:rsidP="00DF4DFA">
      <w:pPr>
        <w:pStyle w:val="Zarkazkladnhotextu2"/>
        <w:ind w:left="426"/>
        <w:rPr>
          <w:rFonts w:cs="Arial"/>
          <w:szCs w:val="20"/>
        </w:rPr>
      </w:pPr>
    </w:p>
    <w:p w14:paraId="0AA6DD11" w14:textId="77777777" w:rsidR="00DF4DFA" w:rsidRPr="00FD0C97" w:rsidRDefault="00DF4DFA" w:rsidP="00B058B3">
      <w:pPr>
        <w:pStyle w:val="Zarkazkladnhotextu2"/>
        <w:numPr>
          <w:ilvl w:val="0"/>
          <w:numId w:val="29"/>
        </w:numPr>
        <w:ind w:left="426" w:hanging="284"/>
        <w:rPr>
          <w:rFonts w:cs="Arial"/>
          <w:szCs w:val="20"/>
        </w:rPr>
      </w:pPr>
      <w:r w:rsidRPr="00FD0C97">
        <w:rPr>
          <w:rFonts w:cs="Arial"/>
          <w:szCs w:val="20"/>
        </w:rPr>
        <w:t xml:space="preserve">Podkladom k vystaveniu a úhrade faktúry bude preberací protokol o odovzdaní a prevzatí predmetu plnenia podpísaný zástupcami oboch zmluvných strán. Predávajúci zašle kupujúcemu faktúru minimálne v štyroch vyhotoveniach najneskôr do 10 dní odo dňa prevzatia predmetu plnenia kupujúcim. </w:t>
      </w:r>
    </w:p>
    <w:p w14:paraId="3E7B8282" w14:textId="77777777" w:rsidR="00DF4DFA" w:rsidRPr="00FD0C97" w:rsidRDefault="00DF4DFA" w:rsidP="00DF4DFA">
      <w:pPr>
        <w:pStyle w:val="Zarkazkladnhotextu2"/>
        <w:ind w:left="426"/>
        <w:rPr>
          <w:rFonts w:cs="Arial"/>
          <w:szCs w:val="20"/>
        </w:rPr>
      </w:pPr>
    </w:p>
    <w:p w14:paraId="234A8AF2" w14:textId="77777777" w:rsidR="00DF4DFA" w:rsidRPr="00FD0C97" w:rsidRDefault="00DF4DFA" w:rsidP="00B058B3">
      <w:pPr>
        <w:pStyle w:val="Zarkazkladnhotextu2"/>
        <w:numPr>
          <w:ilvl w:val="0"/>
          <w:numId w:val="29"/>
        </w:numPr>
        <w:ind w:left="426" w:hanging="284"/>
        <w:rPr>
          <w:rFonts w:cs="Arial"/>
          <w:szCs w:val="20"/>
        </w:rPr>
      </w:pPr>
      <w:r w:rsidRPr="00FD0C97">
        <w:rPr>
          <w:rFonts w:cs="Arial"/>
          <w:szCs w:val="20"/>
        </w:rPr>
        <w:t>Lehota splatnosti riadne vystavenej faktúry bude 30 dní od jej doručenia kupujúcemu. Peňažný záväzok kupujúceho vyplývajúci z tejto Zmluvy bude splnený dňom odpísania príslušnej sumy z jeho účtu v prospech účtu predávajúceho.</w:t>
      </w:r>
    </w:p>
    <w:p w14:paraId="7DC137F5" w14:textId="77777777" w:rsidR="00DF4DFA" w:rsidRPr="00FD0C97" w:rsidRDefault="00DF4DFA" w:rsidP="00DF4DFA">
      <w:pPr>
        <w:pStyle w:val="Zarkazkladnhotextu2"/>
        <w:ind w:left="426"/>
        <w:rPr>
          <w:rFonts w:cs="Arial"/>
          <w:szCs w:val="20"/>
        </w:rPr>
      </w:pPr>
    </w:p>
    <w:p w14:paraId="788CAE3B" w14:textId="77777777" w:rsidR="00DF4DFA" w:rsidRPr="00FD0C97" w:rsidRDefault="00DF4DFA" w:rsidP="00B058B3">
      <w:pPr>
        <w:pStyle w:val="Zarkazkladnhotextu2"/>
        <w:numPr>
          <w:ilvl w:val="0"/>
          <w:numId w:val="29"/>
        </w:numPr>
        <w:ind w:left="426" w:hanging="284"/>
        <w:rPr>
          <w:rFonts w:cs="Arial"/>
          <w:szCs w:val="20"/>
        </w:rPr>
      </w:pPr>
      <w:r w:rsidRPr="00FD0C97">
        <w:rPr>
          <w:rFonts w:cs="Arial"/>
          <w:szCs w:val="20"/>
        </w:rPr>
        <w:t xml:space="preserve">Faktúra (daňový doklad) musí obsahovať  nasledovné náležitosti: </w:t>
      </w:r>
    </w:p>
    <w:p w14:paraId="480513EE" w14:textId="77777777" w:rsidR="00DF4DFA" w:rsidRPr="00FD0C97" w:rsidRDefault="00DF4DFA" w:rsidP="00B058B3">
      <w:pPr>
        <w:pStyle w:val="Zarkazkladnhotextu2"/>
        <w:numPr>
          <w:ilvl w:val="0"/>
          <w:numId w:val="32"/>
        </w:numPr>
        <w:ind w:left="567" w:hanging="425"/>
        <w:rPr>
          <w:rFonts w:cs="Arial"/>
          <w:szCs w:val="20"/>
        </w:rPr>
      </w:pPr>
      <w:r w:rsidRPr="00FD0C97">
        <w:rPr>
          <w:rFonts w:cs="Arial"/>
          <w:szCs w:val="20"/>
        </w:rPr>
        <w:t>obchodné meno predávajúceho, adresu jeho sídla, miesta podnikania, prípadne prevádzkarne, jeho identifikačné číslo pre daň z pridanej hodnoty,</w:t>
      </w:r>
    </w:p>
    <w:p w14:paraId="05DA6D1A" w14:textId="77777777" w:rsidR="00DF4DFA" w:rsidRPr="00FD0C97" w:rsidRDefault="00DF4DFA" w:rsidP="00B058B3">
      <w:pPr>
        <w:pStyle w:val="Zarkazkladnhotextu2"/>
        <w:numPr>
          <w:ilvl w:val="0"/>
          <w:numId w:val="32"/>
        </w:numPr>
        <w:ind w:left="567" w:hanging="425"/>
        <w:rPr>
          <w:rFonts w:cs="Arial"/>
          <w:szCs w:val="20"/>
        </w:rPr>
      </w:pPr>
      <w:r w:rsidRPr="00FD0C97">
        <w:rPr>
          <w:rFonts w:cs="Arial"/>
          <w:szCs w:val="20"/>
        </w:rPr>
        <w:t xml:space="preserve">bankové spojenie predávajúceho (názov a adresa banky predávajúceho, SWIFT kód),  </w:t>
      </w:r>
    </w:p>
    <w:p w14:paraId="2798378B" w14:textId="77777777" w:rsidR="00DF4DFA" w:rsidRPr="00FD0C97" w:rsidRDefault="00DF4DFA" w:rsidP="00B058B3">
      <w:pPr>
        <w:pStyle w:val="Zarkazkladnhotextu2"/>
        <w:numPr>
          <w:ilvl w:val="0"/>
          <w:numId w:val="32"/>
        </w:numPr>
        <w:ind w:left="567" w:hanging="425"/>
        <w:rPr>
          <w:rFonts w:cs="Arial"/>
          <w:szCs w:val="20"/>
        </w:rPr>
      </w:pPr>
      <w:r w:rsidRPr="00FD0C97">
        <w:rPr>
          <w:rFonts w:cs="Arial"/>
          <w:szCs w:val="20"/>
        </w:rPr>
        <w:t>číslo bankového účtu (v rámci EÚ aj v tvare IBAN),</w:t>
      </w:r>
    </w:p>
    <w:p w14:paraId="159792B6" w14:textId="77777777" w:rsidR="00DF4DFA" w:rsidRPr="00FD0C97" w:rsidRDefault="00DF4DFA" w:rsidP="00B058B3">
      <w:pPr>
        <w:pStyle w:val="Zarkazkladnhotextu2"/>
        <w:numPr>
          <w:ilvl w:val="0"/>
          <w:numId w:val="32"/>
        </w:numPr>
        <w:ind w:left="567" w:hanging="425"/>
        <w:rPr>
          <w:rFonts w:cs="Arial"/>
          <w:szCs w:val="20"/>
        </w:rPr>
      </w:pPr>
      <w:r w:rsidRPr="00FD0C97">
        <w:rPr>
          <w:rFonts w:cs="Arial"/>
          <w:szCs w:val="20"/>
        </w:rPr>
        <w:t>názov kupujúceho, adresu jeho sídla, miesta podnikania, prípadne prevádzkarne kupujúceho a jeho identifikačné číslo pre daň z pridanej hodnoty, ak mu je pridelené,</w:t>
      </w:r>
    </w:p>
    <w:p w14:paraId="72E400F8" w14:textId="77777777" w:rsidR="00DF4DFA" w:rsidRPr="00FD0C97" w:rsidRDefault="00DF4DFA" w:rsidP="00B058B3">
      <w:pPr>
        <w:pStyle w:val="Zarkazkladnhotextu2"/>
        <w:numPr>
          <w:ilvl w:val="0"/>
          <w:numId w:val="32"/>
        </w:numPr>
        <w:ind w:left="567" w:hanging="425"/>
        <w:rPr>
          <w:rFonts w:cs="Arial"/>
          <w:szCs w:val="20"/>
        </w:rPr>
      </w:pPr>
      <w:r w:rsidRPr="00FD0C97">
        <w:rPr>
          <w:rFonts w:cs="Arial"/>
          <w:szCs w:val="20"/>
        </w:rPr>
        <w:t>poradové číslo faktúry,</w:t>
      </w:r>
    </w:p>
    <w:p w14:paraId="3006146B" w14:textId="77777777" w:rsidR="00DF4DFA" w:rsidRPr="00FD0C97" w:rsidRDefault="00DF4DFA" w:rsidP="00B058B3">
      <w:pPr>
        <w:pStyle w:val="Zarkazkladnhotextu2"/>
        <w:numPr>
          <w:ilvl w:val="0"/>
          <w:numId w:val="32"/>
        </w:numPr>
        <w:ind w:left="567" w:hanging="425"/>
        <w:rPr>
          <w:rFonts w:cs="Arial"/>
          <w:szCs w:val="20"/>
        </w:rPr>
      </w:pPr>
      <w:r w:rsidRPr="00FD0C97">
        <w:rPr>
          <w:rFonts w:cs="Arial"/>
          <w:szCs w:val="20"/>
        </w:rPr>
        <w:t>dátum dodania predmetu plnenia, ak tento dátum možno určiť a ak sa odlišuje od dátumu vyhotovenia faktúry,</w:t>
      </w:r>
    </w:p>
    <w:p w14:paraId="744A1D1E" w14:textId="77777777" w:rsidR="00DF4DFA" w:rsidRPr="00FD0C97" w:rsidRDefault="00DF4DFA" w:rsidP="00B058B3">
      <w:pPr>
        <w:pStyle w:val="Zarkazkladnhotextu2"/>
        <w:numPr>
          <w:ilvl w:val="0"/>
          <w:numId w:val="32"/>
        </w:numPr>
        <w:ind w:left="567" w:hanging="425"/>
        <w:rPr>
          <w:rFonts w:cs="Arial"/>
          <w:szCs w:val="20"/>
        </w:rPr>
      </w:pPr>
      <w:r w:rsidRPr="00FD0C97">
        <w:rPr>
          <w:rFonts w:cs="Arial"/>
          <w:szCs w:val="20"/>
        </w:rPr>
        <w:t>dátum vyhotovenia faktúry,</w:t>
      </w:r>
    </w:p>
    <w:p w14:paraId="5A4BF657" w14:textId="77777777" w:rsidR="00DF4DFA" w:rsidRPr="00FD0C97" w:rsidRDefault="00DF4DFA" w:rsidP="00B058B3">
      <w:pPr>
        <w:pStyle w:val="Zarkazkladnhotextu2"/>
        <w:numPr>
          <w:ilvl w:val="0"/>
          <w:numId w:val="32"/>
        </w:numPr>
        <w:ind w:left="567" w:hanging="425"/>
        <w:rPr>
          <w:rFonts w:cs="Arial"/>
          <w:szCs w:val="20"/>
        </w:rPr>
      </w:pPr>
      <w:r w:rsidRPr="00FD0C97">
        <w:rPr>
          <w:rFonts w:cs="Arial"/>
          <w:szCs w:val="20"/>
        </w:rPr>
        <w:t>množstvo a druh dodaného tovaru,</w:t>
      </w:r>
    </w:p>
    <w:p w14:paraId="2F365DEB" w14:textId="77777777" w:rsidR="00DF4DFA" w:rsidRPr="00FD0C97" w:rsidRDefault="00DF4DFA" w:rsidP="00B058B3">
      <w:pPr>
        <w:pStyle w:val="Zarkazkladnhotextu2"/>
        <w:numPr>
          <w:ilvl w:val="0"/>
          <w:numId w:val="32"/>
        </w:numPr>
        <w:ind w:left="567" w:hanging="425"/>
        <w:rPr>
          <w:rFonts w:cs="Arial"/>
          <w:szCs w:val="20"/>
        </w:rPr>
      </w:pPr>
      <w:r w:rsidRPr="00FD0C97">
        <w:rPr>
          <w:rFonts w:cs="Arial"/>
          <w:szCs w:val="20"/>
        </w:rPr>
        <w:t>základ dane, jednotkovú cenu bez dane a zľavy a rabaty, ak nie sú obsiahnuté v jednotkovej cene,</w:t>
      </w:r>
    </w:p>
    <w:p w14:paraId="53BDD2F1" w14:textId="77777777" w:rsidR="00DF4DFA" w:rsidRPr="00FD0C97" w:rsidRDefault="00DF4DFA" w:rsidP="00B058B3">
      <w:pPr>
        <w:pStyle w:val="Zarkazkladnhotextu2"/>
        <w:numPr>
          <w:ilvl w:val="0"/>
          <w:numId w:val="32"/>
        </w:numPr>
        <w:ind w:left="567" w:hanging="425"/>
        <w:rPr>
          <w:rFonts w:cs="Arial"/>
          <w:szCs w:val="20"/>
        </w:rPr>
      </w:pPr>
      <w:r w:rsidRPr="00FD0C97">
        <w:rPr>
          <w:rFonts w:cs="Arial"/>
          <w:szCs w:val="20"/>
        </w:rPr>
        <w:t>sadzbu dane, údaj o oslobodení od dane alebo v prípadoch, ak predávajúci neuplatňuje na faktúre DPH z iných dôvodov, informáciu o osobe povinnej zaplatiť DPH, s uvedením príslušného ustanovenia právnych predpisov, ktoré to odôvodňujú,</w:t>
      </w:r>
    </w:p>
    <w:p w14:paraId="345247D6" w14:textId="77777777" w:rsidR="00DF4DFA" w:rsidRPr="00FD0C97" w:rsidRDefault="00DF4DFA" w:rsidP="00B058B3">
      <w:pPr>
        <w:pStyle w:val="Zarkazkladnhotextu2"/>
        <w:numPr>
          <w:ilvl w:val="0"/>
          <w:numId w:val="32"/>
        </w:numPr>
        <w:ind w:left="567" w:hanging="425"/>
        <w:rPr>
          <w:rFonts w:cs="Arial"/>
          <w:szCs w:val="20"/>
        </w:rPr>
      </w:pPr>
      <w:r w:rsidRPr="00FD0C97">
        <w:rPr>
          <w:rFonts w:cs="Arial"/>
          <w:szCs w:val="20"/>
        </w:rPr>
        <w:t>výšku dane spolu v mene EUR,</w:t>
      </w:r>
    </w:p>
    <w:p w14:paraId="539A9FE1" w14:textId="77777777" w:rsidR="00DF4DFA" w:rsidRPr="00FD0C97" w:rsidRDefault="00DF4DFA" w:rsidP="00B058B3">
      <w:pPr>
        <w:pStyle w:val="Zarkazkladnhotextu2"/>
        <w:numPr>
          <w:ilvl w:val="0"/>
          <w:numId w:val="32"/>
        </w:numPr>
        <w:ind w:left="567" w:hanging="425"/>
        <w:rPr>
          <w:rFonts w:cs="Arial"/>
          <w:szCs w:val="20"/>
        </w:rPr>
      </w:pPr>
      <w:r w:rsidRPr="00FD0C97">
        <w:rPr>
          <w:rFonts w:cs="Arial"/>
          <w:szCs w:val="20"/>
        </w:rPr>
        <w:t>celkovú sumu požadovanú na platbu v mene EUR zaokrúhlenú na dve desatinné miesta,</w:t>
      </w:r>
    </w:p>
    <w:p w14:paraId="6DF44AFC" w14:textId="77777777" w:rsidR="00DF4DFA" w:rsidRPr="00FD0C97" w:rsidRDefault="00DF4DFA" w:rsidP="00B058B3">
      <w:pPr>
        <w:pStyle w:val="Zarkazkladnhotextu2"/>
        <w:numPr>
          <w:ilvl w:val="0"/>
          <w:numId w:val="32"/>
        </w:numPr>
        <w:ind w:left="567" w:hanging="425"/>
        <w:rPr>
          <w:rFonts w:cs="Arial"/>
          <w:szCs w:val="20"/>
        </w:rPr>
      </w:pPr>
      <w:r w:rsidRPr="00FD0C97">
        <w:rPr>
          <w:rFonts w:cs="Arial"/>
          <w:szCs w:val="20"/>
        </w:rPr>
        <w:t>číslo a názov zmluvy,</w:t>
      </w:r>
    </w:p>
    <w:p w14:paraId="4FED93FE" w14:textId="77777777" w:rsidR="00DF4DFA" w:rsidRPr="00FD0C97" w:rsidRDefault="00DF4DFA" w:rsidP="00B058B3">
      <w:pPr>
        <w:pStyle w:val="Zarkazkladnhotextu2"/>
        <w:numPr>
          <w:ilvl w:val="0"/>
          <w:numId w:val="32"/>
        </w:numPr>
        <w:ind w:left="567" w:hanging="425"/>
        <w:rPr>
          <w:rFonts w:cs="Arial"/>
          <w:szCs w:val="20"/>
        </w:rPr>
      </w:pPr>
      <w:r w:rsidRPr="00FD0C97">
        <w:rPr>
          <w:rFonts w:cs="Arial"/>
          <w:szCs w:val="20"/>
        </w:rPr>
        <w:t>názov Projektu ŠF a kód ITMS Projektu (</w:t>
      </w:r>
      <w:r w:rsidRPr="00FD0C97">
        <w:rPr>
          <w:color w:val="000000"/>
          <w:shd w:val="clear" w:color="auto" w:fill="FFFFFF"/>
        </w:rPr>
        <w:t>Výskum aplikácie progresívnych zváracích a NDT technológií na zvýšenie kvality výrobného procesu koľajových vozidiel, ITMS 26220220136</w:t>
      </w:r>
      <w:r w:rsidRPr="00FD0C97">
        <w:rPr>
          <w:rFonts w:cs="Arial"/>
          <w:szCs w:val="20"/>
        </w:rPr>
        <w:t xml:space="preserve">), </w:t>
      </w:r>
    </w:p>
    <w:p w14:paraId="68534738" w14:textId="77777777" w:rsidR="00DF4DFA" w:rsidRPr="00FD0C97" w:rsidRDefault="00DF4DFA" w:rsidP="00B058B3">
      <w:pPr>
        <w:pStyle w:val="Zarkazkladnhotextu2"/>
        <w:numPr>
          <w:ilvl w:val="0"/>
          <w:numId w:val="32"/>
        </w:numPr>
        <w:ind w:left="567" w:hanging="425"/>
        <w:rPr>
          <w:rFonts w:cs="Arial"/>
          <w:szCs w:val="20"/>
        </w:rPr>
      </w:pPr>
      <w:r w:rsidRPr="00FD0C97">
        <w:rPr>
          <w:rFonts w:cs="Arial"/>
          <w:szCs w:val="20"/>
        </w:rPr>
        <w:t xml:space="preserve">kód klasifikácie produkcie (CPV): </w:t>
      </w:r>
      <w:r w:rsidRPr="00FD0C97">
        <w:rPr>
          <w:rFonts w:cs="Arial"/>
        </w:rPr>
        <w:t>42662000-4</w:t>
      </w:r>
      <w:r w:rsidRPr="00FD0C97">
        <w:rPr>
          <w:rFonts w:cs="Arial"/>
          <w:szCs w:val="20"/>
        </w:rPr>
        <w:t xml:space="preserve"> -Zváracie zariadenia.</w:t>
      </w:r>
    </w:p>
    <w:p w14:paraId="5DE02847" w14:textId="77777777" w:rsidR="00DF4DFA" w:rsidRPr="00FD0C97" w:rsidRDefault="00DF4DFA" w:rsidP="00DF4DFA">
      <w:pPr>
        <w:pStyle w:val="Zarkazkladnhotextu2"/>
        <w:ind w:left="567"/>
        <w:rPr>
          <w:rFonts w:cs="Arial"/>
          <w:szCs w:val="20"/>
        </w:rPr>
      </w:pPr>
    </w:p>
    <w:p w14:paraId="7B760C13" w14:textId="77777777" w:rsidR="00DF4DFA" w:rsidRPr="00FD0C97" w:rsidRDefault="00DF4DFA" w:rsidP="00DF4DFA">
      <w:pPr>
        <w:pStyle w:val="Odsekzoznamu"/>
        <w:ind w:left="0"/>
        <w:jc w:val="center"/>
        <w:rPr>
          <w:b/>
          <w:bCs/>
        </w:rPr>
      </w:pPr>
      <w:r w:rsidRPr="00FD0C97">
        <w:rPr>
          <w:b/>
          <w:bCs/>
        </w:rPr>
        <w:t>Čl. V.</w:t>
      </w:r>
    </w:p>
    <w:p w14:paraId="7ABA1E66" w14:textId="77777777" w:rsidR="00DF4DFA" w:rsidRPr="00FD0C97" w:rsidRDefault="00DF4DFA" w:rsidP="00DF4DFA">
      <w:pPr>
        <w:pStyle w:val="Odsekzoznamu"/>
        <w:ind w:left="0"/>
        <w:jc w:val="center"/>
        <w:rPr>
          <w:b/>
          <w:bCs/>
        </w:rPr>
      </w:pPr>
      <w:r w:rsidRPr="00FD0C97">
        <w:rPr>
          <w:b/>
          <w:bCs/>
        </w:rPr>
        <w:t>Miesto plnenia</w:t>
      </w:r>
    </w:p>
    <w:p w14:paraId="512D25AA" w14:textId="77777777" w:rsidR="00DF4DFA" w:rsidRPr="00FD0C97" w:rsidRDefault="00DF4DFA" w:rsidP="00DF4DFA">
      <w:pPr>
        <w:ind w:left="576"/>
        <w:jc w:val="center"/>
        <w:rPr>
          <w:rFonts w:cs="Arial"/>
          <w:b/>
          <w:bCs/>
          <w:szCs w:val="20"/>
        </w:rPr>
      </w:pPr>
    </w:p>
    <w:p w14:paraId="4C0AD947" w14:textId="77777777" w:rsidR="00DF4DFA" w:rsidRPr="00FD0C97" w:rsidRDefault="00DF4DFA" w:rsidP="00B058B3">
      <w:pPr>
        <w:pStyle w:val="Zarkazkladnhotextu2"/>
        <w:numPr>
          <w:ilvl w:val="0"/>
          <w:numId w:val="33"/>
        </w:numPr>
        <w:ind w:left="426" w:hanging="426"/>
        <w:rPr>
          <w:bCs/>
        </w:rPr>
      </w:pPr>
      <w:r w:rsidRPr="00FD0C97">
        <w:rPr>
          <w:bCs/>
        </w:rPr>
        <w:t xml:space="preserve">Miesto dodania predmetu zákazky: </w:t>
      </w:r>
      <w:r w:rsidRPr="00FD0C97">
        <w:rPr>
          <w:rFonts w:cs="Arial"/>
          <w:szCs w:val="20"/>
        </w:rPr>
        <w:t>TATRAVAGÓNKA a.s., Štefánikova 887/53, 058 01, Poprad</w:t>
      </w:r>
      <w:r w:rsidRPr="00FD0C97">
        <w:rPr>
          <w:color w:val="000000"/>
          <w:shd w:val="clear" w:color="auto" w:fill="FFFFFF"/>
        </w:rPr>
        <w:t>.</w:t>
      </w:r>
    </w:p>
    <w:p w14:paraId="573E4F8F" w14:textId="77777777" w:rsidR="00580E85" w:rsidRPr="00FD0C97" w:rsidRDefault="00580E85" w:rsidP="00DF4DFA">
      <w:pPr>
        <w:pStyle w:val="Odsekzoznamu"/>
        <w:ind w:left="0"/>
        <w:jc w:val="center"/>
        <w:rPr>
          <w:b/>
          <w:bCs/>
        </w:rPr>
      </w:pPr>
    </w:p>
    <w:p w14:paraId="0C7F07D4" w14:textId="77777777" w:rsidR="00DF4DFA" w:rsidRPr="00FD0C97" w:rsidRDefault="00DF4DFA" w:rsidP="00DF4DFA">
      <w:pPr>
        <w:pStyle w:val="Odsekzoznamu"/>
        <w:ind w:left="0"/>
        <w:jc w:val="center"/>
        <w:rPr>
          <w:b/>
          <w:bCs/>
        </w:rPr>
      </w:pPr>
      <w:r w:rsidRPr="00FD0C97">
        <w:rPr>
          <w:b/>
          <w:bCs/>
        </w:rPr>
        <w:t>Čl. VI.</w:t>
      </w:r>
    </w:p>
    <w:p w14:paraId="005C128E" w14:textId="77777777" w:rsidR="00DF4DFA" w:rsidRPr="00FD0C97" w:rsidRDefault="00DF4DFA" w:rsidP="00DF4DFA">
      <w:pPr>
        <w:pStyle w:val="Odsekzoznamu"/>
        <w:ind w:left="0"/>
        <w:jc w:val="center"/>
        <w:rPr>
          <w:b/>
          <w:bCs/>
        </w:rPr>
      </w:pPr>
      <w:r w:rsidRPr="00FD0C97">
        <w:rPr>
          <w:b/>
          <w:bCs/>
        </w:rPr>
        <w:t>Lehota dodania</w:t>
      </w:r>
    </w:p>
    <w:p w14:paraId="67409073" w14:textId="77777777" w:rsidR="00DF4DFA" w:rsidRPr="00FD0C97" w:rsidRDefault="00DF4DFA" w:rsidP="00DF4DFA">
      <w:pPr>
        <w:pStyle w:val="Zarkazkladnhotextu2"/>
        <w:ind w:left="426"/>
        <w:rPr>
          <w:bCs/>
        </w:rPr>
      </w:pPr>
    </w:p>
    <w:p w14:paraId="32F274D4" w14:textId="77777777" w:rsidR="00DF4DFA" w:rsidRPr="00FD0C97" w:rsidRDefault="00DF4DFA" w:rsidP="00B058B3">
      <w:pPr>
        <w:pStyle w:val="Zarkazkladnhotextu2"/>
        <w:numPr>
          <w:ilvl w:val="0"/>
          <w:numId w:val="35"/>
        </w:numPr>
        <w:ind w:left="426" w:hanging="426"/>
        <w:rPr>
          <w:rFonts w:cs="Arial"/>
          <w:szCs w:val="20"/>
        </w:rPr>
      </w:pPr>
      <w:r w:rsidRPr="00FD0C97">
        <w:rPr>
          <w:bCs/>
        </w:rPr>
        <w:t xml:space="preserve">Termín plnenia: </w:t>
      </w:r>
      <w:r w:rsidRPr="00FD0C97">
        <w:rPr>
          <w:rFonts w:cs="Arial"/>
          <w:szCs w:val="20"/>
        </w:rPr>
        <w:t>najneskôr</w:t>
      </w:r>
      <w:r w:rsidRPr="00FD0C97">
        <w:rPr>
          <w:rFonts w:cs="Arial"/>
          <w:bCs/>
          <w:szCs w:val="20"/>
        </w:rPr>
        <w:t xml:space="preserve"> do 4 týždňov od podpisu zmluvy</w:t>
      </w:r>
      <w:r w:rsidRPr="00FD0C97">
        <w:rPr>
          <w:bCs/>
        </w:rPr>
        <w:t>.</w:t>
      </w:r>
    </w:p>
    <w:p w14:paraId="260BDAE8" w14:textId="77777777" w:rsidR="00267EF8" w:rsidRDefault="00267EF8" w:rsidP="00DF4DFA">
      <w:pPr>
        <w:pStyle w:val="Zarkazkladnhotextu2"/>
        <w:rPr>
          <w:rFonts w:cs="Arial"/>
          <w:szCs w:val="20"/>
        </w:rPr>
      </w:pPr>
    </w:p>
    <w:p w14:paraId="7E2DF0C5" w14:textId="77777777" w:rsidR="00FD0C97" w:rsidRDefault="00FD0C97" w:rsidP="00DF4DFA">
      <w:pPr>
        <w:pStyle w:val="Zarkazkladnhotextu2"/>
        <w:rPr>
          <w:rFonts w:cs="Arial"/>
          <w:szCs w:val="20"/>
        </w:rPr>
      </w:pPr>
    </w:p>
    <w:p w14:paraId="437AAF66" w14:textId="77777777" w:rsidR="00FD0C97" w:rsidRDefault="00FD0C97" w:rsidP="00DF4DFA">
      <w:pPr>
        <w:pStyle w:val="Zarkazkladnhotextu2"/>
        <w:rPr>
          <w:rFonts w:cs="Arial"/>
          <w:szCs w:val="20"/>
        </w:rPr>
      </w:pPr>
    </w:p>
    <w:p w14:paraId="54A7C361" w14:textId="77777777" w:rsidR="00FD0C97" w:rsidRPr="00FD0C97" w:rsidRDefault="00FD0C97" w:rsidP="00DF4DFA">
      <w:pPr>
        <w:pStyle w:val="Zarkazkladnhotextu2"/>
        <w:rPr>
          <w:rFonts w:cs="Arial"/>
          <w:szCs w:val="20"/>
        </w:rPr>
      </w:pPr>
    </w:p>
    <w:p w14:paraId="2FD9ABDB" w14:textId="77777777" w:rsidR="00DF4DFA" w:rsidRPr="00FD0C97" w:rsidRDefault="00DF4DFA" w:rsidP="00DF4DFA">
      <w:pPr>
        <w:pStyle w:val="Odsekzoznamu"/>
        <w:ind w:left="0"/>
        <w:jc w:val="center"/>
        <w:rPr>
          <w:b/>
          <w:bCs/>
        </w:rPr>
      </w:pPr>
      <w:r w:rsidRPr="00FD0C97">
        <w:rPr>
          <w:b/>
          <w:bCs/>
        </w:rPr>
        <w:lastRenderedPageBreak/>
        <w:t>Čl. VII.</w:t>
      </w:r>
    </w:p>
    <w:p w14:paraId="4CA2C587" w14:textId="77777777" w:rsidR="00DF4DFA" w:rsidRPr="00FD0C97" w:rsidRDefault="00DF4DFA" w:rsidP="00DF4DFA">
      <w:pPr>
        <w:jc w:val="center"/>
        <w:rPr>
          <w:rFonts w:cs="Arial"/>
          <w:b/>
          <w:bCs/>
          <w:szCs w:val="20"/>
        </w:rPr>
      </w:pPr>
      <w:r w:rsidRPr="00FD0C97">
        <w:rPr>
          <w:rFonts w:cs="Arial"/>
          <w:b/>
          <w:bCs/>
          <w:szCs w:val="20"/>
        </w:rPr>
        <w:t>Záruka a ďalšie podmienky plnenia</w:t>
      </w:r>
    </w:p>
    <w:p w14:paraId="1B80A523" w14:textId="77777777" w:rsidR="00DF4DFA" w:rsidRPr="00FD0C97" w:rsidRDefault="00DF4DFA" w:rsidP="00DF4DFA">
      <w:pPr>
        <w:ind w:left="576"/>
        <w:jc w:val="center"/>
        <w:rPr>
          <w:rFonts w:cs="Arial"/>
          <w:b/>
          <w:bCs/>
          <w:szCs w:val="20"/>
        </w:rPr>
      </w:pPr>
    </w:p>
    <w:p w14:paraId="314BE211" w14:textId="77777777" w:rsidR="00DF4DFA" w:rsidRPr="00FD0C97" w:rsidRDefault="00DF4DFA" w:rsidP="00B058B3">
      <w:pPr>
        <w:pStyle w:val="Zarkazkladnhotextu2"/>
        <w:numPr>
          <w:ilvl w:val="0"/>
          <w:numId w:val="41"/>
        </w:numPr>
        <w:ind w:left="426" w:hanging="426"/>
        <w:rPr>
          <w:bCs/>
        </w:rPr>
      </w:pPr>
      <w:r w:rsidRPr="00FD0C97">
        <w:rPr>
          <w:bCs/>
        </w:rPr>
        <w:t>Záruka minimálne počas doby 24 mesiacov. Záručná doba pracoviska začína plynúť dňom jeho odovzdania (inštalácie a uvedenia do prevádzky) kupujúcemu. Záručný servis so servisným zásahom do 48 hodín od nahlásenia vady.</w:t>
      </w:r>
    </w:p>
    <w:p w14:paraId="472C826A" w14:textId="77777777" w:rsidR="00DF4DFA" w:rsidRPr="00FD0C97" w:rsidRDefault="00DF4DFA" w:rsidP="00DF4DFA">
      <w:pPr>
        <w:pStyle w:val="Zarkazkladnhotextu2"/>
        <w:ind w:left="426"/>
        <w:rPr>
          <w:bCs/>
        </w:rPr>
      </w:pPr>
    </w:p>
    <w:p w14:paraId="1193E6FD" w14:textId="77777777" w:rsidR="00DF4DFA" w:rsidRPr="00FD0C97" w:rsidRDefault="00DF4DFA" w:rsidP="00B058B3">
      <w:pPr>
        <w:pStyle w:val="Zarkazkladnhotextu2"/>
        <w:numPr>
          <w:ilvl w:val="0"/>
          <w:numId w:val="41"/>
        </w:numPr>
        <w:ind w:left="426" w:hanging="426"/>
        <w:rPr>
          <w:bCs/>
        </w:rPr>
      </w:pPr>
      <w:r w:rsidRPr="00FD0C97">
        <w:rPr>
          <w:bCs/>
        </w:rPr>
        <w:t>Všetky servisné úkony na zváracích strojoch môžu vykonávať len kvalifikované osoby. Za osobu kvalifikovanú vykonávať záručný alebo pozáručný servis sa považuje odborne kvalifikovaný zamestnanec alebo zmluvný obchodný partner (servisné centrum), ktorý bol náležite vyškolený kvalifikovanou osobou. Na servisné zásahy je dovolené používať výhradné originálne náhradné a spotrebné diely.</w:t>
      </w:r>
    </w:p>
    <w:p w14:paraId="72114083" w14:textId="77777777" w:rsidR="00DF4DFA" w:rsidRPr="00FD0C97" w:rsidRDefault="00DF4DFA" w:rsidP="00DF4DFA">
      <w:pPr>
        <w:pStyle w:val="Odsekzoznamu"/>
        <w:rPr>
          <w:bCs/>
        </w:rPr>
      </w:pPr>
    </w:p>
    <w:p w14:paraId="1AE4E22B" w14:textId="77777777" w:rsidR="00DF4DFA" w:rsidRPr="00FD0C97" w:rsidRDefault="00DF4DFA" w:rsidP="00B058B3">
      <w:pPr>
        <w:pStyle w:val="Zarkazkladnhotextu2"/>
        <w:numPr>
          <w:ilvl w:val="0"/>
          <w:numId w:val="41"/>
        </w:numPr>
        <w:ind w:left="426" w:hanging="426"/>
        <w:rPr>
          <w:bCs/>
        </w:rPr>
      </w:pPr>
      <w:r w:rsidRPr="00FD0C97">
        <w:rPr>
          <w:bCs/>
        </w:rPr>
        <w:t xml:space="preserve">Garancia dodávky náhradných dielov a pozáručný servis zariadenia po dobu 10 rokov od jeho uvedenia do prevádzky. </w:t>
      </w:r>
    </w:p>
    <w:p w14:paraId="59C559C5" w14:textId="77777777" w:rsidR="00DF4DFA" w:rsidRPr="00FD0C97" w:rsidRDefault="00DF4DFA" w:rsidP="00DF4DFA">
      <w:pPr>
        <w:pStyle w:val="Odsekzoznamu"/>
        <w:rPr>
          <w:bCs/>
        </w:rPr>
      </w:pPr>
    </w:p>
    <w:p w14:paraId="0311C5B8" w14:textId="77777777" w:rsidR="00DF4DFA" w:rsidRPr="00FD0C97" w:rsidRDefault="00DF4DFA" w:rsidP="00B058B3">
      <w:pPr>
        <w:pStyle w:val="Zarkazkladnhotextu2"/>
        <w:numPr>
          <w:ilvl w:val="0"/>
          <w:numId w:val="41"/>
        </w:numPr>
        <w:ind w:left="426" w:hanging="426"/>
        <w:rPr>
          <w:bCs/>
        </w:rPr>
      </w:pPr>
      <w:r w:rsidRPr="00FD0C97">
        <w:rPr>
          <w:bCs/>
        </w:rPr>
        <w:t>Prílohou č. 2 tejto Zmluvy je zoznam rýchlo opotrebiteľných častí a spotrebného materiálu s uvedením jeho ceny s uvedením času opotrebovania pri uvažovaní trojzmennej prevádzky (3 x 7,5hod/deň) v pracovných dňoch (250 dní /rok) jednotlivých položiek zoznamu.</w:t>
      </w:r>
    </w:p>
    <w:p w14:paraId="5BDACD94" w14:textId="77777777" w:rsidR="00DF4DFA" w:rsidRPr="00FD0C97" w:rsidRDefault="00DF4DFA" w:rsidP="00DF4DFA">
      <w:pPr>
        <w:pStyle w:val="Odsekzoznamu"/>
        <w:rPr>
          <w:bCs/>
        </w:rPr>
      </w:pPr>
    </w:p>
    <w:p w14:paraId="740D8746" w14:textId="77777777" w:rsidR="00DF4DFA" w:rsidRPr="00FD0C97" w:rsidRDefault="00DF4DFA" w:rsidP="00B058B3">
      <w:pPr>
        <w:pStyle w:val="Zarkazkladnhotextu2"/>
        <w:numPr>
          <w:ilvl w:val="0"/>
          <w:numId w:val="41"/>
        </w:numPr>
        <w:ind w:left="426" w:hanging="426"/>
        <w:rPr>
          <w:bCs/>
        </w:rPr>
      </w:pPr>
      <w:r w:rsidRPr="00FD0C97">
        <w:rPr>
          <w:bCs/>
        </w:rPr>
        <w:t>Garancia upgradovania softwaru zariadení po dobu 10 rokov (synergické krivky, ukladanie zváracích parametrov, uzamykanie parametrov).</w:t>
      </w:r>
    </w:p>
    <w:p w14:paraId="460B7779" w14:textId="77777777" w:rsidR="00DF4DFA" w:rsidRPr="00FD0C97" w:rsidRDefault="00DF4DFA" w:rsidP="00DF4DFA">
      <w:pPr>
        <w:pStyle w:val="Zarkazkladnhotextu2"/>
        <w:ind w:left="426"/>
        <w:rPr>
          <w:bCs/>
        </w:rPr>
      </w:pPr>
    </w:p>
    <w:p w14:paraId="40F33E4A" w14:textId="77777777" w:rsidR="00DF4DFA" w:rsidRPr="00FD0C97" w:rsidRDefault="00DF4DFA" w:rsidP="00DF4DFA">
      <w:pPr>
        <w:pStyle w:val="Zarkazkladnhotextu2"/>
        <w:ind w:left="426"/>
        <w:rPr>
          <w:bCs/>
        </w:rPr>
      </w:pPr>
    </w:p>
    <w:p w14:paraId="4EA974D9" w14:textId="77777777" w:rsidR="00DF4DFA" w:rsidRPr="00FD0C97" w:rsidRDefault="00DF4DFA" w:rsidP="00DF4DFA">
      <w:pPr>
        <w:pStyle w:val="Odsekzoznamu"/>
        <w:ind w:left="0"/>
        <w:jc w:val="center"/>
        <w:rPr>
          <w:b/>
          <w:bCs/>
        </w:rPr>
      </w:pPr>
      <w:r w:rsidRPr="00FD0C97">
        <w:rPr>
          <w:b/>
          <w:bCs/>
        </w:rPr>
        <w:t>Čl. VIII.</w:t>
      </w:r>
    </w:p>
    <w:p w14:paraId="55F48C1C" w14:textId="77777777" w:rsidR="00DF4DFA" w:rsidRPr="00FD0C97" w:rsidRDefault="00DF4DFA" w:rsidP="00DF4DFA">
      <w:pPr>
        <w:pStyle w:val="Odsekzoznamu"/>
        <w:ind w:left="0"/>
        <w:jc w:val="center"/>
        <w:rPr>
          <w:b/>
          <w:bCs/>
        </w:rPr>
      </w:pPr>
      <w:r w:rsidRPr="00FD0C97">
        <w:rPr>
          <w:b/>
          <w:bCs/>
        </w:rPr>
        <w:t>Sankcie za porušenie Zmluvy, úrok z omeškania a náhrada škody</w:t>
      </w:r>
    </w:p>
    <w:p w14:paraId="21B001DD" w14:textId="77777777" w:rsidR="00DF4DFA" w:rsidRPr="00FD0C97" w:rsidRDefault="00DF4DFA" w:rsidP="00DF4DFA">
      <w:pPr>
        <w:ind w:left="576"/>
        <w:jc w:val="both"/>
        <w:rPr>
          <w:rFonts w:cs="Arial"/>
          <w:b/>
          <w:bCs/>
          <w:szCs w:val="20"/>
        </w:rPr>
      </w:pPr>
    </w:p>
    <w:p w14:paraId="78444024" w14:textId="77777777" w:rsidR="00DF4DFA" w:rsidRPr="00FD0C97" w:rsidRDefault="00DF4DFA" w:rsidP="00B058B3">
      <w:pPr>
        <w:pStyle w:val="Zarkazkladnhotextu2"/>
        <w:numPr>
          <w:ilvl w:val="0"/>
          <w:numId w:val="30"/>
        </w:numPr>
        <w:ind w:left="426"/>
        <w:rPr>
          <w:rFonts w:cs="Arial"/>
          <w:szCs w:val="20"/>
        </w:rPr>
      </w:pPr>
      <w:r w:rsidRPr="00FD0C97">
        <w:rPr>
          <w:rFonts w:cs="Arial"/>
          <w:szCs w:val="20"/>
        </w:rPr>
        <w:t>Za omeškanie predávajúceho s riadnym dodaním predmetu plnenia alebo jeho časti má kupujúci nárok na sankciu vo výške 0,05 % zo zmluvnej ceny za každý deň omeškania. Omeškanie  trvajúce viac ako 60 dní sa považuje za podstatné porušenie Zmluvy a oprávňuje kupujúceho na odstúpenie od Zmluvy.</w:t>
      </w:r>
    </w:p>
    <w:p w14:paraId="6D5DA281" w14:textId="77777777" w:rsidR="00DF4DFA" w:rsidRPr="00FD0C97" w:rsidRDefault="00DF4DFA" w:rsidP="00DF4DFA">
      <w:pPr>
        <w:pStyle w:val="Zarkazkladnhotextu2"/>
        <w:ind w:left="426"/>
        <w:rPr>
          <w:rFonts w:cs="Arial"/>
          <w:szCs w:val="20"/>
        </w:rPr>
      </w:pPr>
    </w:p>
    <w:p w14:paraId="3C3031C3" w14:textId="77777777" w:rsidR="00DF4DFA" w:rsidRPr="00FD0C97" w:rsidRDefault="00DF4DFA" w:rsidP="00B058B3">
      <w:pPr>
        <w:pStyle w:val="Zarkazkladnhotextu2"/>
        <w:numPr>
          <w:ilvl w:val="0"/>
          <w:numId w:val="30"/>
        </w:numPr>
        <w:ind w:left="426"/>
        <w:rPr>
          <w:rFonts w:cs="Arial"/>
          <w:szCs w:val="20"/>
        </w:rPr>
      </w:pPr>
      <w:r w:rsidRPr="00FD0C97">
        <w:rPr>
          <w:rFonts w:cs="Arial"/>
          <w:szCs w:val="20"/>
        </w:rPr>
        <w:t>Za omeškanie kupujúceho so zaplatením zmluvnej ceny má predávajúci nárok na zaplatenie úroku z omeškania vo výške 0,05 % z dlžnej sumy za každý deň omeškania.</w:t>
      </w:r>
    </w:p>
    <w:p w14:paraId="1FF1EC45" w14:textId="77777777" w:rsidR="00DF4DFA" w:rsidRPr="00FD0C97" w:rsidRDefault="00DF4DFA" w:rsidP="00DF4DFA">
      <w:pPr>
        <w:pStyle w:val="Odsekzoznamu"/>
        <w:ind w:left="432"/>
        <w:jc w:val="center"/>
        <w:rPr>
          <w:b/>
          <w:bCs/>
        </w:rPr>
      </w:pPr>
    </w:p>
    <w:p w14:paraId="1F01D229" w14:textId="77777777" w:rsidR="00DF4DFA" w:rsidRPr="00FD0C97" w:rsidRDefault="00DF4DFA" w:rsidP="00B058B3">
      <w:pPr>
        <w:pStyle w:val="Zarkazkladnhotextu2"/>
        <w:numPr>
          <w:ilvl w:val="0"/>
          <w:numId w:val="30"/>
        </w:numPr>
        <w:ind w:left="426"/>
        <w:rPr>
          <w:rFonts w:cs="Arial"/>
          <w:szCs w:val="20"/>
        </w:rPr>
      </w:pPr>
      <w:r w:rsidRPr="00FD0C97">
        <w:rPr>
          <w:rFonts w:cs="Arial"/>
          <w:szCs w:val="20"/>
        </w:rPr>
        <w:t>Ak predávajúci poruší ktorúkoľvek povinnosť tejto Zmluvy a toto porušenie bude mať za následok krátenie NFP, je predávajúci povinný uhradiť kupujúcemu náhradu škody rovnajúcu sa výške kráteného NFP.</w:t>
      </w:r>
    </w:p>
    <w:p w14:paraId="23E82020" w14:textId="77777777" w:rsidR="00DF4DFA" w:rsidRPr="00FD0C97" w:rsidRDefault="00DF4DFA" w:rsidP="00DF4DFA">
      <w:pPr>
        <w:ind w:left="576"/>
        <w:jc w:val="both"/>
        <w:rPr>
          <w:rFonts w:cs="Arial"/>
          <w:bCs/>
          <w:szCs w:val="20"/>
        </w:rPr>
      </w:pPr>
    </w:p>
    <w:p w14:paraId="1B252C11" w14:textId="77777777" w:rsidR="00DF4DFA" w:rsidRPr="00FD0C97" w:rsidRDefault="00DF4DFA" w:rsidP="00DF4DFA">
      <w:pPr>
        <w:pStyle w:val="Odsekzoznamu"/>
        <w:ind w:left="0"/>
        <w:jc w:val="center"/>
        <w:rPr>
          <w:b/>
          <w:bCs/>
        </w:rPr>
      </w:pPr>
      <w:r w:rsidRPr="00FD0C97">
        <w:rPr>
          <w:b/>
          <w:bCs/>
        </w:rPr>
        <w:t>Čl. IX</w:t>
      </w:r>
    </w:p>
    <w:p w14:paraId="7C1843BE" w14:textId="77777777" w:rsidR="00DF4DFA" w:rsidRPr="00FD0C97" w:rsidRDefault="00DF4DFA" w:rsidP="00DF4DFA">
      <w:pPr>
        <w:pStyle w:val="Odsekzoznamu"/>
        <w:ind w:left="0"/>
        <w:jc w:val="center"/>
        <w:rPr>
          <w:b/>
          <w:bCs/>
        </w:rPr>
      </w:pPr>
      <w:r w:rsidRPr="00FD0C97">
        <w:rPr>
          <w:b/>
          <w:bCs/>
        </w:rPr>
        <w:t>Odstúpenie od Zmluvy</w:t>
      </w:r>
    </w:p>
    <w:p w14:paraId="49EBB95F" w14:textId="77777777" w:rsidR="00DF4DFA" w:rsidRPr="00FD0C97" w:rsidRDefault="00DF4DFA" w:rsidP="00DF4DFA">
      <w:pPr>
        <w:jc w:val="center"/>
        <w:rPr>
          <w:b/>
          <w:bCs/>
        </w:rPr>
      </w:pPr>
    </w:p>
    <w:p w14:paraId="73335A55" w14:textId="77777777" w:rsidR="00DC664A" w:rsidRDefault="00DC664A" w:rsidP="00FD0C97">
      <w:pPr>
        <w:numPr>
          <w:ilvl w:val="0"/>
          <w:numId w:val="31"/>
        </w:numPr>
        <w:tabs>
          <w:tab w:val="clear" w:pos="720"/>
          <w:tab w:val="num" w:pos="66"/>
        </w:tabs>
        <w:ind w:left="426"/>
        <w:jc w:val="both"/>
      </w:pPr>
      <w:r w:rsidRPr="00FD0C97">
        <w:t>Odstúpenie od Zmluvy je účinné okamihom doručenia písomného odstúpenia od Zmluvy oprávneným účastníkom Zmluvy druhému účastníkovi Zmluvy. Právne účinky odstúpenia sa spravujú príslušnými ustanoveniami Obchodného zákonníka.</w:t>
      </w:r>
    </w:p>
    <w:p w14:paraId="7676AA62" w14:textId="77777777" w:rsidR="00FD0C97" w:rsidRPr="00FD0C97" w:rsidRDefault="00FD0C97" w:rsidP="00FD0C97">
      <w:pPr>
        <w:ind w:left="426"/>
        <w:jc w:val="both"/>
      </w:pPr>
    </w:p>
    <w:p w14:paraId="141D7381" w14:textId="77777777" w:rsidR="00881F9C" w:rsidRPr="00FD0C97" w:rsidRDefault="00881F9C" w:rsidP="00881F9C">
      <w:pPr>
        <w:numPr>
          <w:ilvl w:val="0"/>
          <w:numId w:val="31"/>
        </w:numPr>
        <w:tabs>
          <w:tab w:val="clear" w:pos="720"/>
          <w:tab w:val="num" w:pos="66"/>
        </w:tabs>
        <w:ind w:left="426"/>
        <w:jc w:val="both"/>
      </w:pPr>
      <w:r w:rsidRPr="00FD0C97">
        <w:t xml:space="preserve">V prípade podstatného porušenia tejto zmluvy </w:t>
      </w:r>
      <w:r w:rsidRPr="00FD0C97">
        <w:rPr>
          <w:b/>
          <w:bCs/>
        </w:rPr>
        <w:t xml:space="preserve">zmluvnou stranou </w:t>
      </w:r>
      <w:r w:rsidRPr="00FD0C97">
        <w:t xml:space="preserve">je druhá </w:t>
      </w:r>
      <w:r w:rsidRPr="00FD0C97">
        <w:rPr>
          <w:b/>
          <w:bCs/>
        </w:rPr>
        <w:t xml:space="preserve">zmluvná strana </w:t>
      </w:r>
      <w:r w:rsidRPr="00FD0C97">
        <w:t>oprávnená od tejto zmluvy odstúpiť bez zbytočného odkladu po tom, čo sa o tomto porušení dozvedela.</w:t>
      </w:r>
    </w:p>
    <w:p w14:paraId="48E4E2D2" w14:textId="77777777" w:rsidR="00881F9C" w:rsidRPr="00FD0C97" w:rsidRDefault="00881F9C" w:rsidP="00881F9C">
      <w:pPr>
        <w:ind w:left="426"/>
        <w:jc w:val="both"/>
      </w:pPr>
    </w:p>
    <w:p w14:paraId="0FDE6CA8" w14:textId="77777777" w:rsidR="00881F9C" w:rsidRPr="00FD0C97" w:rsidRDefault="00881F9C" w:rsidP="00881F9C">
      <w:pPr>
        <w:numPr>
          <w:ilvl w:val="0"/>
          <w:numId w:val="31"/>
        </w:numPr>
        <w:tabs>
          <w:tab w:val="clear" w:pos="720"/>
          <w:tab w:val="num" w:pos="66"/>
        </w:tabs>
        <w:ind w:left="426"/>
        <w:jc w:val="both"/>
      </w:pPr>
      <w:r w:rsidRPr="00FD0C97">
        <w:t xml:space="preserve">Ak porušenie zmluvných povinností </w:t>
      </w:r>
      <w:r w:rsidRPr="00FD0C97">
        <w:rPr>
          <w:b/>
          <w:bCs/>
        </w:rPr>
        <w:t xml:space="preserve">zmluvnou stranou </w:t>
      </w:r>
      <w:r w:rsidRPr="00FD0C97">
        <w:t xml:space="preserve">z tejto zmluvy znamená nepodstatné porušenie zmluvnej povinnosti, môže druhá </w:t>
      </w:r>
      <w:r w:rsidRPr="00FD0C97">
        <w:rPr>
          <w:b/>
          <w:bCs/>
        </w:rPr>
        <w:t xml:space="preserve">zmluvná strana </w:t>
      </w:r>
      <w:r w:rsidRPr="00FD0C97">
        <w:t xml:space="preserve">odstúpiť od zmluvy v prípade, že </w:t>
      </w:r>
      <w:r w:rsidRPr="00FD0C97">
        <w:rPr>
          <w:b/>
          <w:bCs/>
        </w:rPr>
        <w:t xml:space="preserve">zmluvná strana, </w:t>
      </w:r>
      <w:r w:rsidRPr="00FD0C97">
        <w:t>ktorá je v omeškaní, nesplní svoju povinnosť ani v dodatočnej primeranej lehote, ktorá jej na to bola poskytnutá, ibaže táto skôr vyhlási, že svoj záväzok nesplní.</w:t>
      </w:r>
    </w:p>
    <w:p w14:paraId="62FB1EC1" w14:textId="77777777" w:rsidR="00881F9C" w:rsidRPr="00FD0C97" w:rsidRDefault="00881F9C" w:rsidP="00881F9C">
      <w:pPr>
        <w:pStyle w:val="Odsekzoznamu"/>
      </w:pPr>
    </w:p>
    <w:p w14:paraId="56D7B504" w14:textId="77777777" w:rsidR="00881F9C" w:rsidRPr="00FD0C97" w:rsidRDefault="00881F9C" w:rsidP="00881F9C">
      <w:pPr>
        <w:numPr>
          <w:ilvl w:val="0"/>
          <w:numId w:val="31"/>
        </w:numPr>
        <w:tabs>
          <w:tab w:val="clear" w:pos="720"/>
          <w:tab w:val="num" w:pos="66"/>
        </w:tabs>
        <w:ind w:left="426"/>
        <w:jc w:val="both"/>
      </w:pPr>
      <w:r w:rsidRPr="00FD0C97">
        <w:rPr>
          <w:b/>
          <w:bCs/>
        </w:rPr>
        <w:t xml:space="preserve">Kupujúci </w:t>
      </w:r>
      <w:r w:rsidRPr="00FD0C97">
        <w:t xml:space="preserve">je oprávnený odstúpiť od tejto </w:t>
      </w:r>
      <w:r w:rsidRPr="00FD0C97">
        <w:rPr>
          <w:b/>
          <w:bCs/>
        </w:rPr>
        <w:t xml:space="preserve">zmluvy, </w:t>
      </w:r>
      <w:r w:rsidRPr="00FD0C97">
        <w:t xml:space="preserve">najmä ak </w:t>
      </w:r>
      <w:r w:rsidRPr="00FD0C97">
        <w:rPr>
          <w:b/>
          <w:bCs/>
        </w:rPr>
        <w:t xml:space="preserve">predávajúci </w:t>
      </w:r>
      <w:r w:rsidRPr="00FD0C97">
        <w:t xml:space="preserve">koná akýmkoľvek spôsobom v rozpore so zásadami poctivého obchodného styku, dopustí sa nekalosúťažného konania, koná v rozpore s právnymi predpismi na ochranu hospodárskej súťaže; alebo ak svojim konaním poškodzuje dobré meno a oprávnené záujmy </w:t>
      </w:r>
      <w:r w:rsidRPr="00FD0C97">
        <w:rPr>
          <w:b/>
          <w:bCs/>
        </w:rPr>
        <w:t>kupujúceho.</w:t>
      </w:r>
    </w:p>
    <w:p w14:paraId="0D4C1340" w14:textId="77777777" w:rsidR="00881F9C" w:rsidRPr="00FD0C97" w:rsidRDefault="00881F9C" w:rsidP="00881F9C">
      <w:pPr>
        <w:ind w:left="426"/>
        <w:jc w:val="both"/>
      </w:pPr>
    </w:p>
    <w:p w14:paraId="3A8B3FD0" w14:textId="77777777" w:rsidR="00881F9C" w:rsidRPr="00FD0C97" w:rsidRDefault="00881F9C" w:rsidP="00881F9C">
      <w:pPr>
        <w:numPr>
          <w:ilvl w:val="0"/>
          <w:numId w:val="31"/>
        </w:numPr>
        <w:tabs>
          <w:tab w:val="clear" w:pos="720"/>
          <w:tab w:val="num" w:pos="66"/>
        </w:tabs>
        <w:ind w:left="426"/>
        <w:jc w:val="both"/>
      </w:pPr>
      <w:r w:rsidRPr="00FD0C97">
        <w:t xml:space="preserve">Odstúpenie od zmluvy zo strany </w:t>
      </w:r>
      <w:r w:rsidRPr="00FD0C97">
        <w:rPr>
          <w:b/>
        </w:rPr>
        <w:t>kupujúceho</w:t>
      </w:r>
      <w:r w:rsidRPr="00FD0C97">
        <w:t xml:space="preserve"> sa nedotýka práva na náhradu škody.</w:t>
      </w:r>
    </w:p>
    <w:p w14:paraId="0B1BE5EF" w14:textId="77777777" w:rsidR="00881F9C" w:rsidRPr="00FD0C97" w:rsidRDefault="00881F9C" w:rsidP="00881F9C">
      <w:pPr>
        <w:ind w:left="426"/>
        <w:jc w:val="both"/>
      </w:pPr>
    </w:p>
    <w:p w14:paraId="4850AD5B" w14:textId="77777777" w:rsidR="00881F9C" w:rsidRPr="00FD0C97" w:rsidRDefault="00881F9C" w:rsidP="00881F9C">
      <w:pPr>
        <w:numPr>
          <w:ilvl w:val="0"/>
          <w:numId w:val="31"/>
        </w:numPr>
        <w:tabs>
          <w:tab w:val="clear" w:pos="720"/>
          <w:tab w:val="num" w:pos="66"/>
        </w:tabs>
        <w:ind w:left="426"/>
        <w:jc w:val="both"/>
      </w:pPr>
      <w:r w:rsidRPr="00FD0C97">
        <w:t xml:space="preserve">Odstúpením od zmluvy zmluva zaniká, keď je prejav vôle </w:t>
      </w:r>
      <w:r w:rsidRPr="00FD0C97">
        <w:rPr>
          <w:b/>
          <w:bCs/>
        </w:rPr>
        <w:t xml:space="preserve">zmluvnej strany </w:t>
      </w:r>
      <w:r w:rsidRPr="00FD0C97">
        <w:t xml:space="preserve">oprávnenej odstúpiť od zmluvy doručený druhej </w:t>
      </w:r>
      <w:r w:rsidRPr="00FD0C97">
        <w:rPr>
          <w:b/>
          <w:bCs/>
        </w:rPr>
        <w:t>zmluvnej strane.</w:t>
      </w:r>
      <w:r w:rsidRPr="00FD0C97">
        <w:t xml:space="preserve"> </w:t>
      </w:r>
    </w:p>
    <w:p w14:paraId="5A176A5A" w14:textId="77777777" w:rsidR="00881F9C" w:rsidRPr="00FD0C97" w:rsidRDefault="00881F9C" w:rsidP="00881F9C">
      <w:pPr>
        <w:pStyle w:val="Odsekzoznamu"/>
      </w:pPr>
    </w:p>
    <w:p w14:paraId="4F57E6EC" w14:textId="77777777" w:rsidR="00881F9C" w:rsidRPr="00FD0C97" w:rsidRDefault="00881F9C" w:rsidP="00881F9C">
      <w:pPr>
        <w:numPr>
          <w:ilvl w:val="0"/>
          <w:numId w:val="31"/>
        </w:numPr>
        <w:tabs>
          <w:tab w:val="clear" w:pos="720"/>
          <w:tab w:val="num" w:pos="66"/>
        </w:tabs>
        <w:ind w:left="426"/>
        <w:jc w:val="both"/>
      </w:pPr>
      <w:r w:rsidRPr="00FD0C97">
        <w:lastRenderedPageBreak/>
        <w:t xml:space="preserve">Odstúpením od tejto zmluvy zanikajú všetky práva a povinnosti </w:t>
      </w:r>
      <w:r w:rsidRPr="00FD0C97">
        <w:rPr>
          <w:b/>
          <w:bCs/>
        </w:rPr>
        <w:t xml:space="preserve">zmluvných strán </w:t>
      </w:r>
      <w:r w:rsidRPr="00FD0C97">
        <w:t>zo zmluvy. Odstúpenie od zmluvy sa však nedotýka nároku na náhradu škody vzniknutej porušením tejto zmluvy, nároku na zmluvnú pokutu alebo na úrok z omeškania.</w:t>
      </w:r>
    </w:p>
    <w:p w14:paraId="7A42B89C" w14:textId="77777777" w:rsidR="00881F9C" w:rsidRPr="00FD0C97" w:rsidRDefault="00881F9C" w:rsidP="00881F9C">
      <w:pPr>
        <w:pStyle w:val="Odsekzoznamu"/>
      </w:pPr>
    </w:p>
    <w:p w14:paraId="6CB12072" w14:textId="77777777" w:rsidR="00881F9C" w:rsidRPr="00FD0C97" w:rsidRDefault="00881F9C" w:rsidP="00881F9C">
      <w:pPr>
        <w:numPr>
          <w:ilvl w:val="0"/>
          <w:numId w:val="31"/>
        </w:numPr>
        <w:tabs>
          <w:tab w:val="clear" w:pos="720"/>
          <w:tab w:val="num" w:pos="66"/>
        </w:tabs>
        <w:ind w:left="426"/>
        <w:jc w:val="both"/>
      </w:pPr>
      <w:r w:rsidRPr="00FD0C97">
        <w:rPr>
          <w:b/>
          <w:bCs/>
        </w:rPr>
        <w:t xml:space="preserve">Zmluvná strana, </w:t>
      </w:r>
      <w:r w:rsidRPr="00FD0C97">
        <w:t xml:space="preserve">ktorej pred odstúpením od tejto zmluvy poskytla plnenie druhá </w:t>
      </w:r>
      <w:r w:rsidRPr="00FD0C97">
        <w:rPr>
          <w:b/>
          <w:bCs/>
        </w:rPr>
        <w:t xml:space="preserve">zmluvná strana, </w:t>
      </w:r>
      <w:r w:rsidRPr="00FD0C97">
        <w:t xml:space="preserve">toto plnenie vráti; pri peňažnom záväzku spolu s úrokmi vo výške 0,03% / deň. Ak vracia plnenie </w:t>
      </w:r>
      <w:r w:rsidRPr="00FD0C97">
        <w:rPr>
          <w:b/>
          <w:bCs/>
        </w:rPr>
        <w:t xml:space="preserve">zmluvná strana, </w:t>
      </w:r>
      <w:r w:rsidRPr="00FD0C97">
        <w:t>ktorá odstúpila od tejto zmluvy, má nárok na úhradu preukázateľných nákladov s tým spojených.</w:t>
      </w:r>
    </w:p>
    <w:p w14:paraId="6236A548" w14:textId="77777777" w:rsidR="00881F9C" w:rsidRPr="00FD0C97" w:rsidRDefault="00881F9C" w:rsidP="00DF4DFA">
      <w:pPr>
        <w:pStyle w:val="Odsekzoznamu"/>
        <w:ind w:left="0"/>
        <w:jc w:val="center"/>
        <w:rPr>
          <w:b/>
          <w:bCs/>
        </w:rPr>
      </w:pPr>
    </w:p>
    <w:p w14:paraId="656F9C56" w14:textId="77777777" w:rsidR="00DF4DFA" w:rsidRPr="00FD0C97" w:rsidRDefault="00DF4DFA" w:rsidP="00DF4DFA">
      <w:pPr>
        <w:pStyle w:val="Odsekzoznamu"/>
        <w:ind w:left="0"/>
        <w:jc w:val="center"/>
        <w:rPr>
          <w:b/>
          <w:bCs/>
        </w:rPr>
      </w:pPr>
      <w:r w:rsidRPr="00FD0C97">
        <w:rPr>
          <w:b/>
          <w:bCs/>
        </w:rPr>
        <w:t>Čl. X</w:t>
      </w:r>
    </w:p>
    <w:p w14:paraId="05CD7FA3" w14:textId="77777777" w:rsidR="00DF4DFA" w:rsidRPr="00FD0C97" w:rsidRDefault="00DF4DFA" w:rsidP="00DF4DFA">
      <w:pPr>
        <w:pStyle w:val="Odsekzoznamu"/>
        <w:ind w:left="0"/>
        <w:jc w:val="center"/>
        <w:rPr>
          <w:b/>
          <w:bCs/>
        </w:rPr>
      </w:pPr>
      <w:r w:rsidRPr="00FD0C97">
        <w:rPr>
          <w:b/>
          <w:bCs/>
        </w:rPr>
        <w:t>Špecifické podmienky</w:t>
      </w:r>
    </w:p>
    <w:p w14:paraId="37A65560" w14:textId="77777777" w:rsidR="00DF4DFA" w:rsidRPr="00FD0C97" w:rsidRDefault="00DF4DFA" w:rsidP="00DF4DFA">
      <w:pPr>
        <w:ind w:left="360"/>
        <w:jc w:val="center"/>
        <w:rPr>
          <w:b/>
          <w:bCs/>
        </w:rPr>
      </w:pPr>
    </w:p>
    <w:p w14:paraId="03261075" w14:textId="77777777" w:rsidR="00DF4DFA" w:rsidRPr="00FD0C97" w:rsidRDefault="00DF4DFA" w:rsidP="00B058B3">
      <w:pPr>
        <w:numPr>
          <w:ilvl w:val="0"/>
          <w:numId w:val="36"/>
        </w:numPr>
        <w:tabs>
          <w:tab w:val="clear" w:pos="720"/>
        </w:tabs>
        <w:ind w:left="426"/>
        <w:jc w:val="both"/>
      </w:pPr>
      <w:r w:rsidRPr="00FD0C97">
        <w:t>Z dôvodu, že predmet plnenia bude financovaný z prostriedkov poskytnutých kupujúcemu na základe Zmluvy o NFP, bude predávajúci povinný strpieť výkon kontroly/auditu/overovania súvisiacich s dodávkou predmetu plnenia kedykoľvek počas platnosti a účinnosti Zmluvy o NFP a to oprávnenými osobami v zmysle všeobecných zmluvných podmienok Zmluvy o NFP a poskytnúť týmto osobám všetku potrebnú súčinnosť. Za osoby oprávnené sa považujú:</w:t>
      </w:r>
    </w:p>
    <w:p w14:paraId="6651FE0A" w14:textId="77777777" w:rsidR="00DF4DFA" w:rsidRPr="00FD0C97" w:rsidRDefault="00DF4DFA" w:rsidP="00B058B3">
      <w:pPr>
        <w:pStyle w:val="Bezriadkovania11"/>
        <w:numPr>
          <w:ilvl w:val="0"/>
          <w:numId w:val="34"/>
        </w:numPr>
        <w:ind w:firstLine="131"/>
        <w:jc w:val="both"/>
        <w:rPr>
          <w:rFonts w:ascii="Arial" w:hAnsi="Arial" w:cs="Arial"/>
          <w:sz w:val="20"/>
          <w:szCs w:val="20"/>
        </w:rPr>
      </w:pPr>
      <w:r w:rsidRPr="00FD0C97">
        <w:rPr>
          <w:rFonts w:ascii="Arial" w:hAnsi="Arial" w:cs="Arial"/>
          <w:sz w:val="20"/>
          <w:szCs w:val="20"/>
        </w:rPr>
        <w:t>Poskytovateľ NFP a ním poverené osoby.</w:t>
      </w:r>
    </w:p>
    <w:p w14:paraId="728BC5E9" w14:textId="77777777" w:rsidR="00DF4DFA" w:rsidRPr="00FD0C97" w:rsidRDefault="00DF4DFA" w:rsidP="00B058B3">
      <w:pPr>
        <w:pStyle w:val="Bezriadkovania11"/>
        <w:numPr>
          <w:ilvl w:val="0"/>
          <w:numId w:val="34"/>
        </w:numPr>
        <w:ind w:left="1418" w:hanging="567"/>
        <w:jc w:val="both"/>
        <w:rPr>
          <w:rFonts w:ascii="Arial" w:hAnsi="Arial" w:cs="Arial"/>
          <w:sz w:val="20"/>
          <w:szCs w:val="20"/>
        </w:rPr>
      </w:pPr>
      <w:r w:rsidRPr="00FD0C97">
        <w:rPr>
          <w:rFonts w:ascii="Arial" w:hAnsi="Arial" w:cs="Arial"/>
          <w:sz w:val="20"/>
          <w:szCs w:val="20"/>
        </w:rPr>
        <w:t>Najvyšší kontrolný úrad SR, príslušná Správa finančnej kontroly, Certifikačný orgán a nimi poverené osoby.</w:t>
      </w:r>
    </w:p>
    <w:p w14:paraId="77346B49" w14:textId="77777777" w:rsidR="00DF4DFA" w:rsidRPr="00FD0C97" w:rsidRDefault="00DF4DFA" w:rsidP="00B058B3">
      <w:pPr>
        <w:pStyle w:val="Bezriadkovania11"/>
        <w:numPr>
          <w:ilvl w:val="0"/>
          <w:numId w:val="34"/>
        </w:numPr>
        <w:ind w:left="1418" w:hanging="567"/>
        <w:jc w:val="both"/>
        <w:rPr>
          <w:rFonts w:ascii="Arial" w:hAnsi="Arial" w:cs="Arial"/>
          <w:sz w:val="20"/>
          <w:szCs w:val="20"/>
        </w:rPr>
      </w:pPr>
      <w:r w:rsidRPr="00FD0C97">
        <w:rPr>
          <w:rFonts w:ascii="Arial" w:hAnsi="Arial" w:cs="Arial"/>
          <w:sz w:val="20"/>
          <w:szCs w:val="20"/>
        </w:rPr>
        <w:t>Orgán auditu, jeho spolupracujúce orgány a nimi poverené osoby.</w:t>
      </w:r>
    </w:p>
    <w:p w14:paraId="3104C23C" w14:textId="77777777" w:rsidR="00DF4DFA" w:rsidRPr="00FD0C97" w:rsidRDefault="00DF4DFA" w:rsidP="00B058B3">
      <w:pPr>
        <w:pStyle w:val="Bezriadkovania11"/>
        <w:numPr>
          <w:ilvl w:val="0"/>
          <w:numId w:val="34"/>
        </w:numPr>
        <w:ind w:left="1418" w:hanging="567"/>
        <w:jc w:val="both"/>
        <w:rPr>
          <w:rFonts w:ascii="Arial" w:hAnsi="Arial" w:cs="Arial"/>
          <w:sz w:val="20"/>
          <w:szCs w:val="20"/>
        </w:rPr>
      </w:pPr>
      <w:r w:rsidRPr="00FD0C97">
        <w:rPr>
          <w:rFonts w:ascii="Arial" w:hAnsi="Arial" w:cs="Arial"/>
          <w:sz w:val="20"/>
          <w:szCs w:val="20"/>
        </w:rPr>
        <w:t>Splnomocnení zástupcovia Európskej Komisie a Európskeho dvora audítorov.</w:t>
      </w:r>
    </w:p>
    <w:p w14:paraId="1E9C553C" w14:textId="77777777" w:rsidR="00DF4DFA" w:rsidRPr="00FD0C97" w:rsidRDefault="00DF4DFA" w:rsidP="00B058B3">
      <w:pPr>
        <w:pStyle w:val="Bezriadkovania11"/>
        <w:numPr>
          <w:ilvl w:val="0"/>
          <w:numId w:val="34"/>
        </w:numPr>
        <w:ind w:left="1418" w:hanging="567"/>
        <w:jc w:val="both"/>
        <w:rPr>
          <w:rFonts w:ascii="Arial" w:hAnsi="Arial" w:cs="Arial"/>
          <w:sz w:val="20"/>
          <w:szCs w:val="20"/>
        </w:rPr>
      </w:pPr>
      <w:r w:rsidRPr="00FD0C97">
        <w:rPr>
          <w:rFonts w:ascii="Arial" w:hAnsi="Arial" w:cs="Arial"/>
          <w:sz w:val="20"/>
          <w:szCs w:val="20"/>
        </w:rPr>
        <w:t>Osoby prizvané orgánmi podľa písm. a)-d) v súlade s príslušnými právnymi predpismi SR a Európskej únie.</w:t>
      </w:r>
    </w:p>
    <w:p w14:paraId="6E7EA5AD" w14:textId="77777777" w:rsidR="00DF4DFA" w:rsidRPr="00FD0C97" w:rsidRDefault="00DF4DFA" w:rsidP="00DF4DFA">
      <w:pPr>
        <w:pStyle w:val="Odsekzoznamu"/>
        <w:ind w:left="0"/>
        <w:jc w:val="center"/>
        <w:rPr>
          <w:b/>
          <w:bCs/>
        </w:rPr>
      </w:pPr>
    </w:p>
    <w:p w14:paraId="0BA6D79C" w14:textId="77777777" w:rsidR="00DF4DFA" w:rsidRPr="00FD0C97" w:rsidRDefault="00DF4DFA" w:rsidP="00DF4DFA">
      <w:pPr>
        <w:pStyle w:val="Odsekzoznamu"/>
        <w:ind w:left="0"/>
        <w:jc w:val="center"/>
        <w:rPr>
          <w:b/>
          <w:bCs/>
        </w:rPr>
      </w:pPr>
      <w:r w:rsidRPr="00FD0C97">
        <w:rPr>
          <w:b/>
          <w:bCs/>
        </w:rPr>
        <w:t>Čl. X</w:t>
      </w:r>
      <w:r w:rsidR="00E36730" w:rsidRPr="00FD0C97">
        <w:rPr>
          <w:b/>
          <w:bCs/>
        </w:rPr>
        <w:t>I</w:t>
      </w:r>
    </w:p>
    <w:p w14:paraId="1AAA3598" w14:textId="77777777" w:rsidR="00DF4DFA" w:rsidRPr="00FD0C97" w:rsidRDefault="00DF4DFA" w:rsidP="00DF4DFA">
      <w:pPr>
        <w:pStyle w:val="Odsekzoznamu"/>
        <w:ind w:left="0"/>
        <w:jc w:val="center"/>
        <w:rPr>
          <w:b/>
          <w:bCs/>
        </w:rPr>
      </w:pPr>
      <w:r w:rsidRPr="00FD0C97">
        <w:rPr>
          <w:b/>
          <w:bCs/>
        </w:rPr>
        <w:t>Záverečné ustanovenia</w:t>
      </w:r>
    </w:p>
    <w:p w14:paraId="0ED6CB5C" w14:textId="77777777" w:rsidR="00DF4DFA" w:rsidRPr="00FD0C97" w:rsidRDefault="00DF4DFA" w:rsidP="00DF4DFA">
      <w:pPr>
        <w:jc w:val="center"/>
        <w:rPr>
          <w:b/>
          <w:bCs/>
        </w:rPr>
      </w:pPr>
    </w:p>
    <w:p w14:paraId="6144324E" w14:textId="77777777" w:rsidR="00DF4DFA" w:rsidRPr="00FD0C97" w:rsidRDefault="00DF4DFA" w:rsidP="00B058B3">
      <w:pPr>
        <w:numPr>
          <w:ilvl w:val="0"/>
          <w:numId w:val="40"/>
        </w:numPr>
        <w:tabs>
          <w:tab w:val="clear" w:pos="720"/>
        </w:tabs>
        <w:ind w:left="426" w:hanging="426"/>
        <w:jc w:val="both"/>
      </w:pPr>
      <w:r w:rsidRPr="00FD0C97">
        <w:t>Právne vzťahy touto Zmluvou neupravené sa riadia právom Slovenskej republiky, najmä príslušnými ustanoveniami Obchodného zákonníka, ako aj ďalšími relevantnými právnymi predpismi Slovenskej republiky.</w:t>
      </w:r>
    </w:p>
    <w:p w14:paraId="104AC8C9" w14:textId="77777777" w:rsidR="00DF4DFA" w:rsidRPr="00FD0C97" w:rsidRDefault="00DF4DFA" w:rsidP="00DF4DFA">
      <w:pPr>
        <w:ind w:left="426"/>
        <w:jc w:val="both"/>
      </w:pPr>
    </w:p>
    <w:p w14:paraId="20057075" w14:textId="77777777" w:rsidR="00DF4DFA" w:rsidRPr="00FD0C97" w:rsidRDefault="00DF4DFA" w:rsidP="00B058B3">
      <w:pPr>
        <w:numPr>
          <w:ilvl w:val="0"/>
          <w:numId w:val="40"/>
        </w:numPr>
        <w:tabs>
          <w:tab w:val="clear" w:pos="720"/>
        </w:tabs>
        <w:ind w:left="426" w:hanging="426"/>
        <w:jc w:val="both"/>
      </w:pPr>
      <w:r w:rsidRPr="00FD0C97">
        <w:t>Zmluva môže byť doplnená a zmenená len na základe písomného dodatku podpísaného zmluvnými stranami.</w:t>
      </w:r>
    </w:p>
    <w:p w14:paraId="0BB7FD24" w14:textId="77777777" w:rsidR="00DF4DFA" w:rsidRPr="00FD0C97" w:rsidRDefault="00DF4DFA" w:rsidP="00DF4DFA">
      <w:pPr>
        <w:ind w:left="426"/>
        <w:jc w:val="both"/>
      </w:pPr>
    </w:p>
    <w:p w14:paraId="7845ADEF" w14:textId="77777777" w:rsidR="00DF4DFA" w:rsidRDefault="00DF4DFA" w:rsidP="00B058B3">
      <w:pPr>
        <w:numPr>
          <w:ilvl w:val="0"/>
          <w:numId w:val="40"/>
        </w:numPr>
        <w:tabs>
          <w:tab w:val="clear" w:pos="720"/>
        </w:tabs>
        <w:ind w:left="426" w:hanging="426"/>
        <w:jc w:val="both"/>
      </w:pPr>
      <w:r w:rsidRPr="00FD0C97">
        <w:t>Jednotlivé ustanovenia každej časti a každého článku a odseku zmluvy sú vymáhateľné nezávisle od seba a neplatnosť ktoréhokoľvek z nich nebude mať žiaden vplyv na platnosť ostatných ustanovení.</w:t>
      </w:r>
    </w:p>
    <w:p w14:paraId="7F48B3A9" w14:textId="77777777" w:rsidR="00FD0C97" w:rsidRDefault="00FD0C97" w:rsidP="00FD0C97">
      <w:pPr>
        <w:pStyle w:val="Odsekzoznamu"/>
      </w:pPr>
    </w:p>
    <w:p w14:paraId="242E9B31" w14:textId="77777777" w:rsidR="00DF4DFA" w:rsidRPr="00FD0C97" w:rsidRDefault="00DF4DFA" w:rsidP="00B058B3">
      <w:pPr>
        <w:numPr>
          <w:ilvl w:val="0"/>
          <w:numId w:val="40"/>
        </w:numPr>
        <w:tabs>
          <w:tab w:val="clear" w:pos="720"/>
        </w:tabs>
        <w:ind w:left="426" w:hanging="426"/>
        <w:jc w:val="both"/>
      </w:pPr>
      <w:r w:rsidRPr="00FD0C97">
        <w:t>Zmluva je vyhotovená v štyroch rovnopisoch, pričom kupujúci obdrží tri vyhotovenia Zmluvy a predávajúci obdrží jedno vyhotovenie.</w:t>
      </w:r>
    </w:p>
    <w:p w14:paraId="2B0479E6" w14:textId="77777777" w:rsidR="00DF4DFA" w:rsidRPr="00FD0C97" w:rsidRDefault="00DF4DFA" w:rsidP="00DF4DFA">
      <w:pPr>
        <w:ind w:left="426"/>
        <w:jc w:val="both"/>
      </w:pPr>
    </w:p>
    <w:p w14:paraId="65C530E3" w14:textId="77777777" w:rsidR="00DF4DFA" w:rsidRPr="00FD0C97" w:rsidRDefault="00DF4DFA" w:rsidP="00B058B3">
      <w:pPr>
        <w:numPr>
          <w:ilvl w:val="0"/>
          <w:numId w:val="40"/>
        </w:numPr>
        <w:tabs>
          <w:tab w:val="clear" w:pos="720"/>
        </w:tabs>
        <w:ind w:left="426" w:hanging="426"/>
        <w:jc w:val="both"/>
      </w:pPr>
      <w:r w:rsidRPr="00FD0C97">
        <w:t>Zmluva je platná a účinná dňom podpísania obidvomi zmluvnými stranami.</w:t>
      </w:r>
    </w:p>
    <w:p w14:paraId="58F1677B" w14:textId="77777777" w:rsidR="00DF4DFA" w:rsidRPr="00FD0C97" w:rsidRDefault="00DF4DFA" w:rsidP="00DF4DFA">
      <w:pPr>
        <w:ind w:left="360"/>
      </w:pPr>
    </w:p>
    <w:p w14:paraId="401BAC8E" w14:textId="77777777" w:rsidR="00DF4DFA" w:rsidRPr="00FD0C97" w:rsidRDefault="00DF4DFA" w:rsidP="00DF4DFA">
      <w:pPr>
        <w:jc w:val="both"/>
      </w:pPr>
      <w:r w:rsidRPr="00FD0C97">
        <w:t xml:space="preserve">Za kupujúceho                                              </w:t>
      </w:r>
      <w:r w:rsidRPr="00FD0C97">
        <w:tab/>
        <w:t xml:space="preserve">  Za predávajúceho</w:t>
      </w:r>
    </w:p>
    <w:p w14:paraId="00B79962" w14:textId="77777777" w:rsidR="00DF4DFA" w:rsidRPr="00FD0C97" w:rsidRDefault="00DF4DFA" w:rsidP="00DF4DFA">
      <w:pPr>
        <w:jc w:val="both"/>
      </w:pPr>
    </w:p>
    <w:p w14:paraId="1E83F741" w14:textId="77777777" w:rsidR="00DF4DFA" w:rsidRPr="00FD0C97" w:rsidRDefault="00DF4DFA" w:rsidP="00DF4DFA">
      <w:pPr>
        <w:jc w:val="both"/>
      </w:pPr>
      <w:r w:rsidRPr="00FD0C97">
        <w:t>V </w:t>
      </w:r>
      <w:r w:rsidRPr="00FD0C97">
        <w:rPr>
          <w:rFonts w:cs="Arial"/>
        </w:rPr>
        <w:t>Poprade</w:t>
      </w:r>
      <w:r w:rsidRPr="00FD0C97">
        <w:t xml:space="preserve"> dňa ......................                               </w:t>
      </w:r>
      <w:r w:rsidRPr="00FD0C97">
        <w:tab/>
        <w:t>V ............................ dňa .............................</w:t>
      </w:r>
    </w:p>
    <w:p w14:paraId="47B14A5C" w14:textId="77777777" w:rsidR="00DF4DFA" w:rsidRPr="00FD0C97" w:rsidRDefault="00DF4DFA" w:rsidP="00DF4DFA">
      <w:pPr>
        <w:jc w:val="both"/>
      </w:pPr>
    </w:p>
    <w:p w14:paraId="777E9747" w14:textId="77777777" w:rsidR="00DF4DFA" w:rsidRPr="00FD0C97" w:rsidRDefault="00DF4DFA" w:rsidP="00DF4DFA">
      <w:pPr>
        <w:jc w:val="both"/>
      </w:pPr>
    </w:p>
    <w:p w14:paraId="4E7E7DDF" w14:textId="77777777" w:rsidR="00DF4DFA" w:rsidRPr="00FD0C97" w:rsidRDefault="00DF4DFA" w:rsidP="00DF4DFA">
      <w:pPr>
        <w:jc w:val="both"/>
      </w:pPr>
      <w:r w:rsidRPr="00FD0C97">
        <w:t>.....................................................</w:t>
      </w:r>
      <w:r w:rsidRPr="00FD0C97">
        <w:tab/>
      </w:r>
      <w:r w:rsidRPr="00FD0C97">
        <w:tab/>
      </w:r>
      <w:r w:rsidRPr="00FD0C97">
        <w:tab/>
        <w:t>...................................................................</w:t>
      </w:r>
    </w:p>
    <w:p w14:paraId="65AFB03F" w14:textId="7E2C565D" w:rsidR="00DF4DFA" w:rsidRPr="00FD0C97" w:rsidRDefault="00DF4DFA" w:rsidP="00DF4DFA">
      <w:pPr>
        <w:jc w:val="both"/>
        <w:rPr>
          <w:i/>
          <w:highlight w:val="lightGray"/>
        </w:rPr>
      </w:pPr>
      <w:r w:rsidRPr="00FD0C97">
        <w:rPr>
          <w:rFonts w:cs="Arial"/>
        </w:rPr>
        <w:t xml:space="preserve">  </w:t>
      </w:r>
      <w:r w:rsidRPr="00FD0C97">
        <w:t xml:space="preserve">Ing. </w:t>
      </w:r>
      <w:r w:rsidR="00FC5C34" w:rsidRPr="00FC5C34">
        <w:t xml:space="preserve">Alexej </w:t>
      </w:r>
      <w:proofErr w:type="spellStart"/>
      <w:r w:rsidR="00FC5C34" w:rsidRPr="00FC5C34">
        <w:t>Beljajev</w:t>
      </w:r>
      <w:proofErr w:type="spellEnd"/>
      <w:r w:rsidRPr="00FD0C97">
        <w:rPr>
          <w:rFonts w:cs="Arial"/>
        </w:rPr>
        <w:tab/>
      </w:r>
      <w:r w:rsidRPr="00FD0C97">
        <w:rPr>
          <w:rFonts w:cs="Arial"/>
        </w:rPr>
        <w:tab/>
        <w:t>.</w:t>
      </w:r>
      <w:r w:rsidRPr="00FD0C97">
        <w:t xml:space="preserve">                                   </w:t>
      </w:r>
      <w:r w:rsidRPr="00FD0C97">
        <w:rPr>
          <w:highlight w:val="lightGray"/>
        </w:rPr>
        <w:t xml:space="preserve">......................  </w:t>
      </w:r>
      <w:r w:rsidRPr="00FD0C97">
        <w:rPr>
          <w:i/>
          <w:highlight w:val="lightGray"/>
        </w:rPr>
        <w:t xml:space="preserve">[uchádzač  doplní meno </w:t>
      </w:r>
    </w:p>
    <w:p w14:paraId="200951BB" w14:textId="6647FCBF" w:rsidR="00DF4DFA" w:rsidRPr="00FD0C97" w:rsidRDefault="00DF4DFA" w:rsidP="00DF4DFA">
      <w:pPr>
        <w:jc w:val="both"/>
        <w:rPr>
          <w:i/>
          <w:highlight w:val="lightGray"/>
        </w:rPr>
      </w:pPr>
      <w:r w:rsidRPr="00FD0C97">
        <w:t xml:space="preserve">  </w:t>
      </w:r>
      <w:r w:rsidR="00FC5C34">
        <w:t>predseda</w:t>
      </w:r>
      <w:r w:rsidRPr="00FD0C97">
        <w:t xml:space="preserve"> predstavenstva</w:t>
      </w:r>
      <w:r w:rsidRPr="00FD0C97">
        <w:tab/>
      </w:r>
      <w:r w:rsidRPr="00FD0C97">
        <w:tab/>
        <w:t xml:space="preserve">                                    </w:t>
      </w:r>
      <w:r w:rsidRPr="00FD0C97">
        <w:rPr>
          <w:i/>
          <w:highlight w:val="lightGray"/>
        </w:rPr>
        <w:t xml:space="preserve">        a priezvisko štatutárneho orgánu]</w:t>
      </w:r>
    </w:p>
    <w:p w14:paraId="20913B8B" w14:textId="77777777" w:rsidR="00DF4DFA" w:rsidRPr="00FD0C97" w:rsidRDefault="00DF4DFA" w:rsidP="00DF4DFA">
      <w:pPr>
        <w:jc w:val="both"/>
        <w:rPr>
          <w:i/>
          <w:highlight w:val="lightGray"/>
        </w:rPr>
      </w:pPr>
    </w:p>
    <w:p w14:paraId="7EA5F758" w14:textId="77777777" w:rsidR="00DF4DFA" w:rsidRPr="00FD0C97" w:rsidRDefault="00DF4DFA" w:rsidP="00DF4DFA">
      <w:pPr>
        <w:jc w:val="both"/>
        <w:rPr>
          <w:i/>
        </w:rPr>
      </w:pPr>
    </w:p>
    <w:p w14:paraId="400EDF7C" w14:textId="77777777" w:rsidR="00DF4DFA" w:rsidRPr="00FD0C97" w:rsidRDefault="00DF4DFA" w:rsidP="00DF4DFA">
      <w:pPr>
        <w:jc w:val="both"/>
      </w:pPr>
      <w:r w:rsidRPr="00FD0C97">
        <w:t>.....................................................</w:t>
      </w:r>
      <w:r w:rsidRPr="00FD0C97">
        <w:tab/>
      </w:r>
      <w:r w:rsidRPr="00FD0C97">
        <w:tab/>
      </w:r>
      <w:r w:rsidRPr="00FD0C97">
        <w:tab/>
      </w:r>
    </w:p>
    <w:p w14:paraId="15A05CE9" w14:textId="77777777" w:rsidR="00DF4DFA" w:rsidRPr="00FD0C97" w:rsidRDefault="00DF4DFA" w:rsidP="00DF4DFA">
      <w:pPr>
        <w:jc w:val="both"/>
      </w:pPr>
      <w:r w:rsidRPr="00FD0C97">
        <w:t xml:space="preserve">  Ing. Miroslav </w:t>
      </w:r>
      <w:proofErr w:type="spellStart"/>
      <w:r w:rsidRPr="00FD0C97">
        <w:t>Betík</w:t>
      </w:r>
      <w:proofErr w:type="spellEnd"/>
    </w:p>
    <w:p w14:paraId="44190759" w14:textId="77777777" w:rsidR="00DF4DFA" w:rsidRPr="00FD0C97" w:rsidRDefault="00DF4DFA" w:rsidP="00DF4DFA">
      <w:pPr>
        <w:jc w:val="both"/>
      </w:pPr>
      <w:r w:rsidRPr="00FD0C97">
        <w:t xml:space="preserve">  člen predstavenstva</w:t>
      </w:r>
    </w:p>
    <w:p w14:paraId="0F3BBDB9" w14:textId="77777777" w:rsidR="00DF4DFA" w:rsidRPr="00FD0C97" w:rsidRDefault="00DF4DFA" w:rsidP="00DF4DFA">
      <w:pPr>
        <w:jc w:val="both"/>
        <w:rPr>
          <w:b/>
          <w:bCs/>
        </w:rPr>
      </w:pPr>
    </w:p>
    <w:p w14:paraId="01EA1443" w14:textId="77777777" w:rsidR="00DF4DFA" w:rsidRPr="00FD0C97" w:rsidRDefault="00DF4DFA" w:rsidP="00DF4DFA">
      <w:pPr>
        <w:ind w:left="1276" w:hanging="1276"/>
        <w:jc w:val="both"/>
      </w:pPr>
    </w:p>
    <w:p w14:paraId="0C180EB5" w14:textId="77777777" w:rsidR="00DF4DFA" w:rsidRPr="00FD0C97" w:rsidRDefault="00DF4DFA" w:rsidP="00DF4DFA">
      <w:pPr>
        <w:ind w:left="1276" w:hanging="1276"/>
        <w:jc w:val="both"/>
        <w:rPr>
          <w:i/>
        </w:rPr>
      </w:pPr>
      <w:r w:rsidRPr="00FD0C97">
        <w:t xml:space="preserve">Prílohy: č.1 - Špecifikácia predmetu plnenia </w:t>
      </w:r>
      <w:r w:rsidRPr="00FD0C97">
        <w:rPr>
          <w:i/>
          <w:highlight w:val="lightGray"/>
        </w:rPr>
        <w:t xml:space="preserve">[uchádzač predloží špecifikáciu podľa opisu časti A predmetu plnenia uvedeného v časti B. </w:t>
      </w:r>
      <w:r w:rsidRPr="00FD0C97">
        <w:rPr>
          <w:rFonts w:cs="Arial"/>
          <w:smallCaps/>
          <w:highlight w:val="lightGray"/>
        </w:rPr>
        <w:t>opis predmetu zákazky</w:t>
      </w:r>
      <w:r w:rsidRPr="00FD0C97">
        <w:rPr>
          <w:i/>
          <w:highlight w:val="lightGray"/>
        </w:rPr>
        <w:t xml:space="preserve"> súťažných podkladov]</w:t>
      </w:r>
    </w:p>
    <w:p w14:paraId="11F8EA5C" w14:textId="77777777" w:rsidR="00DF4DFA" w:rsidRPr="00FD0C97" w:rsidRDefault="00DF4DFA" w:rsidP="00DF4DFA">
      <w:pPr>
        <w:ind w:left="1276" w:hanging="1276"/>
        <w:jc w:val="both"/>
        <w:rPr>
          <w:i/>
        </w:rPr>
      </w:pPr>
    </w:p>
    <w:p w14:paraId="15438329" w14:textId="77777777" w:rsidR="00DF4DFA" w:rsidRPr="00FD0C97" w:rsidRDefault="00DF4DFA" w:rsidP="00DF4DFA">
      <w:pPr>
        <w:ind w:left="1276" w:hanging="1276"/>
        <w:jc w:val="both"/>
      </w:pPr>
      <w:r w:rsidRPr="00FD0C97">
        <w:t xml:space="preserve">            č. 2  - Zoznam rýchlo opotrebiteľných častí a spotrebného materiálu </w:t>
      </w:r>
      <w:r w:rsidRPr="00FD0C97">
        <w:rPr>
          <w:i/>
          <w:highlight w:val="lightGray"/>
        </w:rPr>
        <w:t>[musí byť zhodný so zoznamom, ktorý uchádzač predložil v ponuke]</w:t>
      </w:r>
      <w:r w:rsidRPr="00FD0C97">
        <w:t xml:space="preserve"> </w:t>
      </w:r>
    </w:p>
    <w:p w14:paraId="5A0B8BE1" w14:textId="77777777" w:rsidR="00DF4DFA" w:rsidRPr="00FD0C97" w:rsidRDefault="00DF4DFA" w:rsidP="00DF4DFA">
      <w:pPr>
        <w:ind w:left="1276" w:hanging="1276"/>
        <w:jc w:val="both"/>
      </w:pPr>
    </w:p>
    <w:p w14:paraId="08021FFB" w14:textId="77777777" w:rsidR="00DF4DFA" w:rsidRPr="00FD0C97" w:rsidRDefault="00DF4DFA" w:rsidP="006A7095">
      <w:pPr>
        <w:spacing w:after="160" w:line="259" w:lineRule="auto"/>
      </w:pPr>
      <w:r w:rsidRPr="00FD0C97">
        <w:br w:type="page"/>
      </w:r>
    </w:p>
    <w:p w14:paraId="549184E6" w14:textId="77777777" w:rsidR="00DF4DFA" w:rsidRPr="00FD0C97" w:rsidRDefault="00DF4DFA" w:rsidP="00DF4DFA">
      <w:pPr>
        <w:pStyle w:val="Nadpis7"/>
        <w:numPr>
          <w:ilvl w:val="0"/>
          <w:numId w:val="7"/>
        </w:numPr>
        <w:shd w:val="clear" w:color="auto" w:fill="BFBFBF"/>
        <w:spacing w:line="300" w:lineRule="auto"/>
        <w:rPr>
          <w:smallCaps/>
          <w:sz w:val="22"/>
          <w:u w:val="none"/>
        </w:rPr>
      </w:pPr>
      <w:r w:rsidRPr="00FD0C97">
        <w:rPr>
          <w:rFonts w:cs="Arial"/>
          <w:smallCaps/>
          <w:sz w:val="22"/>
          <w:szCs w:val="22"/>
          <w:u w:val="none"/>
        </w:rPr>
        <w:lastRenderedPageBreak/>
        <w:t>Vzor zmluvy pre časť b</w:t>
      </w:r>
    </w:p>
    <w:p w14:paraId="6DA4458B" w14:textId="77777777" w:rsidR="00DF4DFA" w:rsidRPr="00FD0C97" w:rsidRDefault="00DF4DFA" w:rsidP="00DF4DFA">
      <w:pPr>
        <w:pStyle w:val="Bezriadkovania10"/>
        <w:jc w:val="both"/>
        <w:rPr>
          <w:rFonts w:ascii="Arial" w:hAnsi="Arial" w:cs="Arial"/>
          <w:sz w:val="20"/>
          <w:szCs w:val="20"/>
        </w:rPr>
      </w:pPr>
    </w:p>
    <w:p w14:paraId="520CC51B" w14:textId="77777777" w:rsidR="00DF4DFA" w:rsidRPr="00FD0C97" w:rsidRDefault="00DC664A" w:rsidP="00DF4DFA">
      <w:pPr>
        <w:jc w:val="center"/>
        <w:rPr>
          <w:b/>
          <w:bCs/>
        </w:rPr>
      </w:pPr>
      <w:r w:rsidRPr="00FD0C97">
        <w:rPr>
          <w:b/>
          <w:bCs/>
          <w:caps/>
        </w:rPr>
        <w:t xml:space="preserve">RÁMCOVÁ </w:t>
      </w:r>
      <w:r w:rsidR="00DF4DFA" w:rsidRPr="00FD0C97">
        <w:rPr>
          <w:b/>
          <w:bCs/>
          <w:caps/>
        </w:rPr>
        <w:t xml:space="preserve">KÚPNA Zmluva </w:t>
      </w:r>
      <w:r w:rsidR="00DF4DFA" w:rsidRPr="00FD0C97">
        <w:rPr>
          <w:b/>
          <w:bCs/>
        </w:rPr>
        <w:t>č. ............../2014</w:t>
      </w:r>
    </w:p>
    <w:p w14:paraId="4EF26DF5" w14:textId="77777777" w:rsidR="00DF4DFA" w:rsidRPr="00FD0C97" w:rsidRDefault="00DF4DFA" w:rsidP="00DF4DFA">
      <w:pPr>
        <w:rPr>
          <w:b/>
          <w:bCs/>
        </w:rPr>
      </w:pPr>
    </w:p>
    <w:p w14:paraId="45711EFA" w14:textId="77777777" w:rsidR="00DF4DFA" w:rsidRPr="00FD0C97" w:rsidRDefault="00DF4DFA" w:rsidP="00DF4DFA">
      <w:pPr>
        <w:jc w:val="center"/>
      </w:pPr>
      <w:r w:rsidRPr="00FD0C97">
        <w:t xml:space="preserve">uzavretá v súlade s </w:t>
      </w:r>
      <w:r w:rsidRPr="00FD0C97">
        <w:rPr>
          <w:rFonts w:cs="Arial"/>
          <w:szCs w:val="20"/>
        </w:rPr>
        <w:t xml:space="preserve">§ </w:t>
      </w:r>
      <w:r w:rsidR="00DC664A" w:rsidRPr="00FD0C97">
        <w:rPr>
          <w:rFonts w:cs="Arial"/>
          <w:szCs w:val="20"/>
        </w:rPr>
        <w:t xml:space="preserve">11 zákona č. 25/2006 </w:t>
      </w:r>
      <w:proofErr w:type="spellStart"/>
      <w:r w:rsidR="00DC664A" w:rsidRPr="00FD0C97">
        <w:rPr>
          <w:rFonts w:cs="Arial"/>
          <w:szCs w:val="20"/>
        </w:rPr>
        <w:t>Z.z</w:t>
      </w:r>
      <w:proofErr w:type="spellEnd"/>
      <w:r w:rsidR="00DC664A" w:rsidRPr="00FD0C97">
        <w:rPr>
          <w:rFonts w:cs="Arial"/>
          <w:szCs w:val="20"/>
        </w:rPr>
        <w:t>. o verejnom obstarávaní a o zmene a doplnení niektorých zákonov v platnom znení („</w:t>
      </w:r>
      <w:r w:rsidR="00DC664A" w:rsidRPr="00FD0C97">
        <w:rPr>
          <w:rFonts w:cs="Arial"/>
          <w:b/>
          <w:szCs w:val="20"/>
        </w:rPr>
        <w:t>ZVO</w:t>
      </w:r>
      <w:r w:rsidR="00DC664A" w:rsidRPr="00FD0C97">
        <w:rPr>
          <w:rFonts w:cs="Arial"/>
          <w:szCs w:val="20"/>
        </w:rPr>
        <w:t xml:space="preserve">“) a s § </w:t>
      </w:r>
      <w:r w:rsidRPr="00FD0C97">
        <w:rPr>
          <w:rFonts w:cs="Arial"/>
          <w:szCs w:val="20"/>
        </w:rPr>
        <w:t>409 a </w:t>
      </w:r>
      <w:proofErr w:type="spellStart"/>
      <w:r w:rsidRPr="00FD0C97">
        <w:rPr>
          <w:rFonts w:cs="Arial"/>
          <w:szCs w:val="20"/>
        </w:rPr>
        <w:t>nasl</w:t>
      </w:r>
      <w:proofErr w:type="spellEnd"/>
      <w:r w:rsidRPr="00FD0C97">
        <w:rPr>
          <w:rFonts w:cs="Arial"/>
          <w:szCs w:val="20"/>
        </w:rPr>
        <w:t xml:space="preserve">. zákona č. 513/1991 Zb., Obchodný zákonník, v platnom znení </w:t>
      </w:r>
      <w:r w:rsidRPr="00FD0C97">
        <w:t>(ďalej len „</w:t>
      </w:r>
      <w:r w:rsidRPr="00FD0C97">
        <w:rPr>
          <w:b/>
        </w:rPr>
        <w:t>Zmluva</w:t>
      </w:r>
      <w:r w:rsidRPr="00FD0C97">
        <w:t>“)</w:t>
      </w:r>
    </w:p>
    <w:p w14:paraId="1FBE47E5" w14:textId="77777777" w:rsidR="00DF4DFA" w:rsidRPr="00FD0C97" w:rsidRDefault="00DF4DFA" w:rsidP="00DF4DFA">
      <w:pPr>
        <w:pStyle w:val="Odsekzoznamu"/>
        <w:ind w:left="0"/>
        <w:jc w:val="center"/>
        <w:rPr>
          <w:b/>
          <w:bCs/>
        </w:rPr>
      </w:pPr>
    </w:p>
    <w:p w14:paraId="61D8E552" w14:textId="77777777" w:rsidR="00DF4DFA" w:rsidRPr="00FD0C97" w:rsidRDefault="00DF4DFA" w:rsidP="00DF4DFA">
      <w:pPr>
        <w:pStyle w:val="Odsekzoznamu"/>
        <w:ind w:left="0"/>
        <w:jc w:val="center"/>
        <w:rPr>
          <w:b/>
          <w:bCs/>
        </w:rPr>
      </w:pPr>
      <w:r w:rsidRPr="00FD0C97">
        <w:rPr>
          <w:b/>
          <w:bCs/>
        </w:rPr>
        <w:t>Čl. I</w:t>
      </w:r>
    </w:p>
    <w:p w14:paraId="58E25F6B" w14:textId="77777777" w:rsidR="00DF4DFA" w:rsidRPr="00FD0C97" w:rsidRDefault="00DF4DFA" w:rsidP="00DF4DFA">
      <w:pPr>
        <w:pStyle w:val="Odsekzoznamu"/>
        <w:ind w:left="0"/>
        <w:jc w:val="center"/>
        <w:rPr>
          <w:b/>
          <w:bCs/>
        </w:rPr>
      </w:pPr>
      <w:r w:rsidRPr="00FD0C97">
        <w:rPr>
          <w:b/>
          <w:bCs/>
        </w:rPr>
        <w:t>Zmluvné strany</w:t>
      </w:r>
    </w:p>
    <w:p w14:paraId="7F736389" w14:textId="77777777" w:rsidR="00DF4DFA" w:rsidRPr="00FD0C97" w:rsidRDefault="00DF4DFA" w:rsidP="00DF4DFA">
      <w:pPr>
        <w:ind w:left="360"/>
        <w:jc w:val="center"/>
        <w:rPr>
          <w:b/>
          <w:bCs/>
        </w:rPr>
      </w:pPr>
    </w:p>
    <w:p w14:paraId="08BE6C8B" w14:textId="77777777" w:rsidR="00DF4DFA" w:rsidRPr="00FD0C97" w:rsidRDefault="00DF4DFA" w:rsidP="00DF4DFA">
      <w:pPr>
        <w:ind w:left="360"/>
        <w:jc w:val="both"/>
      </w:pPr>
      <w:r w:rsidRPr="00FD0C97">
        <w:t>Názov:</w:t>
      </w:r>
      <w:r w:rsidRPr="00FD0C97">
        <w:tab/>
      </w:r>
      <w:r w:rsidRPr="00FD0C97">
        <w:tab/>
      </w:r>
      <w:r w:rsidRPr="00FD0C97">
        <w:tab/>
      </w:r>
      <w:r w:rsidRPr="00FD0C97">
        <w:rPr>
          <w:b/>
        </w:rPr>
        <w:t>TATRAVAGÓNKA a.s.</w:t>
      </w:r>
    </w:p>
    <w:p w14:paraId="0C56C805" w14:textId="77777777" w:rsidR="00DF4DFA" w:rsidRPr="00FD0C97" w:rsidRDefault="00DF4DFA" w:rsidP="00DF4DFA">
      <w:pPr>
        <w:ind w:left="360"/>
        <w:jc w:val="both"/>
      </w:pPr>
      <w:r w:rsidRPr="00FD0C97">
        <w:t>Sídlo:</w:t>
      </w:r>
      <w:r w:rsidRPr="00FD0C97">
        <w:tab/>
      </w:r>
      <w:r w:rsidRPr="00FD0C97">
        <w:tab/>
      </w:r>
      <w:r w:rsidRPr="00FD0C97">
        <w:tab/>
        <w:t>Štefánikova 887/53, 058 01, Poprad</w:t>
      </w:r>
    </w:p>
    <w:p w14:paraId="78443224" w14:textId="723B0A41" w:rsidR="00DF4DFA" w:rsidRPr="00FD0C97" w:rsidRDefault="00DF4DFA" w:rsidP="00DF4DFA">
      <w:pPr>
        <w:ind w:left="360"/>
        <w:jc w:val="both"/>
      </w:pPr>
      <w:r w:rsidRPr="00FD0C97">
        <w:t>Štatutárny orgán/štatutár:</w:t>
      </w:r>
      <w:r w:rsidRPr="00FD0C97">
        <w:tab/>
      </w:r>
      <w:r w:rsidR="00FC5C34">
        <w:t xml:space="preserve">Ing. </w:t>
      </w:r>
      <w:r w:rsidR="00FC5C34" w:rsidRPr="00FC5C34">
        <w:t xml:space="preserve">Alexej </w:t>
      </w:r>
      <w:proofErr w:type="spellStart"/>
      <w:r w:rsidR="00FC5C34" w:rsidRPr="00FC5C34">
        <w:t>Beljajev</w:t>
      </w:r>
      <w:proofErr w:type="spellEnd"/>
      <w:r w:rsidRPr="00FD0C97">
        <w:t xml:space="preserve">, </w:t>
      </w:r>
      <w:r w:rsidR="00FC5C34">
        <w:t>predseda</w:t>
      </w:r>
      <w:r w:rsidRPr="00FD0C97">
        <w:t xml:space="preserve"> predstavenstva</w:t>
      </w:r>
    </w:p>
    <w:p w14:paraId="6B449679" w14:textId="77777777" w:rsidR="00DF4DFA" w:rsidRPr="00FD0C97" w:rsidRDefault="00DF4DFA" w:rsidP="00DF4DFA">
      <w:pPr>
        <w:ind w:left="2484" w:firstLine="348"/>
        <w:jc w:val="both"/>
      </w:pPr>
      <w:r w:rsidRPr="00FD0C97">
        <w:t xml:space="preserve">Ing. Miroslav </w:t>
      </w:r>
      <w:proofErr w:type="spellStart"/>
      <w:r w:rsidRPr="00FD0C97">
        <w:t>Betík</w:t>
      </w:r>
      <w:proofErr w:type="spellEnd"/>
      <w:r w:rsidRPr="00FD0C97">
        <w:t>, člen predstavenstva</w:t>
      </w:r>
    </w:p>
    <w:p w14:paraId="414D827D" w14:textId="77777777" w:rsidR="00DF4DFA" w:rsidRPr="00FD0C97" w:rsidRDefault="00DF4DFA" w:rsidP="00DF4DFA">
      <w:pPr>
        <w:ind w:left="360"/>
        <w:jc w:val="both"/>
      </w:pPr>
      <w:r w:rsidRPr="00FD0C97">
        <w:t>IČO:</w:t>
      </w:r>
      <w:r w:rsidRPr="00FD0C97">
        <w:tab/>
      </w:r>
      <w:r w:rsidRPr="00FD0C97">
        <w:tab/>
      </w:r>
      <w:r w:rsidRPr="00FD0C97">
        <w:tab/>
        <w:t>31699847</w:t>
      </w:r>
    </w:p>
    <w:p w14:paraId="5593C9DA" w14:textId="77777777" w:rsidR="00DF4DFA" w:rsidRPr="00FD0C97" w:rsidRDefault="00DF4DFA" w:rsidP="00DF4DFA">
      <w:pPr>
        <w:ind w:left="360"/>
        <w:jc w:val="both"/>
      </w:pPr>
      <w:r w:rsidRPr="00FD0C97">
        <w:t>DIČ:</w:t>
      </w:r>
      <w:r w:rsidRPr="00FD0C97">
        <w:tab/>
      </w:r>
      <w:r w:rsidRPr="00FD0C97">
        <w:tab/>
      </w:r>
      <w:r w:rsidRPr="00FD0C97">
        <w:tab/>
        <w:t>2020514496</w:t>
      </w:r>
    </w:p>
    <w:p w14:paraId="21B3A53C" w14:textId="77777777" w:rsidR="00DF4DFA" w:rsidRPr="00FD0C97" w:rsidRDefault="00DF4DFA" w:rsidP="00DF4DFA">
      <w:pPr>
        <w:ind w:left="360"/>
        <w:jc w:val="both"/>
      </w:pPr>
      <w:r w:rsidRPr="00FD0C97">
        <w:t>Bankové spojenie:</w:t>
      </w:r>
      <w:r w:rsidRPr="00FD0C97">
        <w:tab/>
      </w:r>
      <w:r w:rsidRPr="00FD0C97">
        <w:tab/>
        <w:t>Tatrabanka a.s., Poprad</w:t>
      </w:r>
    </w:p>
    <w:p w14:paraId="03D6BE00" w14:textId="77777777" w:rsidR="00DF4DFA" w:rsidRPr="00FD0C97" w:rsidRDefault="00DF4DFA" w:rsidP="00DF4DFA">
      <w:pPr>
        <w:ind w:left="360"/>
        <w:jc w:val="both"/>
      </w:pPr>
      <w:r w:rsidRPr="00FD0C97">
        <w:t>IBAN:</w:t>
      </w:r>
      <w:r w:rsidRPr="00FD0C97">
        <w:tab/>
      </w:r>
      <w:r w:rsidRPr="00FD0C97">
        <w:tab/>
      </w:r>
      <w:r w:rsidRPr="00FD0C97">
        <w:tab/>
        <w:t>SK0311000000002920380711</w:t>
      </w:r>
    </w:p>
    <w:p w14:paraId="6043B940" w14:textId="77777777" w:rsidR="00DF4DFA" w:rsidRPr="00FD0C97" w:rsidRDefault="00DF4DFA" w:rsidP="00DF4DFA">
      <w:pPr>
        <w:ind w:left="360"/>
        <w:jc w:val="both"/>
      </w:pPr>
      <w:r w:rsidRPr="00FD0C97">
        <w:t>SWIFT:</w:t>
      </w:r>
      <w:r w:rsidRPr="00FD0C97">
        <w:tab/>
      </w:r>
      <w:r w:rsidRPr="00FD0C97">
        <w:tab/>
      </w:r>
      <w:r w:rsidRPr="00FD0C97">
        <w:tab/>
        <w:t>TATRSKBX</w:t>
      </w:r>
    </w:p>
    <w:p w14:paraId="2126AF62" w14:textId="77777777" w:rsidR="00DF4DFA" w:rsidRPr="00FD0C97" w:rsidRDefault="00DF4DFA" w:rsidP="00DF4DFA">
      <w:pPr>
        <w:ind w:left="360"/>
        <w:jc w:val="both"/>
      </w:pPr>
      <w:r w:rsidRPr="00FD0C97">
        <w:t>Tel.:</w:t>
      </w:r>
      <w:r w:rsidRPr="00FD0C97">
        <w:tab/>
      </w:r>
      <w:r w:rsidRPr="00FD0C97">
        <w:tab/>
      </w:r>
      <w:r w:rsidRPr="00FD0C97">
        <w:tab/>
        <w:t>+421 52 711 2264</w:t>
      </w:r>
    </w:p>
    <w:p w14:paraId="642301FD" w14:textId="77777777" w:rsidR="00DF4DFA" w:rsidRPr="00FD0C97" w:rsidRDefault="00DF4DFA" w:rsidP="00DF4DFA">
      <w:pPr>
        <w:ind w:left="360"/>
        <w:jc w:val="both"/>
      </w:pPr>
      <w:r w:rsidRPr="00FD0C97">
        <w:t>E-mail:</w:t>
      </w:r>
      <w:r w:rsidRPr="00FD0C97">
        <w:tab/>
      </w:r>
      <w:r w:rsidRPr="00FD0C97">
        <w:tab/>
      </w:r>
      <w:r w:rsidRPr="00FD0C97">
        <w:tab/>
      </w:r>
      <w:hyperlink r:id="rId17" w:history="1">
        <w:r w:rsidRPr="00FD0C97">
          <w:rPr>
            <w:rStyle w:val="Hypertextovprepojenie"/>
          </w:rPr>
          <w:t>miroslav.tomas@tatravagonka.sk</w:t>
        </w:r>
      </w:hyperlink>
      <w:r w:rsidRPr="00FD0C97">
        <w:t xml:space="preserve"> </w:t>
      </w:r>
    </w:p>
    <w:p w14:paraId="2E103A60" w14:textId="77777777" w:rsidR="00DF4DFA" w:rsidRPr="00FD0C97" w:rsidRDefault="00DF4DFA" w:rsidP="00DF4DFA">
      <w:pPr>
        <w:ind w:left="360"/>
        <w:jc w:val="both"/>
        <w:rPr>
          <w:bCs/>
        </w:rPr>
      </w:pPr>
    </w:p>
    <w:p w14:paraId="3F9C4B31" w14:textId="77777777" w:rsidR="00DF4DFA" w:rsidRPr="00FD0C97" w:rsidRDefault="00DF4DFA" w:rsidP="00DF4DFA">
      <w:pPr>
        <w:ind w:left="360"/>
        <w:jc w:val="both"/>
      </w:pPr>
      <w:r w:rsidRPr="00FD0C97">
        <w:t>(ďalej len „</w:t>
      </w:r>
      <w:r w:rsidRPr="00FD0C97">
        <w:rPr>
          <w:b/>
        </w:rPr>
        <w:t>k</w:t>
      </w:r>
      <w:r w:rsidRPr="00FD0C97">
        <w:rPr>
          <w:b/>
          <w:bCs/>
        </w:rPr>
        <w:t>upujúci</w:t>
      </w:r>
      <w:r w:rsidRPr="00FD0C97">
        <w:t>“)</w:t>
      </w:r>
    </w:p>
    <w:p w14:paraId="69FD7A3A" w14:textId="77777777" w:rsidR="00DF4DFA" w:rsidRPr="00FD0C97" w:rsidRDefault="00DF4DFA" w:rsidP="00DF4DFA">
      <w:pPr>
        <w:ind w:left="360"/>
        <w:jc w:val="both"/>
      </w:pPr>
    </w:p>
    <w:p w14:paraId="3C4704B2" w14:textId="77777777" w:rsidR="00DF4DFA" w:rsidRPr="00FD0C97" w:rsidRDefault="00DF4DFA" w:rsidP="00DF4DFA">
      <w:pPr>
        <w:ind w:left="360"/>
        <w:jc w:val="both"/>
      </w:pPr>
      <w:r w:rsidRPr="00FD0C97">
        <w:t>a</w:t>
      </w:r>
    </w:p>
    <w:p w14:paraId="0B8C03A6" w14:textId="77777777" w:rsidR="00DF4DFA" w:rsidRPr="00FD0C97" w:rsidRDefault="00DF4DFA" w:rsidP="00DF4DFA">
      <w:pPr>
        <w:ind w:left="360"/>
        <w:jc w:val="both"/>
      </w:pPr>
    </w:p>
    <w:p w14:paraId="1574A8C3" w14:textId="77777777" w:rsidR="00DF4DFA" w:rsidRPr="00FD0C97" w:rsidRDefault="00DF4DFA" w:rsidP="00DF4DFA">
      <w:pPr>
        <w:ind w:firstLine="360"/>
        <w:jc w:val="both"/>
        <w:rPr>
          <w:highlight w:val="lightGray"/>
        </w:rPr>
      </w:pPr>
      <w:r w:rsidRPr="00FD0C97">
        <w:rPr>
          <w:b/>
          <w:highlight w:val="lightGray"/>
        </w:rPr>
        <w:t xml:space="preserve">.................................. </w:t>
      </w:r>
      <w:r w:rsidRPr="00FD0C97">
        <w:rPr>
          <w:highlight w:val="lightGray"/>
        </w:rPr>
        <w:t>[</w:t>
      </w:r>
      <w:r w:rsidRPr="00FD0C97">
        <w:rPr>
          <w:i/>
          <w:highlight w:val="lightGray"/>
        </w:rPr>
        <w:t>uchádzač doplní obchodné meno spoločnosti]</w:t>
      </w:r>
    </w:p>
    <w:p w14:paraId="377AEFD2" w14:textId="77777777" w:rsidR="00DF4DFA" w:rsidRPr="00FD0C97" w:rsidRDefault="00DF4DFA" w:rsidP="00DF4DFA">
      <w:pPr>
        <w:ind w:firstLine="360"/>
        <w:jc w:val="both"/>
        <w:rPr>
          <w:highlight w:val="lightGray"/>
        </w:rPr>
      </w:pPr>
      <w:r w:rsidRPr="00FD0C97">
        <w:rPr>
          <w:highlight w:val="lightGray"/>
        </w:rPr>
        <w:t>Adresa organizácie:</w:t>
      </w:r>
      <w:r w:rsidRPr="00FD0C97">
        <w:rPr>
          <w:highlight w:val="lightGray"/>
        </w:rPr>
        <w:tab/>
        <w:t>..................................</w:t>
      </w:r>
      <w:r w:rsidRPr="00FD0C97">
        <w:rPr>
          <w:i/>
          <w:highlight w:val="lightGray"/>
        </w:rPr>
        <w:t xml:space="preserve"> [doplní uchádzač]</w:t>
      </w:r>
    </w:p>
    <w:p w14:paraId="024F20DC" w14:textId="77777777" w:rsidR="00DF4DFA" w:rsidRPr="00FD0C97" w:rsidRDefault="00DF4DFA" w:rsidP="00DF4DFA">
      <w:pPr>
        <w:ind w:firstLine="360"/>
        <w:jc w:val="both"/>
        <w:rPr>
          <w:highlight w:val="lightGray"/>
        </w:rPr>
      </w:pPr>
      <w:r w:rsidRPr="00FD0C97">
        <w:rPr>
          <w:highlight w:val="lightGray"/>
        </w:rPr>
        <w:t>Krajina:</w:t>
      </w:r>
      <w:r w:rsidRPr="00FD0C97">
        <w:rPr>
          <w:highlight w:val="lightGray"/>
        </w:rPr>
        <w:tab/>
      </w:r>
      <w:r w:rsidRPr="00FD0C97">
        <w:rPr>
          <w:highlight w:val="lightGray"/>
        </w:rPr>
        <w:tab/>
      </w:r>
      <w:r w:rsidRPr="00FD0C97">
        <w:rPr>
          <w:highlight w:val="lightGray"/>
        </w:rPr>
        <w:tab/>
        <w:t>..................................</w:t>
      </w:r>
      <w:r w:rsidRPr="00FD0C97">
        <w:rPr>
          <w:i/>
          <w:highlight w:val="lightGray"/>
        </w:rPr>
        <w:t xml:space="preserve"> [doplní uchádzač]</w:t>
      </w:r>
    </w:p>
    <w:p w14:paraId="30AC5C08" w14:textId="77777777" w:rsidR="00DF4DFA" w:rsidRPr="00FD0C97" w:rsidRDefault="00DF4DFA" w:rsidP="00DF4DFA">
      <w:pPr>
        <w:ind w:left="360"/>
        <w:jc w:val="both"/>
        <w:rPr>
          <w:highlight w:val="lightGray"/>
        </w:rPr>
      </w:pPr>
      <w:r w:rsidRPr="00FD0C97">
        <w:rPr>
          <w:highlight w:val="lightGray"/>
        </w:rPr>
        <w:t>Zastúpená:</w:t>
      </w:r>
      <w:r w:rsidRPr="00FD0C97">
        <w:rPr>
          <w:highlight w:val="lightGray"/>
        </w:rPr>
        <w:tab/>
      </w:r>
      <w:r w:rsidRPr="00FD0C97">
        <w:rPr>
          <w:highlight w:val="lightGray"/>
        </w:rPr>
        <w:tab/>
      </w:r>
      <w:r w:rsidRPr="00FD0C97">
        <w:rPr>
          <w:highlight w:val="lightGray"/>
        </w:rPr>
        <w:tab/>
        <w:t>..................................</w:t>
      </w:r>
      <w:r w:rsidRPr="00FD0C97">
        <w:rPr>
          <w:i/>
          <w:highlight w:val="lightGray"/>
        </w:rPr>
        <w:t xml:space="preserve"> [doplní uchádzač]</w:t>
      </w:r>
    </w:p>
    <w:p w14:paraId="5F537D04" w14:textId="77777777" w:rsidR="00DF4DFA" w:rsidRPr="00FD0C97" w:rsidRDefault="00DF4DFA" w:rsidP="00DF4DFA">
      <w:pPr>
        <w:ind w:left="360"/>
        <w:jc w:val="both"/>
        <w:rPr>
          <w:highlight w:val="lightGray"/>
        </w:rPr>
      </w:pPr>
      <w:r w:rsidRPr="00FD0C97">
        <w:rPr>
          <w:highlight w:val="lightGray"/>
        </w:rPr>
        <w:t>IČO:</w:t>
      </w:r>
      <w:r w:rsidRPr="00FD0C97">
        <w:rPr>
          <w:highlight w:val="lightGray"/>
        </w:rPr>
        <w:tab/>
      </w:r>
      <w:r w:rsidRPr="00FD0C97">
        <w:rPr>
          <w:highlight w:val="lightGray"/>
        </w:rPr>
        <w:tab/>
      </w:r>
      <w:r w:rsidRPr="00FD0C97">
        <w:rPr>
          <w:highlight w:val="lightGray"/>
        </w:rPr>
        <w:tab/>
        <w:t>..................................</w:t>
      </w:r>
      <w:r w:rsidRPr="00FD0C97">
        <w:rPr>
          <w:i/>
          <w:highlight w:val="lightGray"/>
        </w:rPr>
        <w:t xml:space="preserve"> [doplní uchádzač]</w:t>
      </w:r>
    </w:p>
    <w:p w14:paraId="20EFF8B1" w14:textId="77777777" w:rsidR="00DF4DFA" w:rsidRPr="00FD0C97" w:rsidRDefault="00DF4DFA" w:rsidP="00DF4DFA">
      <w:pPr>
        <w:ind w:left="360"/>
        <w:jc w:val="both"/>
        <w:rPr>
          <w:highlight w:val="lightGray"/>
        </w:rPr>
      </w:pPr>
      <w:r w:rsidRPr="00FD0C97">
        <w:rPr>
          <w:highlight w:val="lightGray"/>
        </w:rPr>
        <w:t>DIČ:</w:t>
      </w:r>
      <w:r w:rsidRPr="00FD0C97">
        <w:rPr>
          <w:highlight w:val="lightGray"/>
        </w:rPr>
        <w:tab/>
      </w:r>
      <w:r w:rsidRPr="00FD0C97">
        <w:rPr>
          <w:highlight w:val="lightGray"/>
        </w:rPr>
        <w:tab/>
      </w:r>
      <w:r w:rsidRPr="00FD0C97">
        <w:rPr>
          <w:highlight w:val="lightGray"/>
        </w:rPr>
        <w:tab/>
        <w:t>..................................</w:t>
      </w:r>
      <w:r w:rsidRPr="00FD0C97">
        <w:rPr>
          <w:i/>
          <w:highlight w:val="lightGray"/>
        </w:rPr>
        <w:t xml:space="preserve"> [doplní uchádzač]</w:t>
      </w:r>
    </w:p>
    <w:p w14:paraId="312469E8" w14:textId="77777777" w:rsidR="00DF4DFA" w:rsidRPr="00FD0C97" w:rsidRDefault="00DF4DFA" w:rsidP="00DF4DFA">
      <w:pPr>
        <w:ind w:left="360"/>
        <w:jc w:val="both"/>
        <w:rPr>
          <w:highlight w:val="lightGray"/>
        </w:rPr>
      </w:pPr>
      <w:r w:rsidRPr="00FD0C97">
        <w:rPr>
          <w:highlight w:val="lightGray"/>
        </w:rPr>
        <w:t>IČ DPH:</w:t>
      </w:r>
      <w:r w:rsidRPr="00FD0C97">
        <w:rPr>
          <w:highlight w:val="lightGray"/>
        </w:rPr>
        <w:tab/>
      </w:r>
      <w:r w:rsidRPr="00FD0C97">
        <w:rPr>
          <w:highlight w:val="lightGray"/>
        </w:rPr>
        <w:tab/>
      </w:r>
      <w:r w:rsidRPr="00FD0C97">
        <w:rPr>
          <w:highlight w:val="lightGray"/>
        </w:rPr>
        <w:tab/>
        <w:t>..................................</w:t>
      </w:r>
      <w:r w:rsidRPr="00FD0C97">
        <w:rPr>
          <w:i/>
          <w:highlight w:val="lightGray"/>
        </w:rPr>
        <w:t xml:space="preserve"> [doplní uchádzač]</w:t>
      </w:r>
    </w:p>
    <w:p w14:paraId="5CFFA752" w14:textId="77777777" w:rsidR="00DF4DFA" w:rsidRPr="00FD0C97" w:rsidRDefault="00DF4DFA" w:rsidP="00DF4DFA">
      <w:pPr>
        <w:ind w:left="360"/>
        <w:jc w:val="both"/>
        <w:rPr>
          <w:highlight w:val="lightGray"/>
        </w:rPr>
      </w:pPr>
      <w:r w:rsidRPr="00FD0C97">
        <w:rPr>
          <w:highlight w:val="lightGray"/>
        </w:rPr>
        <w:t>Bankové spojenie:</w:t>
      </w:r>
      <w:r w:rsidRPr="00FD0C97">
        <w:rPr>
          <w:highlight w:val="lightGray"/>
        </w:rPr>
        <w:tab/>
      </w:r>
      <w:r w:rsidRPr="00FD0C97">
        <w:rPr>
          <w:highlight w:val="lightGray"/>
        </w:rPr>
        <w:tab/>
        <w:t>..................................</w:t>
      </w:r>
      <w:r w:rsidRPr="00FD0C97">
        <w:rPr>
          <w:i/>
          <w:highlight w:val="lightGray"/>
        </w:rPr>
        <w:t xml:space="preserve"> [doplní uchádzač]</w:t>
      </w:r>
    </w:p>
    <w:p w14:paraId="56C2DDEA" w14:textId="77777777" w:rsidR="00DF4DFA" w:rsidRPr="00FD0C97" w:rsidRDefault="00DF4DFA" w:rsidP="00DF4DFA">
      <w:pPr>
        <w:ind w:left="360"/>
        <w:jc w:val="both"/>
        <w:rPr>
          <w:highlight w:val="lightGray"/>
        </w:rPr>
      </w:pPr>
      <w:r w:rsidRPr="00FD0C97">
        <w:rPr>
          <w:highlight w:val="lightGray"/>
        </w:rPr>
        <w:t xml:space="preserve">IBAN: </w:t>
      </w:r>
      <w:r w:rsidRPr="00FD0C97">
        <w:rPr>
          <w:highlight w:val="lightGray"/>
        </w:rPr>
        <w:tab/>
      </w:r>
      <w:r w:rsidRPr="00FD0C97">
        <w:rPr>
          <w:highlight w:val="lightGray"/>
        </w:rPr>
        <w:tab/>
      </w:r>
      <w:r w:rsidRPr="00FD0C97">
        <w:rPr>
          <w:highlight w:val="lightGray"/>
        </w:rPr>
        <w:tab/>
        <w:t>.................................. [doplní uchádzač]</w:t>
      </w:r>
    </w:p>
    <w:p w14:paraId="0CC82DC8" w14:textId="77777777" w:rsidR="00DF4DFA" w:rsidRPr="00FD0C97" w:rsidRDefault="00DF4DFA" w:rsidP="00DF4DFA">
      <w:pPr>
        <w:ind w:left="360"/>
        <w:jc w:val="both"/>
        <w:rPr>
          <w:highlight w:val="lightGray"/>
        </w:rPr>
      </w:pPr>
      <w:r w:rsidRPr="00FD0C97">
        <w:rPr>
          <w:highlight w:val="lightGray"/>
        </w:rPr>
        <w:t xml:space="preserve">SWIFT: </w:t>
      </w:r>
      <w:r w:rsidRPr="00FD0C97">
        <w:rPr>
          <w:highlight w:val="lightGray"/>
        </w:rPr>
        <w:tab/>
      </w:r>
      <w:r w:rsidRPr="00FD0C97">
        <w:rPr>
          <w:highlight w:val="lightGray"/>
        </w:rPr>
        <w:tab/>
      </w:r>
      <w:r w:rsidRPr="00FD0C97">
        <w:rPr>
          <w:highlight w:val="lightGray"/>
        </w:rPr>
        <w:tab/>
        <w:t>.................................. [doplní uchádzač]</w:t>
      </w:r>
    </w:p>
    <w:p w14:paraId="769107FA" w14:textId="77777777" w:rsidR="00DF4DFA" w:rsidRPr="00FD0C97" w:rsidRDefault="00DF4DFA" w:rsidP="00DF4DFA">
      <w:pPr>
        <w:ind w:left="360"/>
        <w:jc w:val="both"/>
        <w:rPr>
          <w:highlight w:val="lightGray"/>
        </w:rPr>
      </w:pPr>
      <w:r w:rsidRPr="00FD0C97">
        <w:rPr>
          <w:highlight w:val="lightGray"/>
        </w:rPr>
        <w:t>E-mail:</w:t>
      </w:r>
      <w:r w:rsidRPr="00FD0C97">
        <w:rPr>
          <w:highlight w:val="lightGray"/>
        </w:rPr>
        <w:tab/>
      </w:r>
      <w:r w:rsidRPr="00FD0C97">
        <w:rPr>
          <w:highlight w:val="lightGray"/>
        </w:rPr>
        <w:tab/>
      </w:r>
      <w:r w:rsidRPr="00FD0C97">
        <w:rPr>
          <w:highlight w:val="lightGray"/>
        </w:rPr>
        <w:tab/>
        <w:t>..................................</w:t>
      </w:r>
      <w:r w:rsidRPr="00FD0C97">
        <w:rPr>
          <w:i/>
          <w:highlight w:val="lightGray"/>
        </w:rPr>
        <w:t xml:space="preserve"> [doplní uchádzač]</w:t>
      </w:r>
    </w:p>
    <w:p w14:paraId="34EBF61C" w14:textId="77777777" w:rsidR="00DF4DFA" w:rsidRPr="00FD0C97" w:rsidRDefault="00DF4DFA" w:rsidP="00DF4DFA">
      <w:pPr>
        <w:ind w:left="360"/>
        <w:jc w:val="both"/>
        <w:rPr>
          <w:highlight w:val="lightGray"/>
        </w:rPr>
      </w:pPr>
      <w:r w:rsidRPr="00FD0C97">
        <w:rPr>
          <w:highlight w:val="lightGray"/>
        </w:rPr>
        <w:t>Tel.:</w:t>
      </w:r>
      <w:r w:rsidRPr="00FD0C97">
        <w:rPr>
          <w:highlight w:val="lightGray"/>
        </w:rPr>
        <w:tab/>
      </w:r>
      <w:r w:rsidRPr="00FD0C97">
        <w:rPr>
          <w:highlight w:val="lightGray"/>
        </w:rPr>
        <w:tab/>
      </w:r>
      <w:r w:rsidRPr="00FD0C97">
        <w:rPr>
          <w:highlight w:val="lightGray"/>
        </w:rPr>
        <w:tab/>
        <w:t>..................................</w:t>
      </w:r>
      <w:r w:rsidRPr="00FD0C97">
        <w:rPr>
          <w:i/>
          <w:highlight w:val="lightGray"/>
        </w:rPr>
        <w:t xml:space="preserve"> [doplní uchádzač]</w:t>
      </w:r>
    </w:p>
    <w:p w14:paraId="5B4D666A" w14:textId="77777777" w:rsidR="00DF4DFA" w:rsidRPr="00FD0C97" w:rsidRDefault="00DF4DFA" w:rsidP="00DF4DFA">
      <w:pPr>
        <w:ind w:left="360"/>
        <w:jc w:val="both"/>
        <w:rPr>
          <w:highlight w:val="lightGray"/>
        </w:rPr>
      </w:pPr>
      <w:r w:rsidRPr="00FD0C97">
        <w:rPr>
          <w:highlight w:val="lightGray"/>
        </w:rPr>
        <w:t>Fax:</w:t>
      </w:r>
      <w:r w:rsidRPr="00FD0C97">
        <w:rPr>
          <w:highlight w:val="lightGray"/>
        </w:rPr>
        <w:tab/>
      </w:r>
      <w:r w:rsidRPr="00FD0C97">
        <w:rPr>
          <w:highlight w:val="lightGray"/>
        </w:rPr>
        <w:tab/>
      </w:r>
      <w:r w:rsidRPr="00FD0C97">
        <w:rPr>
          <w:highlight w:val="lightGray"/>
        </w:rPr>
        <w:tab/>
        <w:t>..................................</w:t>
      </w:r>
      <w:r w:rsidRPr="00FD0C97">
        <w:rPr>
          <w:i/>
          <w:highlight w:val="lightGray"/>
        </w:rPr>
        <w:t xml:space="preserve"> [doplní uchádzač]</w:t>
      </w:r>
    </w:p>
    <w:p w14:paraId="435ECCF8" w14:textId="77777777" w:rsidR="00DF4DFA" w:rsidRPr="00FD0C97" w:rsidRDefault="00DF4DFA" w:rsidP="00DF4DFA">
      <w:pPr>
        <w:ind w:left="360"/>
        <w:jc w:val="both"/>
      </w:pPr>
      <w:r w:rsidRPr="00FD0C97">
        <w:rPr>
          <w:highlight w:val="lightGray"/>
        </w:rPr>
        <w:t>Internetová adresa:</w:t>
      </w:r>
      <w:r w:rsidRPr="00FD0C97">
        <w:rPr>
          <w:highlight w:val="lightGray"/>
        </w:rPr>
        <w:tab/>
      </w:r>
      <w:r w:rsidRPr="00FD0C97">
        <w:rPr>
          <w:highlight w:val="lightGray"/>
        </w:rPr>
        <w:tab/>
        <w:t>..................................</w:t>
      </w:r>
      <w:r w:rsidRPr="00FD0C97">
        <w:rPr>
          <w:i/>
          <w:highlight w:val="lightGray"/>
        </w:rPr>
        <w:t xml:space="preserve"> [doplní uchádzač]</w:t>
      </w:r>
    </w:p>
    <w:p w14:paraId="26EA257B" w14:textId="77777777" w:rsidR="00DF4DFA" w:rsidRPr="00FD0C97" w:rsidRDefault="00DF4DFA" w:rsidP="00DF4DFA">
      <w:pPr>
        <w:ind w:left="360"/>
        <w:jc w:val="both"/>
      </w:pPr>
    </w:p>
    <w:p w14:paraId="7FAC9BEC" w14:textId="77777777" w:rsidR="00DF4DFA" w:rsidRPr="00FD0C97" w:rsidRDefault="00DF4DFA" w:rsidP="00DF4DFA">
      <w:pPr>
        <w:ind w:left="360"/>
        <w:jc w:val="both"/>
      </w:pPr>
      <w:r w:rsidRPr="00FD0C97">
        <w:t>(ďalej len „</w:t>
      </w:r>
      <w:r w:rsidRPr="00FD0C97">
        <w:rPr>
          <w:b/>
        </w:rPr>
        <w:t>p</w:t>
      </w:r>
      <w:r w:rsidRPr="00FD0C97">
        <w:rPr>
          <w:b/>
          <w:bCs/>
        </w:rPr>
        <w:t>redávajúci</w:t>
      </w:r>
      <w:r w:rsidRPr="00FD0C97">
        <w:t>“)</w:t>
      </w:r>
    </w:p>
    <w:p w14:paraId="1BE6AE70" w14:textId="77777777" w:rsidR="00DF4DFA" w:rsidRPr="00FD0C97" w:rsidRDefault="00DF4DFA" w:rsidP="00DF4DFA">
      <w:pPr>
        <w:ind w:left="360"/>
        <w:jc w:val="both"/>
      </w:pPr>
    </w:p>
    <w:p w14:paraId="7BBEC258" w14:textId="77777777" w:rsidR="00DF4DFA" w:rsidRPr="00FD0C97" w:rsidRDefault="00DF4DFA" w:rsidP="00DF4DFA">
      <w:pPr>
        <w:ind w:left="360"/>
        <w:jc w:val="both"/>
      </w:pPr>
      <w:r w:rsidRPr="00FD0C97">
        <w:t>(kupujúci a predávajúci ďalej spoločne ako „</w:t>
      </w:r>
      <w:r w:rsidRPr="00FD0C97">
        <w:rPr>
          <w:b/>
        </w:rPr>
        <w:t>zmluvné strany</w:t>
      </w:r>
      <w:r w:rsidRPr="00FD0C97">
        <w:t>“)</w:t>
      </w:r>
    </w:p>
    <w:p w14:paraId="6032AAFE" w14:textId="77777777" w:rsidR="00DF4DFA" w:rsidRPr="00FD0C97" w:rsidRDefault="00DF4DFA" w:rsidP="00DF4DFA">
      <w:pPr>
        <w:ind w:left="360"/>
        <w:jc w:val="both"/>
      </w:pPr>
    </w:p>
    <w:p w14:paraId="12D6CA63" w14:textId="77777777" w:rsidR="00DF4DFA" w:rsidRPr="00FD0C97" w:rsidRDefault="00DF4DFA" w:rsidP="00DF4DFA">
      <w:pPr>
        <w:pStyle w:val="Odsekzoznamu"/>
        <w:ind w:left="0"/>
        <w:jc w:val="center"/>
        <w:rPr>
          <w:b/>
          <w:bCs/>
        </w:rPr>
      </w:pPr>
      <w:r w:rsidRPr="00FD0C97">
        <w:rPr>
          <w:b/>
          <w:bCs/>
        </w:rPr>
        <w:t>Čl. II.</w:t>
      </w:r>
    </w:p>
    <w:p w14:paraId="551EF1F5" w14:textId="77777777" w:rsidR="00DF4DFA" w:rsidRPr="00FD0C97" w:rsidRDefault="00DF4DFA" w:rsidP="00DF4DFA">
      <w:pPr>
        <w:pStyle w:val="Odsekzoznamu"/>
        <w:ind w:left="0"/>
        <w:jc w:val="center"/>
        <w:rPr>
          <w:b/>
          <w:bCs/>
        </w:rPr>
      </w:pPr>
      <w:r w:rsidRPr="00FD0C97">
        <w:rPr>
          <w:b/>
          <w:bCs/>
        </w:rPr>
        <w:t>Úvodné ustanovenia</w:t>
      </w:r>
    </w:p>
    <w:p w14:paraId="1F353479" w14:textId="77777777" w:rsidR="00DF4DFA" w:rsidRPr="00FD0C97" w:rsidRDefault="00DF4DFA" w:rsidP="00DF4DFA">
      <w:pPr>
        <w:ind w:left="1430"/>
        <w:jc w:val="both"/>
        <w:rPr>
          <w:szCs w:val="20"/>
        </w:rPr>
      </w:pPr>
    </w:p>
    <w:p w14:paraId="572AD215" w14:textId="77777777" w:rsidR="00DF4DFA" w:rsidRPr="00FD0C97" w:rsidRDefault="00DF4DFA" w:rsidP="00B058B3">
      <w:pPr>
        <w:pStyle w:val="Zarkazkladnhotextu2"/>
        <w:numPr>
          <w:ilvl w:val="0"/>
          <w:numId w:val="44"/>
        </w:numPr>
        <w:ind w:left="426"/>
        <w:rPr>
          <w:b/>
        </w:rPr>
      </w:pPr>
      <w:r w:rsidRPr="00FD0C97">
        <w:rPr>
          <w:rFonts w:cs="Arial"/>
          <w:szCs w:val="20"/>
        </w:rPr>
        <w:t>Zmluva</w:t>
      </w:r>
      <w:r w:rsidRPr="00FD0C97">
        <w:t xml:space="preserve"> </w:t>
      </w:r>
      <w:r w:rsidRPr="00FD0C97">
        <w:rPr>
          <w:rFonts w:cs="Arial"/>
          <w:szCs w:val="20"/>
        </w:rPr>
        <w:t>je</w:t>
      </w:r>
      <w:r w:rsidRPr="00FD0C97">
        <w:t xml:space="preserve"> výsledkom </w:t>
      </w:r>
      <w:r w:rsidR="00E9480C" w:rsidRPr="00FD0C97">
        <w:t xml:space="preserve">verejnej </w:t>
      </w:r>
      <w:r w:rsidRPr="00FD0C97">
        <w:t>súťaže vyhlásenej kupujúcim ako verejným obs</w:t>
      </w:r>
      <w:r w:rsidR="00E9480C" w:rsidRPr="00FD0C97">
        <w:t>tarávateľom v súlade so zákonom</w:t>
      </w:r>
      <w:r w:rsidRPr="00FD0C97">
        <w:t xml:space="preserve"> č. 25/2006 </w:t>
      </w:r>
      <w:proofErr w:type="spellStart"/>
      <w:r w:rsidRPr="00FD0C97">
        <w:t>Z.z</w:t>
      </w:r>
      <w:proofErr w:type="spellEnd"/>
      <w:r w:rsidRPr="00FD0C97">
        <w:t xml:space="preserve">. o verejnom obstarávaní a o zmene a doplnení niektorých zákonov, v platnom znení, na obstaranie nadlimitnej zákazky s názvom </w:t>
      </w:r>
      <w:r w:rsidRPr="00FD0C97">
        <w:rPr>
          <w:rFonts w:cs="Arial"/>
          <w:b/>
          <w:bCs/>
          <w:szCs w:val="20"/>
        </w:rPr>
        <w:t>Zváracie poloautomaty pulzné a spotrebný materiál</w:t>
      </w:r>
      <w:r w:rsidRPr="00FD0C97">
        <w:rPr>
          <w:b/>
        </w:rPr>
        <w:t xml:space="preserve"> (Časť B).</w:t>
      </w:r>
      <w:r w:rsidRPr="00FD0C97">
        <w:t xml:space="preserve"> </w:t>
      </w:r>
      <w:r w:rsidRPr="00FD0C97">
        <w:rPr>
          <w:b/>
        </w:rPr>
        <w:t xml:space="preserve"> </w:t>
      </w:r>
    </w:p>
    <w:p w14:paraId="20CA5E73" w14:textId="77777777" w:rsidR="00DF4DFA" w:rsidRPr="00FD0C97" w:rsidRDefault="00DF4DFA" w:rsidP="00DF4DFA">
      <w:pPr>
        <w:pStyle w:val="Zarkazkladnhotextu2"/>
        <w:ind w:left="426"/>
        <w:rPr>
          <w:rFonts w:cs="Arial"/>
          <w:szCs w:val="20"/>
        </w:rPr>
      </w:pPr>
    </w:p>
    <w:p w14:paraId="0E962E0F" w14:textId="77777777" w:rsidR="00DF4DFA" w:rsidRPr="00FD0C97" w:rsidRDefault="00DF4DFA" w:rsidP="00B058B3">
      <w:pPr>
        <w:pStyle w:val="Zarkazkladnhotextu2"/>
        <w:numPr>
          <w:ilvl w:val="0"/>
          <w:numId w:val="44"/>
        </w:numPr>
        <w:ind w:left="426"/>
        <w:rPr>
          <w:rFonts w:cs="Arial"/>
          <w:szCs w:val="20"/>
        </w:rPr>
      </w:pPr>
      <w:r w:rsidRPr="00FD0C97">
        <w:rPr>
          <w:rFonts w:cs="Arial"/>
          <w:szCs w:val="20"/>
        </w:rPr>
        <w:t xml:space="preserve">Predmet Zmluvy bude financovaný z väčšej časti (65 %) </w:t>
      </w:r>
      <w:r w:rsidRPr="00FD0C97">
        <w:rPr>
          <w:rFonts w:cs="Arial"/>
        </w:rPr>
        <w:t xml:space="preserve">z nenávratného finančného príspevku poskytnutého verejnému </w:t>
      </w:r>
      <w:r w:rsidRPr="00FD0C97">
        <w:rPr>
          <w:rFonts w:cs="Arial"/>
          <w:szCs w:val="20"/>
        </w:rPr>
        <w:t>obstarávateľovi</w:t>
      </w:r>
      <w:r w:rsidRPr="00FD0C97">
        <w:rPr>
          <w:rFonts w:cs="Arial"/>
        </w:rPr>
        <w:t xml:space="preserve"> Ministerstvom školstva, vedy, výskumu a športu Slovenskej republiky zastúpeným Agentúrou Ministerstva školstva, vedy, výskumu a športu Slovenskej republiky pre štrukturálne fondy Európskej únie (ďalej len „</w:t>
      </w:r>
      <w:r w:rsidRPr="00FD0C97">
        <w:rPr>
          <w:rFonts w:cs="Arial"/>
          <w:b/>
        </w:rPr>
        <w:t>Poskytovateľ NFP</w:t>
      </w:r>
      <w:r w:rsidRPr="00FD0C97">
        <w:rPr>
          <w:rFonts w:cs="Arial"/>
        </w:rPr>
        <w:t>“) a na základe Zmluvy o poskytnutí nenávratného finančného príspevku č. 142/2010/2.2/</w:t>
      </w:r>
      <w:proofErr w:type="spellStart"/>
      <w:r w:rsidRPr="00FD0C97">
        <w:rPr>
          <w:rFonts w:cs="Arial"/>
        </w:rPr>
        <w:t>OPVaV</w:t>
      </w:r>
      <w:proofErr w:type="spellEnd"/>
      <w:r w:rsidRPr="00FD0C97">
        <w:rPr>
          <w:rFonts w:cs="Arial"/>
        </w:rPr>
        <w:t xml:space="preserve"> (ďalej „</w:t>
      </w:r>
      <w:r w:rsidRPr="00FD0C97">
        <w:rPr>
          <w:rFonts w:cs="Arial"/>
          <w:b/>
        </w:rPr>
        <w:t>Zmluva o NFP</w:t>
      </w:r>
      <w:r w:rsidRPr="00FD0C97">
        <w:rPr>
          <w:rFonts w:cs="Arial"/>
        </w:rPr>
        <w:t xml:space="preserve">“) pre projekt </w:t>
      </w:r>
      <w:r w:rsidRPr="00FD0C97">
        <w:rPr>
          <w:rFonts w:cs="Arial"/>
          <w:i/>
        </w:rPr>
        <w:t>Výskum aplikácie progresívnych zváracích a NDT technológií na zvýšenie kvality výrobného procesu koľajových vozidiel</w:t>
      </w:r>
      <w:r w:rsidRPr="00FD0C97">
        <w:rPr>
          <w:rFonts w:cs="Arial"/>
        </w:rPr>
        <w:t xml:space="preserve">, ITMS </w:t>
      </w:r>
      <w:r w:rsidRPr="00FD0C97">
        <w:rPr>
          <w:color w:val="000000"/>
          <w:shd w:val="clear" w:color="auto" w:fill="FFFFFF"/>
        </w:rPr>
        <w:t>26220220136</w:t>
      </w:r>
      <w:r w:rsidRPr="00FD0C97">
        <w:rPr>
          <w:rFonts w:cs="Arial"/>
        </w:rPr>
        <w:t xml:space="preserve"> (ďalej len „</w:t>
      </w:r>
      <w:r w:rsidRPr="00FD0C97">
        <w:rPr>
          <w:rFonts w:cs="Arial"/>
          <w:b/>
        </w:rPr>
        <w:t>Projekt</w:t>
      </w:r>
      <w:r w:rsidRPr="00FD0C97">
        <w:rPr>
          <w:rFonts w:cs="Arial"/>
        </w:rPr>
        <w:t>“).</w:t>
      </w:r>
    </w:p>
    <w:p w14:paraId="3271A57B" w14:textId="77777777" w:rsidR="00442174" w:rsidRPr="00FD0C97" w:rsidRDefault="00442174" w:rsidP="00DF4DFA">
      <w:pPr>
        <w:pStyle w:val="Odsekzoznamu"/>
        <w:ind w:left="0"/>
        <w:jc w:val="center"/>
        <w:rPr>
          <w:b/>
          <w:bCs/>
        </w:rPr>
      </w:pPr>
    </w:p>
    <w:p w14:paraId="4CE623B8" w14:textId="77777777" w:rsidR="00442174" w:rsidRPr="00FD0C97" w:rsidRDefault="00442174" w:rsidP="00DF4DFA">
      <w:pPr>
        <w:pStyle w:val="Odsekzoznamu"/>
        <w:ind w:left="0"/>
        <w:jc w:val="center"/>
        <w:rPr>
          <w:b/>
          <w:bCs/>
        </w:rPr>
      </w:pPr>
    </w:p>
    <w:p w14:paraId="33F520FD" w14:textId="77777777" w:rsidR="00442174" w:rsidRPr="00FD0C97" w:rsidRDefault="00442174" w:rsidP="00DF4DFA">
      <w:pPr>
        <w:pStyle w:val="Odsekzoznamu"/>
        <w:ind w:left="0"/>
        <w:jc w:val="center"/>
        <w:rPr>
          <w:b/>
          <w:bCs/>
        </w:rPr>
      </w:pPr>
    </w:p>
    <w:p w14:paraId="5DFF46E6" w14:textId="77777777" w:rsidR="00DF4DFA" w:rsidRPr="00FD0C97" w:rsidRDefault="00DF4DFA" w:rsidP="00DF4DFA">
      <w:pPr>
        <w:pStyle w:val="Odsekzoznamu"/>
        <w:ind w:left="0"/>
        <w:jc w:val="center"/>
        <w:rPr>
          <w:b/>
          <w:bCs/>
        </w:rPr>
      </w:pPr>
      <w:r w:rsidRPr="00FD0C97">
        <w:rPr>
          <w:b/>
          <w:bCs/>
        </w:rPr>
        <w:t>Čl. III.</w:t>
      </w:r>
    </w:p>
    <w:p w14:paraId="254FE037" w14:textId="77777777" w:rsidR="00DF4DFA" w:rsidRPr="00FD0C97" w:rsidRDefault="00DF4DFA" w:rsidP="00DF4DFA">
      <w:pPr>
        <w:pStyle w:val="Odsekzoznamu"/>
        <w:ind w:left="0"/>
        <w:jc w:val="center"/>
        <w:rPr>
          <w:b/>
          <w:bCs/>
        </w:rPr>
      </w:pPr>
      <w:r w:rsidRPr="00FD0C97">
        <w:rPr>
          <w:b/>
          <w:bCs/>
        </w:rPr>
        <w:t>Predmet zmluvy</w:t>
      </w:r>
    </w:p>
    <w:p w14:paraId="04595EB9" w14:textId="77777777" w:rsidR="00DF4DFA" w:rsidRPr="00FD0C97" w:rsidRDefault="00DF4DFA" w:rsidP="00DF4DFA">
      <w:pPr>
        <w:ind w:left="540"/>
        <w:jc w:val="both"/>
        <w:rPr>
          <w:rFonts w:cs="Arial"/>
          <w:szCs w:val="20"/>
        </w:rPr>
      </w:pPr>
    </w:p>
    <w:p w14:paraId="73939048" w14:textId="5C3E6BBB" w:rsidR="00DF4DFA" w:rsidRPr="00FD0C97" w:rsidRDefault="00DF4DFA" w:rsidP="00B058B3">
      <w:pPr>
        <w:pStyle w:val="Zarkazkladnhotextu2"/>
        <w:numPr>
          <w:ilvl w:val="0"/>
          <w:numId w:val="45"/>
        </w:numPr>
        <w:ind w:left="426"/>
        <w:rPr>
          <w:rFonts w:cs="Arial"/>
          <w:szCs w:val="20"/>
        </w:rPr>
      </w:pPr>
      <w:r w:rsidRPr="00FD0C97">
        <w:rPr>
          <w:rFonts w:cs="Arial"/>
          <w:szCs w:val="20"/>
        </w:rPr>
        <w:t xml:space="preserve">Predmetom Zmluvy je záväzok predávajúceho </w:t>
      </w:r>
      <w:r w:rsidR="00DC664A" w:rsidRPr="00FD0C97">
        <w:rPr>
          <w:rFonts w:cs="Arial"/>
          <w:szCs w:val="20"/>
        </w:rPr>
        <w:t xml:space="preserve">na základe písomnej čiastkovej objednávky </w:t>
      </w:r>
      <w:r w:rsidR="0031139F">
        <w:rPr>
          <w:rFonts w:cs="Arial"/>
          <w:szCs w:val="20"/>
        </w:rPr>
        <w:t xml:space="preserve">kupujúceho </w:t>
      </w:r>
      <w:r w:rsidR="00DC664A" w:rsidRPr="00FD0C97">
        <w:rPr>
          <w:rFonts w:cs="Arial"/>
          <w:szCs w:val="20"/>
        </w:rPr>
        <w:t xml:space="preserve">dodávať </w:t>
      </w:r>
      <w:r w:rsidR="00601C26" w:rsidRPr="00FD0C97">
        <w:rPr>
          <w:rFonts w:cs="Arial"/>
          <w:szCs w:val="20"/>
        </w:rPr>
        <w:t xml:space="preserve">kupujúcemu </w:t>
      </w:r>
      <w:r w:rsidR="00DC664A" w:rsidRPr="00FD0C97">
        <w:rPr>
          <w:rFonts w:cs="Arial"/>
          <w:szCs w:val="20"/>
        </w:rPr>
        <w:t xml:space="preserve">nižšie </w:t>
      </w:r>
      <w:r w:rsidR="00601C26" w:rsidRPr="00FD0C97">
        <w:rPr>
          <w:rFonts w:cs="Arial"/>
          <w:szCs w:val="20"/>
        </w:rPr>
        <w:t xml:space="preserve">uvedený </w:t>
      </w:r>
      <w:r w:rsidR="00DC664A" w:rsidRPr="00FD0C97">
        <w:rPr>
          <w:rFonts w:cs="Arial"/>
          <w:szCs w:val="20"/>
        </w:rPr>
        <w:t xml:space="preserve">tovar </w:t>
      </w:r>
      <w:r w:rsidR="00601C26" w:rsidRPr="00FD0C97">
        <w:rPr>
          <w:rFonts w:cs="Arial"/>
          <w:szCs w:val="20"/>
        </w:rPr>
        <w:t xml:space="preserve">a záväzok kupujúceho </w:t>
      </w:r>
      <w:r w:rsidR="00DC664A" w:rsidRPr="00FD0C97">
        <w:rPr>
          <w:rFonts w:cs="Arial"/>
          <w:szCs w:val="20"/>
        </w:rPr>
        <w:t xml:space="preserve">za objednaný a  </w:t>
      </w:r>
      <w:r w:rsidR="00601C26" w:rsidRPr="00FD0C97">
        <w:rPr>
          <w:rFonts w:cs="Arial"/>
          <w:szCs w:val="20"/>
        </w:rPr>
        <w:t>riadne dodaný tovar  zaplatiť predávajúcemu dohodnutú cenu..</w:t>
      </w:r>
      <w:r w:rsidRPr="00FD0C97">
        <w:rPr>
          <w:rFonts w:cs="Arial"/>
          <w:szCs w:val="20"/>
        </w:rPr>
        <w:t xml:space="preserve"> </w:t>
      </w:r>
    </w:p>
    <w:p w14:paraId="7F131962" w14:textId="77777777" w:rsidR="00442174" w:rsidRPr="00FD0C97" w:rsidRDefault="00442174" w:rsidP="00442174">
      <w:pPr>
        <w:pStyle w:val="Zarkazkladnhotextu2"/>
        <w:ind w:left="426"/>
        <w:rPr>
          <w:rFonts w:cs="Arial"/>
          <w:szCs w:val="20"/>
        </w:rPr>
      </w:pPr>
    </w:p>
    <w:p w14:paraId="1AC1AEED" w14:textId="683534FB" w:rsidR="00DF4DFA" w:rsidRPr="00FD0C97" w:rsidRDefault="00DF4DFA" w:rsidP="00B058B3">
      <w:pPr>
        <w:pStyle w:val="Zarkazkladnhotextu2"/>
        <w:numPr>
          <w:ilvl w:val="0"/>
          <w:numId w:val="45"/>
        </w:numPr>
        <w:ind w:left="426"/>
        <w:rPr>
          <w:rFonts w:cs="Arial"/>
          <w:szCs w:val="20"/>
        </w:rPr>
      </w:pPr>
      <w:r w:rsidRPr="00FD0C97">
        <w:rPr>
          <w:rFonts w:cs="Arial"/>
          <w:szCs w:val="20"/>
        </w:rPr>
        <w:t xml:space="preserve">Predmetom </w:t>
      </w:r>
      <w:r w:rsidR="00DC664A" w:rsidRPr="00FD0C97">
        <w:rPr>
          <w:rFonts w:cs="Arial"/>
          <w:szCs w:val="20"/>
        </w:rPr>
        <w:t>čiastkových objednávok  môže byť nasledujúci tovar</w:t>
      </w:r>
      <w:r w:rsidRPr="00FD0C97">
        <w:rPr>
          <w:rFonts w:cs="Arial"/>
          <w:szCs w:val="20"/>
        </w:rPr>
        <w:t>(tiež len „</w:t>
      </w:r>
      <w:r w:rsidRPr="00FD0C97">
        <w:rPr>
          <w:rFonts w:cs="Arial"/>
          <w:b/>
          <w:szCs w:val="20"/>
        </w:rPr>
        <w:t>materiál“</w:t>
      </w:r>
      <w:r w:rsidRPr="00FD0C97">
        <w:rPr>
          <w:rFonts w:cs="Arial"/>
          <w:szCs w:val="20"/>
        </w:rPr>
        <w:t xml:space="preserve">): </w:t>
      </w:r>
    </w:p>
    <w:p w14:paraId="13608A59" w14:textId="77777777" w:rsidR="00DF4DFA" w:rsidRPr="00FD0C97" w:rsidRDefault="00DF4DFA" w:rsidP="00DF4DFA">
      <w:pPr>
        <w:pStyle w:val="Zarkazkladnhotextu2"/>
        <w:ind w:left="0"/>
        <w:rPr>
          <w:rFonts w:cs="Arial"/>
          <w:szCs w:val="20"/>
        </w:rPr>
      </w:pPr>
    </w:p>
    <w:tbl>
      <w:tblPr>
        <w:tblW w:w="479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5"/>
        <w:gridCol w:w="1001"/>
        <w:gridCol w:w="1135"/>
        <w:gridCol w:w="3259"/>
        <w:gridCol w:w="1137"/>
        <w:gridCol w:w="1946"/>
      </w:tblGrid>
      <w:tr w:rsidR="00DF4DFA" w:rsidRPr="00FD0C97" w14:paraId="2146F4E9" w14:textId="77777777" w:rsidTr="00E77416">
        <w:tc>
          <w:tcPr>
            <w:tcW w:w="586" w:type="pct"/>
            <w:shd w:val="clear" w:color="auto" w:fill="A6A6A6"/>
            <w:tcMar>
              <w:top w:w="0" w:type="dxa"/>
              <w:left w:w="108" w:type="dxa"/>
              <w:bottom w:w="0" w:type="dxa"/>
              <w:right w:w="108" w:type="dxa"/>
            </w:tcMar>
            <w:vAlign w:val="center"/>
          </w:tcPr>
          <w:p w14:paraId="79A84069" w14:textId="77777777" w:rsidR="00DF4DFA" w:rsidRPr="00FD0C97" w:rsidRDefault="00DF4DFA" w:rsidP="00E77416">
            <w:pPr>
              <w:ind w:right="113"/>
              <w:jc w:val="center"/>
              <w:rPr>
                <w:rFonts w:eastAsia="Calibri"/>
                <w:b/>
                <w:sz w:val="18"/>
                <w:lang w:eastAsia="en-US"/>
              </w:rPr>
            </w:pPr>
            <w:proofErr w:type="spellStart"/>
            <w:r w:rsidRPr="00FD0C97">
              <w:rPr>
                <w:rFonts w:eastAsia="Calibri"/>
                <w:b/>
                <w:sz w:val="18"/>
                <w:lang w:eastAsia="en-US"/>
              </w:rPr>
              <w:t>P.č</w:t>
            </w:r>
            <w:proofErr w:type="spellEnd"/>
            <w:r w:rsidRPr="00FD0C97">
              <w:rPr>
                <w:rFonts w:eastAsia="Calibri"/>
                <w:b/>
                <w:sz w:val="18"/>
                <w:lang w:eastAsia="en-US"/>
              </w:rPr>
              <w:t>.</w:t>
            </w:r>
          </w:p>
        </w:tc>
        <w:tc>
          <w:tcPr>
            <w:tcW w:w="521" w:type="pct"/>
            <w:shd w:val="clear" w:color="auto" w:fill="A6A6A6"/>
            <w:tcMar>
              <w:top w:w="0" w:type="dxa"/>
              <w:left w:w="108" w:type="dxa"/>
              <w:bottom w:w="0" w:type="dxa"/>
              <w:right w:w="108" w:type="dxa"/>
            </w:tcMar>
            <w:vAlign w:val="center"/>
          </w:tcPr>
          <w:p w14:paraId="46BBF24E" w14:textId="77777777" w:rsidR="00DF4DFA" w:rsidRPr="00FD0C97" w:rsidRDefault="00DF4DFA" w:rsidP="00E77416">
            <w:pPr>
              <w:ind w:right="113"/>
              <w:jc w:val="center"/>
              <w:rPr>
                <w:rFonts w:eastAsia="Calibri" w:cs="Arial"/>
                <w:b/>
                <w:sz w:val="18"/>
                <w:lang w:eastAsia="en-US"/>
              </w:rPr>
            </w:pPr>
            <w:r w:rsidRPr="00FD0C97">
              <w:rPr>
                <w:b/>
                <w:sz w:val="18"/>
              </w:rPr>
              <w:t>Názov položky</w:t>
            </w:r>
          </w:p>
        </w:tc>
        <w:tc>
          <w:tcPr>
            <w:tcW w:w="591" w:type="pct"/>
            <w:shd w:val="clear" w:color="auto" w:fill="A6A6A6"/>
          </w:tcPr>
          <w:p w14:paraId="334B8569" w14:textId="77777777" w:rsidR="00DF4DFA" w:rsidRPr="00FD0C97" w:rsidRDefault="00DF4DFA" w:rsidP="00E77416">
            <w:pPr>
              <w:ind w:right="113"/>
              <w:jc w:val="center"/>
              <w:rPr>
                <w:b/>
                <w:sz w:val="18"/>
              </w:rPr>
            </w:pPr>
            <w:proofErr w:type="spellStart"/>
            <w:r w:rsidRPr="00FD0C97">
              <w:rPr>
                <w:b/>
                <w:sz w:val="18"/>
              </w:rPr>
              <w:t>P.č</w:t>
            </w:r>
            <w:proofErr w:type="spellEnd"/>
            <w:r w:rsidRPr="00FD0C97">
              <w:rPr>
                <w:b/>
                <w:sz w:val="18"/>
              </w:rPr>
              <w:t>. podpoložky</w:t>
            </w:r>
          </w:p>
        </w:tc>
        <w:tc>
          <w:tcPr>
            <w:tcW w:w="1697" w:type="pct"/>
            <w:shd w:val="clear" w:color="auto" w:fill="A6A6A6"/>
          </w:tcPr>
          <w:p w14:paraId="7349D646" w14:textId="77777777" w:rsidR="00DF4DFA" w:rsidRPr="00FD0C97" w:rsidRDefault="00DF4DFA" w:rsidP="00E77416">
            <w:pPr>
              <w:ind w:right="113"/>
              <w:jc w:val="center"/>
              <w:rPr>
                <w:b/>
                <w:sz w:val="18"/>
              </w:rPr>
            </w:pPr>
            <w:r w:rsidRPr="00FD0C97">
              <w:rPr>
                <w:b/>
                <w:sz w:val="18"/>
              </w:rPr>
              <w:t>Názov podpoložky</w:t>
            </w:r>
          </w:p>
        </w:tc>
        <w:tc>
          <w:tcPr>
            <w:tcW w:w="592" w:type="pct"/>
            <w:shd w:val="clear" w:color="auto" w:fill="A6A6A6"/>
          </w:tcPr>
          <w:p w14:paraId="72AE200E" w14:textId="77777777" w:rsidR="00DF4DFA" w:rsidRPr="00FD0C97" w:rsidRDefault="00DF4DFA" w:rsidP="00E77416">
            <w:pPr>
              <w:ind w:right="113"/>
              <w:jc w:val="center"/>
              <w:rPr>
                <w:b/>
                <w:sz w:val="18"/>
              </w:rPr>
            </w:pPr>
            <w:r w:rsidRPr="00FD0C97">
              <w:rPr>
                <w:b/>
                <w:sz w:val="18"/>
              </w:rPr>
              <w:t>Merná jednotka</w:t>
            </w:r>
          </w:p>
        </w:tc>
        <w:tc>
          <w:tcPr>
            <w:tcW w:w="1013" w:type="pct"/>
            <w:shd w:val="clear" w:color="auto" w:fill="A6A6A6"/>
            <w:tcMar>
              <w:top w:w="0" w:type="dxa"/>
              <w:left w:w="108" w:type="dxa"/>
              <w:bottom w:w="0" w:type="dxa"/>
              <w:right w:w="108" w:type="dxa"/>
            </w:tcMar>
            <w:vAlign w:val="center"/>
          </w:tcPr>
          <w:p w14:paraId="2550A141" w14:textId="62CDB033" w:rsidR="00DF4DFA" w:rsidRPr="00FD0C97" w:rsidRDefault="0031139F" w:rsidP="00E77416">
            <w:pPr>
              <w:ind w:right="113"/>
              <w:jc w:val="center"/>
              <w:rPr>
                <w:rFonts w:eastAsia="Calibri" w:cs="Arial"/>
                <w:b/>
                <w:sz w:val="18"/>
                <w:lang w:eastAsia="en-US"/>
              </w:rPr>
            </w:pPr>
            <w:r>
              <w:rPr>
                <w:b/>
                <w:sz w:val="18"/>
              </w:rPr>
              <w:t>P</w:t>
            </w:r>
            <w:r w:rsidR="00DC664A" w:rsidRPr="00FD0C97">
              <w:rPr>
                <w:b/>
                <w:sz w:val="18"/>
              </w:rPr>
              <w:t xml:space="preserve">redpokladané </w:t>
            </w:r>
            <w:r w:rsidR="00DF4DFA" w:rsidRPr="00FD0C97">
              <w:rPr>
                <w:b/>
                <w:sz w:val="18"/>
              </w:rPr>
              <w:t>množstvo</w:t>
            </w:r>
          </w:p>
        </w:tc>
      </w:tr>
      <w:tr w:rsidR="00DF4DFA" w:rsidRPr="00FD0C97" w14:paraId="614D464B" w14:textId="77777777" w:rsidTr="00E77416">
        <w:tc>
          <w:tcPr>
            <w:tcW w:w="586" w:type="pct"/>
            <w:vMerge w:val="restart"/>
            <w:shd w:val="clear" w:color="auto" w:fill="A6A6A6"/>
            <w:tcMar>
              <w:top w:w="0" w:type="dxa"/>
              <w:left w:w="108" w:type="dxa"/>
              <w:bottom w:w="0" w:type="dxa"/>
              <w:right w:w="108" w:type="dxa"/>
            </w:tcMar>
            <w:vAlign w:val="center"/>
          </w:tcPr>
          <w:p w14:paraId="3A2E4E42" w14:textId="77777777" w:rsidR="00DF4DFA" w:rsidRPr="00FD0C97" w:rsidRDefault="00DF4DFA" w:rsidP="00E77416">
            <w:pPr>
              <w:ind w:right="113"/>
              <w:jc w:val="center"/>
              <w:rPr>
                <w:rFonts w:eastAsia="Calibri" w:cs="Arial"/>
                <w:sz w:val="22"/>
                <w:lang w:eastAsia="en-US"/>
              </w:rPr>
            </w:pPr>
            <w:r w:rsidRPr="00FD0C97">
              <w:t>2</w:t>
            </w:r>
          </w:p>
        </w:tc>
        <w:tc>
          <w:tcPr>
            <w:tcW w:w="521" w:type="pct"/>
            <w:vMerge w:val="restart"/>
            <w:shd w:val="clear" w:color="auto" w:fill="70AD47"/>
            <w:tcMar>
              <w:top w:w="0" w:type="dxa"/>
              <w:left w:w="108" w:type="dxa"/>
              <w:bottom w:w="0" w:type="dxa"/>
              <w:right w:w="108" w:type="dxa"/>
            </w:tcMar>
            <w:textDirection w:val="btLr"/>
            <w:vAlign w:val="center"/>
          </w:tcPr>
          <w:p w14:paraId="1D7D1BFC" w14:textId="77777777" w:rsidR="00DF4DFA" w:rsidRPr="00FD0C97" w:rsidRDefault="00DF4DFA" w:rsidP="00E77416">
            <w:pPr>
              <w:ind w:left="113" w:right="113"/>
              <w:jc w:val="center"/>
              <w:rPr>
                <w:sz w:val="22"/>
                <w:szCs w:val="20"/>
              </w:rPr>
            </w:pPr>
            <w:r w:rsidRPr="00FD0C97">
              <w:rPr>
                <w:rFonts w:cs="Arial"/>
                <w:b/>
                <w:bCs/>
                <w:sz w:val="22"/>
                <w:szCs w:val="20"/>
                <w:u w:val="single"/>
              </w:rPr>
              <w:t xml:space="preserve">Spotrebný materiál na výskumné účely – </w:t>
            </w:r>
            <w:r w:rsidRPr="00FD0C97">
              <w:rPr>
                <w:rFonts w:cs="Arial"/>
                <w:b/>
                <w:bCs/>
                <w:sz w:val="22"/>
                <w:szCs w:val="22"/>
                <w:u w:val="single"/>
              </w:rPr>
              <w:t>aktivita</w:t>
            </w:r>
            <w:r w:rsidRPr="00FD0C97">
              <w:rPr>
                <w:rFonts w:cs="Arial"/>
                <w:b/>
                <w:bCs/>
                <w:sz w:val="22"/>
                <w:szCs w:val="20"/>
                <w:u w:val="single"/>
              </w:rPr>
              <w:t xml:space="preserve"> 1.1</w:t>
            </w:r>
          </w:p>
        </w:tc>
        <w:tc>
          <w:tcPr>
            <w:tcW w:w="591" w:type="pct"/>
            <w:shd w:val="clear" w:color="auto" w:fill="E2EFD9"/>
            <w:vAlign w:val="bottom"/>
          </w:tcPr>
          <w:p w14:paraId="63A75C80" w14:textId="77777777" w:rsidR="00DF4DFA" w:rsidRPr="00FD0C97" w:rsidRDefault="00DF4DFA" w:rsidP="00E77416">
            <w:pPr>
              <w:jc w:val="center"/>
              <w:rPr>
                <w:rFonts w:cs="Arial"/>
                <w:b/>
                <w:bCs/>
                <w:sz w:val="18"/>
                <w:szCs w:val="18"/>
              </w:rPr>
            </w:pPr>
            <w:r w:rsidRPr="00FD0C97">
              <w:rPr>
                <w:rFonts w:cs="Arial"/>
                <w:b/>
                <w:bCs/>
                <w:sz w:val="18"/>
                <w:szCs w:val="18"/>
              </w:rPr>
              <w:t>2.1</w:t>
            </w:r>
          </w:p>
        </w:tc>
        <w:tc>
          <w:tcPr>
            <w:tcW w:w="1697" w:type="pct"/>
            <w:shd w:val="clear" w:color="auto" w:fill="E2EFD9"/>
            <w:vAlign w:val="bottom"/>
          </w:tcPr>
          <w:p w14:paraId="26947F0E" w14:textId="77777777" w:rsidR="00DF4DFA" w:rsidRPr="00FD0C97" w:rsidRDefault="00DF4DFA" w:rsidP="00E77416">
            <w:pPr>
              <w:rPr>
                <w:rFonts w:cs="Arial"/>
                <w:color w:val="000000"/>
                <w:sz w:val="18"/>
                <w:szCs w:val="18"/>
              </w:rPr>
            </w:pPr>
            <w:r w:rsidRPr="00FD0C97">
              <w:rPr>
                <w:rFonts w:cs="Arial"/>
                <w:color w:val="000000"/>
                <w:sz w:val="18"/>
                <w:szCs w:val="18"/>
              </w:rPr>
              <w:t>PLECH_12X1500X6000</w:t>
            </w:r>
          </w:p>
        </w:tc>
        <w:tc>
          <w:tcPr>
            <w:tcW w:w="592" w:type="pct"/>
            <w:shd w:val="clear" w:color="auto" w:fill="E2EFD9"/>
          </w:tcPr>
          <w:p w14:paraId="29DB0CC9" w14:textId="77777777" w:rsidR="00DF4DFA" w:rsidRPr="00FD0C97" w:rsidRDefault="00DF4DFA" w:rsidP="00E77416">
            <w:pPr>
              <w:jc w:val="center"/>
              <w:rPr>
                <w:rFonts w:cs="Arial"/>
                <w:color w:val="000000"/>
                <w:sz w:val="18"/>
                <w:szCs w:val="18"/>
              </w:rPr>
            </w:pPr>
            <w:r w:rsidRPr="00FD0C97">
              <w:t>KG</w:t>
            </w:r>
          </w:p>
        </w:tc>
        <w:tc>
          <w:tcPr>
            <w:tcW w:w="1013" w:type="pct"/>
            <w:shd w:val="clear" w:color="auto" w:fill="E2EFD9"/>
            <w:tcMar>
              <w:top w:w="0" w:type="dxa"/>
              <w:left w:w="108" w:type="dxa"/>
              <w:bottom w:w="0" w:type="dxa"/>
              <w:right w:w="108" w:type="dxa"/>
            </w:tcMar>
          </w:tcPr>
          <w:p w14:paraId="5386468C" w14:textId="77777777" w:rsidR="00DF4DFA" w:rsidRPr="00FD0C97" w:rsidRDefault="00DF4DFA" w:rsidP="00E77416">
            <w:pPr>
              <w:jc w:val="center"/>
              <w:rPr>
                <w:rFonts w:cs="Arial"/>
                <w:color w:val="000000"/>
                <w:sz w:val="18"/>
                <w:szCs w:val="18"/>
              </w:rPr>
            </w:pPr>
            <w:r w:rsidRPr="00FD0C97">
              <w:t>25000</w:t>
            </w:r>
          </w:p>
        </w:tc>
      </w:tr>
      <w:tr w:rsidR="00DF4DFA" w:rsidRPr="00FD0C97" w14:paraId="4AED26EB" w14:textId="77777777" w:rsidTr="00E77416">
        <w:tc>
          <w:tcPr>
            <w:tcW w:w="586" w:type="pct"/>
            <w:vMerge/>
            <w:shd w:val="clear" w:color="auto" w:fill="A6A6A6"/>
            <w:tcMar>
              <w:top w:w="0" w:type="dxa"/>
              <w:left w:w="108" w:type="dxa"/>
              <w:bottom w:w="0" w:type="dxa"/>
              <w:right w:w="108" w:type="dxa"/>
            </w:tcMar>
            <w:vAlign w:val="center"/>
          </w:tcPr>
          <w:p w14:paraId="6C8E987D" w14:textId="77777777" w:rsidR="00DF4DFA" w:rsidRPr="00FD0C97" w:rsidRDefault="00DF4DFA" w:rsidP="00E77416">
            <w:pPr>
              <w:ind w:right="113"/>
              <w:jc w:val="center"/>
            </w:pPr>
          </w:p>
        </w:tc>
        <w:tc>
          <w:tcPr>
            <w:tcW w:w="521" w:type="pct"/>
            <w:vMerge/>
            <w:shd w:val="clear" w:color="auto" w:fill="70AD47"/>
            <w:tcMar>
              <w:top w:w="0" w:type="dxa"/>
              <w:left w:w="108" w:type="dxa"/>
              <w:bottom w:w="0" w:type="dxa"/>
              <w:right w:w="108" w:type="dxa"/>
            </w:tcMar>
            <w:vAlign w:val="center"/>
          </w:tcPr>
          <w:p w14:paraId="357CED2B" w14:textId="77777777" w:rsidR="00DF4DFA" w:rsidRPr="00FD0C97" w:rsidRDefault="00DF4DFA" w:rsidP="00E77416">
            <w:pPr>
              <w:ind w:right="113"/>
              <w:rPr>
                <w:rFonts w:cs="Arial"/>
                <w:b/>
                <w:bCs/>
                <w:szCs w:val="20"/>
                <w:u w:val="single"/>
              </w:rPr>
            </w:pPr>
          </w:p>
        </w:tc>
        <w:tc>
          <w:tcPr>
            <w:tcW w:w="591" w:type="pct"/>
            <w:shd w:val="clear" w:color="auto" w:fill="E2EFD9"/>
            <w:vAlign w:val="bottom"/>
          </w:tcPr>
          <w:p w14:paraId="14A36AE8" w14:textId="77777777" w:rsidR="00DF4DFA" w:rsidRPr="00FD0C97" w:rsidRDefault="00DF4DFA" w:rsidP="00E77416">
            <w:pPr>
              <w:jc w:val="center"/>
              <w:rPr>
                <w:rFonts w:cs="Arial"/>
                <w:b/>
                <w:bCs/>
                <w:sz w:val="18"/>
                <w:szCs w:val="18"/>
              </w:rPr>
            </w:pPr>
            <w:r w:rsidRPr="00FD0C97">
              <w:rPr>
                <w:rFonts w:cs="Arial"/>
                <w:b/>
                <w:bCs/>
                <w:sz w:val="18"/>
                <w:szCs w:val="18"/>
              </w:rPr>
              <w:t>2.2</w:t>
            </w:r>
          </w:p>
        </w:tc>
        <w:tc>
          <w:tcPr>
            <w:tcW w:w="1697" w:type="pct"/>
            <w:shd w:val="clear" w:color="auto" w:fill="E2EFD9"/>
            <w:vAlign w:val="bottom"/>
          </w:tcPr>
          <w:p w14:paraId="5C49096A" w14:textId="77777777" w:rsidR="00DF4DFA" w:rsidRPr="00FD0C97" w:rsidRDefault="00DF4DFA" w:rsidP="00E77416">
            <w:pPr>
              <w:rPr>
                <w:rFonts w:cs="Arial"/>
                <w:color w:val="000000"/>
                <w:sz w:val="18"/>
                <w:szCs w:val="18"/>
              </w:rPr>
            </w:pPr>
            <w:r w:rsidRPr="00FD0C97">
              <w:rPr>
                <w:rFonts w:cs="Arial"/>
                <w:color w:val="000000"/>
                <w:sz w:val="18"/>
                <w:szCs w:val="18"/>
              </w:rPr>
              <w:t>PLECH_14X1500X3200</w:t>
            </w:r>
          </w:p>
        </w:tc>
        <w:tc>
          <w:tcPr>
            <w:tcW w:w="592" w:type="pct"/>
            <w:shd w:val="clear" w:color="auto" w:fill="E2EFD9"/>
          </w:tcPr>
          <w:p w14:paraId="78FB1E1E" w14:textId="77777777" w:rsidR="00DF4DFA" w:rsidRPr="00FD0C97" w:rsidRDefault="00DF4DFA" w:rsidP="00E77416">
            <w:pPr>
              <w:jc w:val="center"/>
              <w:rPr>
                <w:rFonts w:cs="Arial"/>
                <w:color w:val="000000"/>
                <w:sz w:val="18"/>
                <w:szCs w:val="18"/>
              </w:rPr>
            </w:pPr>
            <w:r w:rsidRPr="00FD0C97">
              <w:t>KG</w:t>
            </w:r>
          </w:p>
        </w:tc>
        <w:tc>
          <w:tcPr>
            <w:tcW w:w="1013" w:type="pct"/>
            <w:shd w:val="clear" w:color="auto" w:fill="E2EFD9"/>
            <w:tcMar>
              <w:top w:w="0" w:type="dxa"/>
              <w:left w:w="108" w:type="dxa"/>
              <w:bottom w:w="0" w:type="dxa"/>
              <w:right w:w="108" w:type="dxa"/>
            </w:tcMar>
          </w:tcPr>
          <w:p w14:paraId="54BF5358" w14:textId="77777777" w:rsidR="00DF4DFA" w:rsidRPr="00FD0C97" w:rsidRDefault="00DF4DFA" w:rsidP="00E77416">
            <w:pPr>
              <w:jc w:val="center"/>
              <w:rPr>
                <w:rFonts w:cs="Arial"/>
                <w:color w:val="000000"/>
                <w:sz w:val="18"/>
                <w:szCs w:val="18"/>
              </w:rPr>
            </w:pPr>
            <w:r w:rsidRPr="00FD0C97">
              <w:t>25000</w:t>
            </w:r>
          </w:p>
        </w:tc>
      </w:tr>
      <w:tr w:rsidR="00DF4DFA" w:rsidRPr="00FD0C97" w14:paraId="0BDFE58A" w14:textId="77777777" w:rsidTr="00E77416">
        <w:tc>
          <w:tcPr>
            <w:tcW w:w="586" w:type="pct"/>
            <w:vMerge/>
            <w:shd w:val="clear" w:color="auto" w:fill="A6A6A6"/>
            <w:tcMar>
              <w:top w:w="0" w:type="dxa"/>
              <w:left w:w="108" w:type="dxa"/>
              <w:bottom w:w="0" w:type="dxa"/>
              <w:right w:w="108" w:type="dxa"/>
            </w:tcMar>
            <w:vAlign w:val="center"/>
          </w:tcPr>
          <w:p w14:paraId="06FAD7F2" w14:textId="77777777" w:rsidR="00DF4DFA" w:rsidRPr="00FD0C97" w:rsidRDefault="00DF4DFA" w:rsidP="00E77416">
            <w:pPr>
              <w:ind w:right="113"/>
              <w:jc w:val="center"/>
            </w:pPr>
          </w:p>
        </w:tc>
        <w:tc>
          <w:tcPr>
            <w:tcW w:w="521" w:type="pct"/>
            <w:vMerge/>
            <w:shd w:val="clear" w:color="auto" w:fill="70AD47"/>
            <w:tcMar>
              <w:top w:w="0" w:type="dxa"/>
              <w:left w:w="108" w:type="dxa"/>
              <w:bottom w:w="0" w:type="dxa"/>
              <w:right w:w="108" w:type="dxa"/>
            </w:tcMar>
            <w:vAlign w:val="center"/>
          </w:tcPr>
          <w:p w14:paraId="603B18D5" w14:textId="77777777" w:rsidR="00DF4DFA" w:rsidRPr="00FD0C97" w:rsidRDefault="00DF4DFA" w:rsidP="00E77416">
            <w:pPr>
              <w:ind w:right="113"/>
              <w:rPr>
                <w:rFonts w:cs="Arial"/>
                <w:b/>
                <w:bCs/>
                <w:szCs w:val="20"/>
                <w:u w:val="single"/>
              </w:rPr>
            </w:pPr>
          </w:p>
        </w:tc>
        <w:tc>
          <w:tcPr>
            <w:tcW w:w="591" w:type="pct"/>
            <w:shd w:val="clear" w:color="auto" w:fill="E2EFD9"/>
            <w:vAlign w:val="bottom"/>
          </w:tcPr>
          <w:p w14:paraId="56348CE0" w14:textId="77777777" w:rsidR="00DF4DFA" w:rsidRPr="00FD0C97" w:rsidRDefault="00DF4DFA" w:rsidP="00E77416">
            <w:pPr>
              <w:jc w:val="center"/>
              <w:rPr>
                <w:rFonts w:cs="Arial"/>
                <w:b/>
                <w:bCs/>
                <w:sz w:val="18"/>
                <w:szCs w:val="18"/>
              </w:rPr>
            </w:pPr>
            <w:r w:rsidRPr="00FD0C97">
              <w:rPr>
                <w:rFonts w:cs="Arial"/>
                <w:b/>
                <w:bCs/>
                <w:sz w:val="18"/>
                <w:szCs w:val="18"/>
              </w:rPr>
              <w:t>2.3</w:t>
            </w:r>
          </w:p>
        </w:tc>
        <w:tc>
          <w:tcPr>
            <w:tcW w:w="1697" w:type="pct"/>
            <w:shd w:val="clear" w:color="auto" w:fill="E2EFD9"/>
            <w:vAlign w:val="bottom"/>
          </w:tcPr>
          <w:p w14:paraId="390D63FD" w14:textId="77777777" w:rsidR="00DF4DFA" w:rsidRPr="00FD0C97" w:rsidRDefault="00DF4DFA" w:rsidP="00E77416">
            <w:pPr>
              <w:rPr>
                <w:rFonts w:cs="Arial"/>
                <w:color w:val="000000"/>
                <w:sz w:val="18"/>
                <w:szCs w:val="18"/>
              </w:rPr>
            </w:pPr>
            <w:r w:rsidRPr="00FD0C97">
              <w:rPr>
                <w:rFonts w:cs="Arial"/>
                <w:color w:val="000000"/>
                <w:sz w:val="18"/>
                <w:szCs w:val="18"/>
              </w:rPr>
              <w:t>PLECH_16X2000X6000</w:t>
            </w:r>
          </w:p>
        </w:tc>
        <w:tc>
          <w:tcPr>
            <w:tcW w:w="592" w:type="pct"/>
            <w:shd w:val="clear" w:color="auto" w:fill="E2EFD9"/>
          </w:tcPr>
          <w:p w14:paraId="51C1A8FE" w14:textId="77777777" w:rsidR="00DF4DFA" w:rsidRPr="00FD0C97" w:rsidRDefault="00DF4DFA" w:rsidP="00E77416">
            <w:pPr>
              <w:jc w:val="center"/>
              <w:rPr>
                <w:rFonts w:cs="Arial"/>
                <w:color w:val="000000"/>
                <w:sz w:val="18"/>
                <w:szCs w:val="18"/>
              </w:rPr>
            </w:pPr>
            <w:r w:rsidRPr="00FD0C97">
              <w:t>KG</w:t>
            </w:r>
          </w:p>
        </w:tc>
        <w:tc>
          <w:tcPr>
            <w:tcW w:w="1013" w:type="pct"/>
            <w:shd w:val="clear" w:color="auto" w:fill="E2EFD9"/>
            <w:tcMar>
              <w:top w:w="0" w:type="dxa"/>
              <w:left w:w="108" w:type="dxa"/>
              <w:bottom w:w="0" w:type="dxa"/>
              <w:right w:w="108" w:type="dxa"/>
            </w:tcMar>
          </w:tcPr>
          <w:p w14:paraId="0D7CE813" w14:textId="77777777" w:rsidR="00DF4DFA" w:rsidRPr="00FD0C97" w:rsidRDefault="00DF4DFA" w:rsidP="00E77416">
            <w:pPr>
              <w:jc w:val="center"/>
              <w:rPr>
                <w:rFonts w:cs="Arial"/>
                <w:color w:val="000000"/>
                <w:sz w:val="18"/>
                <w:szCs w:val="18"/>
              </w:rPr>
            </w:pPr>
            <w:r w:rsidRPr="00FD0C97">
              <w:t>25000</w:t>
            </w:r>
          </w:p>
        </w:tc>
      </w:tr>
      <w:tr w:rsidR="00DF4DFA" w:rsidRPr="00FD0C97" w14:paraId="445C37E7" w14:textId="77777777" w:rsidTr="00E77416">
        <w:tc>
          <w:tcPr>
            <w:tcW w:w="586" w:type="pct"/>
            <w:vMerge/>
            <w:shd w:val="clear" w:color="auto" w:fill="A6A6A6"/>
            <w:tcMar>
              <w:top w:w="0" w:type="dxa"/>
              <w:left w:w="108" w:type="dxa"/>
              <w:bottom w:w="0" w:type="dxa"/>
              <w:right w:w="108" w:type="dxa"/>
            </w:tcMar>
            <w:vAlign w:val="center"/>
          </w:tcPr>
          <w:p w14:paraId="2775A14C" w14:textId="77777777" w:rsidR="00DF4DFA" w:rsidRPr="00FD0C97" w:rsidRDefault="00DF4DFA" w:rsidP="00E77416">
            <w:pPr>
              <w:ind w:right="113"/>
              <w:jc w:val="center"/>
            </w:pPr>
          </w:p>
        </w:tc>
        <w:tc>
          <w:tcPr>
            <w:tcW w:w="521" w:type="pct"/>
            <w:vMerge/>
            <w:shd w:val="clear" w:color="auto" w:fill="70AD47"/>
            <w:tcMar>
              <w:top w:w="0" w:type="dxa"/>
              <w:left w:w="108" w:type="dxa"/>
              <w:bottom w:w="0" w:type="dxa"/>
              <w:right w:w="108" w:type="dxa"/>
            </w:tcMar>
            <w:vAlign w:val="center"/>
          </w:tcPr>
          <w:p w14:paraId="66B9A2FE" w14:textId="77777777" w:rsidR="00DF4DFA" w:rsidRPr="00FD0C97" w:rsidRDefault="00DF4DFA" w:rsidP="00E77416">
            <w:pPr>
              <w:ind w:right="113"/>
              <w:rPr>
                <w:rFonts w:cs="Arial"/>
                <w:b/>
                <w:bCs/>
                <w:szCs w:val="20"/>
                <w:u w:val="single"/>
              </w:rPr>
            </w:pPr>
          </w:p>
        </w:tc>
        <w:tc>
          <w:tcPr>
            <w:tcW w:w="591" w:type="pct"/>
            <w:shd w:val="clear" w:color="auto" w:fill="E2EFD9"/>
            <w:vAlign w:val="bottom"/>
          </w:tcPr>
          <w:p w14:paraId="7AAEE7ED" w14:textId="77777777" w:rsidR="00DF4DFA" w:rsidRPr="00FD0C97" w:rsidRDefault="00DF4DFA" w:rsidP="00E77416">
            <w:pPr>
              <w:jc w:val="center"/>
              <w:rPr>
                <w:rFonts w:cs="Arial"/>
                <w:b/>
                <w:bCs/>
                <w:sz w:val="18"/>
                <w:szCs w:val="18"/>
              </w:rPr>
            </w:pPr>
            <w:r w:rsidRPr="00FD0C97">
              <w:rPr>
                <w:rFonts w:cs="Arial"/>
                <w:b/>
                <w:bCs/>
                <w:sz w:val="18"/>
                <w:szCs w:val="18"/>
              </w:rPr>
              <w:t>2.4</w:t>
            </w:r>
          </w:p>
        </w:tc>
        <w:tc>
          <w:tcPr>
            <w:tcW w:w="1697" w:type="pct"/>
            <w:shd w:val="clear" w:color="auto" w:fill="E2EFD9"/>
            <w:vAlign w:val="bottom"/>
          </w:tcPr>
          <w:p w14:paraId="23046064" w14:textId="77777777" w:rsidR="00DF4DFA" w:rsidRPr="00FD0C97" w:rsidRDefault="00DF4DFA" w:rsidP="00E77416">
            <w:pPr>
              <w:rPr>
                <w:rFonts w:cs="Arial"/>
                <w:sz w:val="18"/>
                <w:szCs w:val="18"/>
              </w:rPr>
            </w:pPr>
            <w:r w:rsidRPr="00FD0C97">
              <w:rPr>
                <w:rFonts w:cs="Arial"/>
                <w:color w:val="000000"/>
                <w:sz w:val="18"/>
                <w:szCs w:val="18"/>
              </w:rPr>
              <w:t xml:space="preserve">Mierka na zvary </w:t>
            </w:r>
            <w:proofErr w:type="spellStart"/>
            <w:r w:rsidRPr="00FD0C97">
              <w:rPr>
                <w:rFonts w:cs="Arial"/>
                <w:color w:val="000000"/>
                <w:sz w:val="18"/>
                <w:szCs w:val="18"/>
              </w:rPr>
              <w:t>inox</w:t>
            </w:r>
            <w:proofErr w:type="spellEnd"/>
            <w:r w:rsidRPr="00FD0C97">
              <w:rPr>
                <w:rFonts w:cs="Arial"/>
                <w:color w:val="000000"/>
                <w:sz w:val="18"/>
                <w:szCs w:val="18"/>
              </w:rPr>
              <w:t>. Meranie kútových a tupých zvarov, 3 stupnice</w:t>
            </w:r>
          </w:p>
        </w:tc>
        <w:tc>
          <w:tcPr>
            <w:tcW w:w="592" w:type="pct"/>
            <w:shd w:val="clear" w:color="auto" w:fill="E2EFD9"/>
          </w:tcPr>
          <w:p w14:paraId="79F2A861" w14:textId="77777777" w:rsidR="00DF4DFA" w:rsidRPr="00FD0C97" w:rsidRDefault="00DF4DFA" w:rsidP="00E77416">
            <w:pPr>
              <w:jc w:val="center"/>
              <w:rPr>
                <w:rFonts w:cs="Arial"/>
                <w:color w:val="000000"/>
                <w:sz w:val="18"/>
                <w:szCs w:val="18"/>
              </w:rPr>
            </w:pPr>
            <w:r w:rsidRPr="00FD0C97">
              <w:t>ks</w:t>
            </w:r>
          </w:p>
        </w:tc>
        <w:tc>
          <w:tcPr>
            <w:tcW w:w="1013" w:type="pct"/>
            <w:shd w:val="clear" w:color="auto" w:fill="E2EFD9"/>
            <w:tcMar>
              <w:top w:w="0" w:type="dxa"/>
              <w:left w:w="108" w:type="dxa"/>
              <w:bottom w:w="0" w:type="dxa"/>
              <w:right w:w="108" w:type="dxa"/>
            </w:tcMar>
          </w:tcPr>
          <w:p w14:paraId="6D327916" w14:textId="77777777" w:rsidR="00DF4DFA" w:rsidRPr="00FD0C97" w:rsidRDefault="00DF4DFA" w:rsidP="00E77416">
            <w:pPr>
              <w:jc w:val="center"/>
              <w:rPr>
                <w:rFonts w:cs="Arial"/>
                <w:color w:val="000000"/>
                <w:sz w:val="18"/>
                <w:szCs w:val="18"/>
              </w:rPr>
            </w:pPr>
            <w:r w:rsidRPr="00FD0C97">
              <w:t>10</w:t>
            </w:r>
          </w:p>
        </w:tc>
      </w:tr>
      <w:tr w:rsidR="00DF4DFA" w:rsidRPr="00FD0C97" w14:paraId="281CF233" w14:textId="77777777" w:rsidTr="00E77416">
        <w:tc>
          <w:tcPr>
            <w:tcW w:w="586" w:type="pct"/>
            <w:vMerge/>
            <w:shd w:val="clear" w:color="auto" w:fill="A6A6A6"/>
            <w:tcMar>
              <w:top w:w="0" w:type="dxa"/>
              <w:left w:w="108" w:type="dxa"/>
              <w:bottom w:w="0" w:type="dxa"/>
              <w:right w:w="108" w:type="dxa"/>
            </w:tcMar>
            <w:vAlign w:val="center"/>
          </w:tcPr>
          <w:p w14:paraId="20D97CF3" w14:textId="77777777" w:rsidR="00DF4DFA" w:rsidRPr="00FD0C97" w:rsidRDefault="00DF4DFA" w:rsidP="00E77416">
            <w:pPr>
              <w:ind w:right="113"/>
              <w:jc w:val="center"/>
            </w:pPr>
          </w:p>
        </w:tc>
        <w:tc>
          <w:tcPr>
            <w:tcW w:w="521" w:type="pct"/>
            <w:vMerge/>
            <w:shd w:val="clear" w:color="auto" w:fill="70AD47"/>
            <w:tcMar>
              <w:top w:w="0" w:type="dxa"/>
              <w:left w:w="108" w:type="dxa"/>
              <w:bottom w:w="0" w:type="dxa"/>
              <w:right w:w="108" w:type="dxa"/>
            </w:tcMar>
            <w:vAlign w:val="center"/>
          </w:tcPr>
          <w:p w14:paraId="529B3C8F" w14:textId="77777777" w:rsidR="00DF4DFA" w:rsidRPr="00FD0C97" w:rsidRDefault="00DF4DFA" w:rsidP="00E77416">
            <w:pPr>
              <w:ind w:right="113"/>
              <w:rPr>
                <w:rFonts w:cs="Arial"/>
                <w:b/>
                <w:bCs/>
                <w:szCs w:val="20"/>
                <w:u w:val="single"/>
              </w:rPr>
            </w:pPr>
          </w:p>
        </w:tc>
        <w:tc>
          <w:tcPr>
            <w:tcW w:w="591" w:type="pct"/>
            <w:shd w:val="clear" w:color="auto" w:fill="E2EFD9"/>
            <w:vAlign w:val="bottom"/>
          </w:tcPr>
          <w:p w14:paraId="286F2253" w14:textId="77777777" w:rsidR="00DF4DFA" w:rsidRPr="00FD0C97" w:rsidRDefault="00DF4DFA" w:rsidP="00E77416">
            <w:pPr>
              <w:jc w:val="center"/>
              <w:rPr>
                <w:rFonts w:cs="Arial"/>
                <w:b/>
                <w:bCs/>
                <w:sz w:val="18"/>
                <w:szCs w:val="18"/>
              </w:rPr>
            </w:pPr>
            <w:r w:rsidRPr="00FD0C97">
              <w:rPr>
                <w:rFonts w:cs="Arial"/>
                <w:b/>
                <w:bCs/>
                <w:sz w:val="18"/>
                <w:szCs w:val="18"/>
              </w:rPr>
              <w:t>2.5</w:t>
            </w:r>
          </w:p>
        </w:tc>
        <w:tc>
          <w:tcPr>
            <w:tcW w:w="1697" w:type="pct"/>
            <w:shd w:val="clear" w:color="auto" w:fill="E2EFD9"/>
            <w:vAlign w:val="bottom"/>
          </w:tcPr>
          <w:p w14:paraId="4A84A4F7" w14:textId="77777777" w:rsidR="00DF4DFA" w:rsidRPr="00FD0C97" w:rsidRDefault="00DF4DFA" w:rsidP="00E77416">
            <w:pPr>
              <w:rPr>
                <w:rFonts w:cs="Arial"/>
                <w:sz w:val="18"/>
                <w:szCs w:val="18"/>
              </w:rPr>
            </w:pPr>
            <w:r w:rsidRPr="00FD0C97">
              <w:rPr>
                <w:rFonts w:cs="Arial"/>
                <w:color w:val="000000"/>
                <w:sz w:val="18"/>
                <w:szCs w:val="18"/>
              </w:rPr>
              <w:t xml:space="preserve">Zvárací drôt priemer 1,2mm nepomedený, </w:t>
            </w:r>
            <w:proofErr w:type="spellStart"/>
            <w:r w:rsidRPr="00FD0C97">
              <w:rPr>
                <w:rFonts w:cs="Arial"/>
                <w:color w:val="000000"/>
                <w:sz w:val="18"/>
                <w:szCs w:val="18"/>
              </w:rPr>
              <w:t>nepobrondzovaný</w:t>
            </w:r>
            <w:proofErr w:type="spellEnd"/>
          </w:p>
        </w:tc>
        <w:tc>
          <w:tcPr>
            <w:tcW w:w="592" w:type="pct"/>
            <w:shd w:val="clear" w:color="auto" w:fill="E2EFD9"/>
          </w:tcPr>
          <w:p w14:paraId="5DB97743" w14:textId="77777777" w:rsidR="00DF4DFA" w:rsidRPr="00FD0C97" w:rsidRDefault="00DF4DFA" w:rsidP="00E77416">
            <w:pPr>
              <w:jc w:val="center"/>
              <w:rPr>
                <w:rFonts w:cs="Arial"/>
                <w:color w:val="000000"/>
                <w:sz w:val="18"/>
                <w:szCs w:val="18"/>
              </w:rPr>
            </w:pPr>
            <w:r w:rsidRPr="00FD0C97">
              <w:t>KG</w:t>
            </w:r>
          </w:p>
        </w:tc>
        <w:tc>
          <w:tcPr>
            <w:tcW w:w="1013" w:type="pct"/>
            <w:shd w:val="clear" w:color="auto" w:fill="E2EFD9"/>
            <w:tcMar>
              <w:top w:w="0" w:type="dxa"/>
              <w:left w:w="108" w:type="dxa"/>
              <w:bottom w:w="0" w:type="dxa"/>
              <w:right w:w="108" w:type="dxa"/>
            </w:tcMar>
          </w:tcPr>
          <w:p w14:paraId="2F2135E2" w14:textId="77777777" w:rsidR="00DF4DFA" w:rsidRPr="00FD0C97" w:rsidRDefault="00DF4DFA" w:rsidP="00E77416">
            <w:pPr>
              <w:jc w:val="center"/>
              <w:rPr>
                <w:rFonts w:cs="Arial"/>
                <w:color w:val="000000"/>
                <w:sz w:val="18"/>
                <w:szCs w:val="18"/>
              </w:rPr>
            </w:pPr>
            <w:r w:rsidRPr="00FD0C97">
              <w:t>25000</w:t>
            </w:r>
          </w:p>
        </w:tc>
      </w:tr>
      <w:tr w:rsidR="00DF4DFA" w:rsidRPr="00FD0C97" w14:paraId="49C10477" w14:textId="77777777" w:rsidTr="00E77416">
        <w:tc>
          <w:tcPr>
            <w:tcW w:w="586" w:type="pct"/>
            <w:vMerge/>
            <w:shd w:val="clear" w:color="auto" w:fill="A6A6A6"/>
            <w:tcMar>
              <w:top w:w="0" w:type="dxa"/>
              <w:left w:w="108" w:type="dxa"/>
              <w:bottom w:w="0" w:type="dxa"/>
              <w:right w:w="108" w:type="dxa"/>
            </w:tcMar>
            <w:vAlign w:val="center"/>
          </w:tcPr>
          <w:p w14:paraId="798452DC" w14:textId="77777777" w:rsidR="00DF4DFA" w:rsidRPr="00FD0C97" w:rsidRDefault="00DF4DFA" w:rsidP="00E77416">
            <w:pPr>
              <w:ind w:right="113"/>
              <w:jc w:val="center"/>
            </w:pPr>
          </w:p>
        </w:tc>
        <w:tc>
          <w:tcPr>
            <w:tcW w:w="521" w:type="pct"/>
            <w:vMerge/>
            <w:shd w:val="clear" w:color="auto" w:fill="70AD47"/>
            <w:tcMar>
              <w:top w:w="0" w:type="dxa"/>
              <w:left w:w="108" w:type="dxa"/>
              <w:bottom w:w="0" w:type="dxa"/>
              <w:right w:w="108" w:type="dxa"/>
            </w:tcMar>
            <w:vAlign w:val="center"/>
          </w:tcPr>
          <w:p w14:paraId="646BB4EF" w14:textId="77777777" w:rsidR="00DF4DFA" w:rsidRPr="00FD0C97" w:rsidRDefault="00DF4DFA" w:rsidP="00E77416">
            <w:pPr>
              <w:ind w:right="113"/>
              <w:rPr>
                <w:rFonts w:cs="Arial"/>
                <w:b/>
                <w:bCs/>
                <w:szCs w:val="20"/>
                <w:u w:val="single"/>
              </w:rPr>
            </w:pPr>
          </w:p>
        </w:tc>
        <w:tc>
          <w:tcPr>
            <w:tcW w:w="591" w:type="pct"/>
            <w:shd w:val="clear" w:color="auto" w:fill="E2EFD9"/>
            <w:vAlign w:val="bottom"/>
          </w:tcPr>
          <w:p w14:paraId="13092E23" w14:textId="77777777" w:rsidR="00DF4DFA" w:rsidRPr="00FD0C97" w:rsidRDefault="00DF4DFA" w:rsidP="00E77416">
            <w:pPr>
              <w:jc w:val="center"/>
              <w:rPr>
                <w:rFonts w:cs="Arial"/>
                <w:b/>
                <w:bCs/>
                <w:sz w:val="18"/>
                <w:szCs w:val="18"/>
              </w:rPr>
            </w:pPr>
            <w:r w:rsidRPr="00FD0C97">
              <w:rPr>
                <w:rFonts w:cs="Arial"/>
                <w:b/>
                <w:bCs/>
                <w:sz w:val="18"/>
                <w:szCs w:val="18"/>
              </w:rPr>
              <w:t>2.6</w:t>
            </w:r>
          </w:p>
        </w:tc>
        <w:tc>
          <w:tcPr>
            <w:tcW w:w="1697" w:type="pct"/>
            <w:shd w:val="clear" w:color="auto" w:fill="E2EFD9"/>
            <w:vAlign w:val="bottom"/>
          </w:tcPr>
          <w:p w14:paraId="623BAB1C" w14:textId="77777777" w:rsidR="00DF4DFA" w:rsidRPr="00FD0C97" w:rsidRDefault="00DF4DFA" w:rsidP="00E77416">
            <w:pPr>
              <w:rPr>
                <w:rFonts w:cs="Arial"/>
                <w:color w:val="000000"/>
                <w:sz w:val="18"/>
                <w:szCs w:val="18"/>
              </w:rPr>
            </w:pPr>
            <w:proofErr w:type="spellStart"/>
            <w:r w:rsidRPr="00FD0C97">
              <w:rPr>
                <w:rFonts w:cs="Arial"/>
                <w:color w:val="000000"/>
                <w:sz w:val="18"/>
                <w:szCs w:val="18"/>
              </w:rPr>
              <w:t>Sprey</w:t>
            </w:r>
            <w:proofErr w:type="spellEnd"/>
            <w:r w:rsidRPr="00FD0C97">
              <w:rPr>
                <w:rFonts w:cs="Arial"/>
                <w:color w:val="000000"/>
                <w:sz w:val="18"/>
                <w:szCs w:val="18"/>
              </w:rPr>
              <w:t xml:space="preserve"> na ochranu hubíc a kontaktných špičiek. Tepelne odolná vrstva 1300°C</w:t>
            </w:r>
          </w:p>
        </w:tc>
        <w:tc>
          <w:tcPr>
            <w:tcW w:w="592" w:type="pct"/>
            <w:shd w:val="clear" w:color="auto" w:fill="E2EFD9"/>
          </w:tcPr>
          <w:p w14:paraId="26204C6E" w14:textId="77777777" w:rsidR="00DF4DFA" w:rsidRPr="00FD0C97" w:rsidRDefault="00DF4DFA" w:rsidP="00E77416">
            <w:pPr>
              <w:jc w:val="center"/>
              <w:rPr>
                <w:rFonts w:cs="Arial"/>
                <w:color w:val="000000"/>
                <w:sz w:val="18"/>
                <w:szCs w:val="18"/>
              </w:rPr>
            </w:pPr>
            <w:r w:rsidRPr="00FD0C97">
              <w:t>ks</w:t>
            </w:r>
          </w:p>
        </w:tc>
        <w:tc>
          <w:tcPr>
            <w:tcW w:w="1013" w:type="pct"/>
            <w:shd w:val="clear" w:color="auto" w:fill="E2EFD9"/>
            <w:tcMar>
              <w:top w:w="0" w:type="dxa"/>
              <w:left w:w="108" w:type="dxa"/>
              <w:bottom w:w="0" w:type="dxa"/>
              <w:right w:w="108" w:type="dxa"/>
            </w:tcMar>
          </w:tcPr>
          <w:p w14:paraId="4020EA15" w14:textId="77777777" w:rsidR="00DF4DFA" w:rsidRPr="00FD0C97" w:rsidRDefault="00DF4DFA" w:rsidP="00E77416">
            <w:pPr>
              <w:jc w:val="center"/>
              <w:rPr>
                <w:rFonts w:cs="Arial"/>
                <w:color w:val="000000"/>
                <w:sz w:val="18"/>
                <w:szCs w:val="18"/>
              </w:rPr>
            </w:pPr>
            <w:r w:rsidRPr="00FD0C97">
              <w:t>50</w:t>
            </w:r>
          </w:p>
        </w:tc>
      </w:tr>
      <w:tr w:rsidR="00DF4DFA" w:rsidRPr="00FD0C97" w14:paraId="24AC592D" w14:textId="77777777" w:rsidTr="00E77416">
        <w:tc>
          <w:tcPr>
            <w:tcW w:w="586" w:type="pct"/>
            <w:vMerge/>
            <w:shd w:val="clear" w:color="auto" w:fill="A6A6A6"/>
            <w:tcMar>
              <w:top w:w="0" w:type="dxa"/>
              <w:left w:w="108" w:type="dxa"/>
              <w:bottom w:w="0" w:type="dxa"/>
              <w:right w:w="108" w:type="dxa"/>
            </w:tcMar>
            <w:vAlign w:val="center"/>
          </w:tcPr>
          <w:p w14:paraId="0CD52519" w14:textId="77777777" w:rsidR="00DF4DFA" w:rsidRPr="00FD0C97" w:rsidRDefault="00DF4DFA" w:rsidP="00E77416">
            <w:pPr>
              <w:ind w:right="113"/>
              <w:jc w:val="center"/>
            </w:pPr>
          </w:p>
        </w:tc>
        <w:tc>
          <w:tcPr>
            <w:tcW w:w="521" w:type="pct"/>
            <w:vMerge/>
            <w:shd w:val="clear" w:color="auto" w:fill="70AD47"/>
            <w:tcMar>
              <w:top w:w="0" w:type="dxa"/>
              <w:left w:w="108" w:type="dxa"/>
              <w:bottom w:w="0" w:type="dxa"/>
              <w:right w:w="108" w:type="dxa"/>
            </w:tcMar>
            <w:vAlign w:val="center"/>
          </w:tcPr>
          <w:p w14:paraId="67FCD7B8" w14:textId="77777777" w:rsidR="00DF4DFA" w:rsidRPr="00FD0C97" w:rsidRDefault="00DF4DFA" w:rsidP="00E77416">
            <w:pPr>
              <w:ind w:right="113"/>
              <w:rPr>
                <w:rFonts w:cs="Arial"/>
                <w:b/>
                <w:bCs/>
                <w:szCs w:val="20"/>
                <w:u w:val="single"/>
              </w:rPr>
            </w:pPr>
          </w:p>
        </w:tc>
        <w:tc>
          <w:tcPr>
            <w:tcW w:w="591" w:type="pct"/>
            <w:shd w:val="clear" w:color="auto" w:fill="E2EFD9"/>
            <w:vAlign w:val="bottom"/>
          </w:tcPr>
          <w:p w14:paraId="69EC8B0D" w14:textId="77777777" w:rsidR="00DF4DFA" w:rsidRPr="00FD0C97" w:rsidRDefault="00DF4DFA" w:rsidP="00E77416">
            <w:pPr>
              <w:jc w:val="center"/>
              <w:rPr>
                <w:rFonts w:cs="Arial"/>
                <w:b/>
                <w:bCs/>
                <w:sz w:val="18"/>
                <w:szCs w:val="18"/>
              </w:rPr>
            </w:pPr>
            <w:r w:rsidRPr="00FD0C97">
              <w:rPr>
                <w:rFonts w:cs="Arial"/>
                <w:b/>
                <w:bCs/>
                <w:sz w:val="18"/>
                <w:szCs w:val="18"/>
              </w:rPr>
              <w:t>2.7</w:t>
            </w:r>
          </w:p>
        </w:tc>
        <w:tc>
          <w:tcPr>
            <w:tcW w:w="1697" w:type="pct"/>
            <w:shd w:val="clear" w:color="auto" w:fill="E2EFD9"/>
            <w:vAlign w:val="bottom"/>
          </w:tcPr>
          <w:p w14:paraId="329F706D" w14:textId="77777777" w:rsidR="00DF4DFA" w:rsidRPr="00FD0C97" w:rsidRDefault="00DF4DFA" w:rsidP="00E77416">
            <w:pPr>
              <w:rPr>
                <w:rFonts w:cs="Arial"/>
                <w:color w:val="000000"/>
                <w:sz w:val="18"/>
                <w:szCs w:val="18"/>
              </w:rPr>
            </w:pPr>
            <w:r w:rsidRPr="00FD0C97">
              <w:rPr>
                <w:rFonts w:cs="Arial"/>
                <w:color w:val="000000"/>
                <w:sz w:val="18"/>
                <w:szCs w:val="18"/>
              </w:rPr>
              <w:t xml:space="preserve">Keramická podložka s vysokou tepelnou odolnosťou, rohová. Na lepiacej páske </w:t>
            </w:r>
          </w:p>
        </w:tc>
        <w:tc>
          <w:tcPr>
            <w:tcW w:w="592" w:type="pct"/>
            <w:shd w:val="clear" w:color="auto" w:fill="E2EFD9"/>
          </w:tcPr>
          <w:p w14:paraId="29A8E55C" w14:textId="77777777" w:rsidR="00DF4DFA" w:rsidRPr="00FD0C97" w:rsidRDefault="00DF4DFA" w:rsidP="00E77416">
            <w:pPr>
              <w:jc w:val="center"/>
              <w:rPr>
                <w:rFonts w:cs="Arial"/>
                <w:color w:val="000000"/>
                <w:sz w:val="18"/>
                <w:szCs w:val="18"/>
              </w:rPr>
            </w:pPr>
            <w:r w:rsidRPr="00FD0C97">
              <w:t>ks</w:t>
            </w:r>
          </w:p>
        </w:tc>
        <w:tc>
          <w:tcPr>
            <w:tcW w:w="1013" w:type="pct"/>
            <w:shd w:val="clear" w:color="auto" w:fill="E2EFD9"/>
            <w:tcMar>
              <w:top w:w="0" w:type="dxa"/>
              <w:left w:w="108" w:type="dxa"/>
              <w:bottom w:w="0" w:type="dxa"/>
              <w:right w:w="108" w:type="dxa"/>
            </w:tcMar>
          </w:tcPr>
          <w:p w14:paraId="4F73B324" w14:textId="77777777" w:rsidR="00DF4DFA" w:rsidRPr="00FD0C97" w:rsidRDefault="00DF4DFA" w:rsidP="00E77416">
            <w:pPr>
              <w:jc w:val="center"/>
              <w:rPr>
                <w:rFonts w:cs="Arial"/>
                <w:color w:val="000000"/>
                <w:sz w:val="18"/>
                <w:szCs w:val="18"/>
              </w:rPr>
            </w:pPr>
            <w:r w:rsidRPr="00FD0C97">
              <w:t>336</w:t>
            </w:r>
          </w:p>
        </w:tc>
      </w:tr>
      <w:tr w:rsidR="00DF4DFA" w:rsidRPr="00FD0C97" w14:paraId="6D66362B" w14:textId="77777777" w:rsidTr="00E77416">
        <w:tc>
          <w:tcPr>
            <w:tcW w:w="586" w:type="pct"/>
            <w:vMerge/>
            <w:shd w:val="clear" w:color="auto" w:fill="A6A6A6"/>
            <w:tcMar>
              <w:top w:w="0" w:type="dxa"/>
              <w:left w:w="108" w:type="dxa"/>
              <w:bottom w:w="0" w:type="dxa"/>
              <w:right w:w="108" w:type="dxa"/>
            </w:tcMar>
            <w:vAlign w:val="center"/>
          </w:tcPr>
          <w:p w14:paraId="02E5D8CF" w14:textId="77777777" w:rsidR="00DF4DFA" w:rsidRPr="00FD0C97" w:rsidRDefault="00DF4DFA" w:rsidP="00E77416">
            <w:pPr>
              <w:ind w:right="113"/>
              <w:jc w:val="center"/>
            </w:pPr>
          </w:p>
        </w:tc>
        <w:tc>
          <w:tcPr>
            <w:tcW w:w="521" w:type="pct"/>
            <w:vMerge/>
            <w:shd w:val="clear" w:color="auto" w:fill="70AD47"/>
            <w:tcMar>
              <w:top w:w="0" w:type="dxa"/>
              <w:left w:w="108" w:type="dxa"/>
              <w:bottom w:w="0" w:type="dxa"/>
              <w:right w:w="108" w:type="dxa"/>
            </w:tcMar>
            <w:vAlign w:val="center"/>
          </w:tcPr>
          <w:p w14:paraId="46BB3F49" w14:textId="77777777" w:rsidR="00DF4DFA" w:rsidRPr="00FD0C97" w:rsidRDefault="00DF4DFA" w:rsidP="00E77416">
            <w:pPr>
              <w:ind w:right="113"/>
              <w:rPr>
                <w:rFonts w:cs="Arial"/>
                <w:b/>
                <w:bCs/>
                <w:szCs w:val="20"/>
                <w:u w:val="single"/>
              </w:rPr>
            </w:pPr>
          </w:p>
        </w:tc>
        <w:tc>
          <w:tcPr>
            <w:tcW w:w="591" w:type="pct"/>
            <w:shd w:val="clear" w:color="auto" w:fill="E2EFD9"/>
            <w:vAlign w:val="bottom"/>
          </w:tcPr>
          <w:p w14:paraId="1877B54E" w14:textId="77777777" w:rsidR="00DF4DFA" w:rsidRPr="00FD0C97" w:rsidRDefault="00DF4DFA" w:rsidP="00E77416">
            <w:pPr>
              <w:jc w:val="center"/>
              <w:rPr>
                <w:rFonts w:cs="Arial"/>
                <w:b/>
                <w:bCs/>
                <w:sz w:val="18"/>
                <w:szCs w:val="18"/>
              </w:rPr>
            </w:pPr>
            <w:r w:rsidRPr="00FD0C97">
              <w:rPr>
                <w:rFonts w:cs="Arial"/>
                <w:b/>
                <w:bCs/>
                <w:sz w:val="18"/>
                <w:szCs w:val="18"/>
              </w:rPr>
              <w:t>2.8</w:t>
            </w:r>
          </w:p>
        </w:tc>
        <w:tc>
          <w:tcPr>
            <w:tcW w:w="1697" w:type="pct"/>
            <w:shd w:val="clear" w:color="auto" w:fill="E2EFD9"/>
            <w:vAlign w:val="bottom"/>
          </w:tcPr>
          <w:p w14:paraId="43733D63" w14:textId="77777777" w:rsidR="00DF4DFA" w:rsidRPr="00FD0C97" w:rsidRDefault="00DF4DFA" w:rsidP="00E77416">
            <w:pPr>
              <w:rPr>
                <w:rFonts w:cs="Arial"/>
                <w:color w:val="000000"/>
                <w:sz w:val="18"/>
                <w:szCs w:val="18"/>
              </w:rPr>
            </w:pPr>
            <w:r w:rsidRPr="00FD0C97">
              <w:rPr>
                <w:rFonts w:cs="Arial"/>
                <w:color w:val="000000"/>
                <w:sz w:val="18"/>
                <w:szCs w:val="18"/>
              </w:rPr>
              <w:t>Keramická podložka s vysokou tepelnou odolnosťou obdĺžniková, typ drážky oblá. Na lepiacej páske</w:t>
            </w:r>
          </w:p>
        </w:tc>
        <w:tc>
          <w:tcPr>
            <w:tcW w:w="592" w:type="pct"/>
            <w:shd w:val="clear" w:color="auto" w:fill="E2EFD9"/>
          </w:tcPr>
          <w:p w14:paraId="3706E6D1" w14:textId="77777777" w:rsidR="00DF4DFA" w:rsidRPr="00FD0C97" w:rsidRDefault="00DF4DFA" w:rsidP="00E77416">
            <w:pPr>
              <w:jc w:val="center"/>
              <w:rPr>
                <w:rFonts w:cs="Arial"/>
                <w:color w:val="000000"/>
                <w:sz w:val="18"/>
                <w:szCs w:val="18"/>
              </w:rPr>
            </w:pPr>
            <w:r w:rsidRPr="00FD0C97">
              <w:t>ks</w:t>
            </w:r>
          </w:p>
        </w:tc>
        <w:tc>
          <w:tcPr>
            <w:tcW w:w="1013" w:type="pct"/>
            <w:shd w:val="clear" w:color="auto" w:fill="E2EFD9"/>
            <w:tcMar>
              <w:top w:w="0" w:type="dxa"/>
              <w:left w:w="108" w:type="dxa"/>
              <w:bottom w:w="0" w:type="dxa"/>
              <w:right w:w="108" w:type="dxa"/>
            </w:tcMar>
          </w:tcPr>
          <w:p w14:paraId="1ED1B054" w14:textId="77777777" w:rsidR="00DF4DFA" w:rsidRPr="00FD0C97" w:rsidRDefault="00DF4DFA" w:rsidP="00E77416">
            <w:pPr>
              <w:jc w:val="center"/>
              <w:rPr>
                <w:rFonts w:cs="Arial"/>
                <w:color w:val="000000"/>
                <w:sz w:val="18"/>
                <w:szCs w:val="18"/>
              </w:rPr>
            </w:pPr>
            <w:r w:rsidRPr="00FD0C97">
              <w:t>324</w:t>
            </w:r>
          </w:p>
        </w:tc>
      </w:tr>
      <w:tr w:rsidR="00DF4DFA" w:rsidRPr="00FD0C97" w14:paraId="6717C179" w14:textId="77777777" w:rsidTr="00E77416">
        <w:tc>
          <w:tcPr>
            <w:tcW w:w="586" w:type="pct"/>
            <w:vMerge/>
            <w:shd w:val="clear" w:color="auto" w:fill="A6A6A6"/>
            <w:tcMar>
              <w:top w:w="0" w:type="dxa"/>
              <w:left w:w="108" w:type="dxa"/>
              <w:bottom w:w="0" w:type="dxa"/>
              <w:right w:w="108" w:type="dxa"/>
            </w:tcMar>
            <w:vAlign w:val="center"/>
          </w:tcPr>
          <w:p w14:paraId="0538FD8B" w14:textId="77777777" w:rsidR="00DF4DFA" w:rsidRPr="00FD0C97" w:rsidRDefault="00DF4DFA" w:rsidP="00E77416">
            <w:pPr>
              <w:ind w:right="113"/>
              <w:jc w:val="center"/>
            </w:pPr>
          </w:p>
        </w:tc>
        <w:tc>
          <w:tcPr>
            <w:tcW w:w="521" w:type="pct"/>
            <w:vMerge/>
            <w:shd w:val="clear" w:color="auto" w:fill="70AD47"/>
            <w:tcMar>
              <w:top w:w="0" w:type="dxa"/>
              <w:left w:w="108" w:type="dxa"/>
              <w:bottom w:w="0" w:type="dxa"/>
              <w:right w:w="108" w:type="dxa"/>
            </w:tcMar>
            <w:vAlign w:val="center"/>
          </w:tcPr>
          <w:p w14:paraId="766382F4" w14:textId="77777777" w:rsidR="00DF4DFA" w:rsidRPr="00FD0C97" w:rsidRDefault="00DF4DFA" w:rsidP="00E77416">
            <w:pPr>
              <w:ind w:right="113"/>
              <w:rPr>
                <w:rFonts w:cs="Arial"/>
                <w:b/>
                <w:bCs/>
                <w:szCs w:val="20"/>
                <w:u w:val="single"/>
              </w:rPr>
            </w:pPr>
          </w:p>
        </w:tc>
        <w:tc>
          <w:tcPr>
            <w:tcW w:w="591" w:type="pct"/>
            <w:shd w:val="clear" w:color="auto" w:fill="E2EFD9"/>
            <w:vAlign w:val="bottom"/>
          </w:tcPr>
          <w:p w14:paraId="62A3B317" w14:textId="77777777" w:rsidR="00DF4DFA" w:rsidRPr="00FD0C97" w:rsidRDefault="00DF4DFA" w:rsidP="00E77416">
            <w:pPr>
              <w:jc w:val="center"/>
              <w:rPr>
                <w:rFonts w:cs="Arial"/>
                <w:b/>
                <w:bCs/>
                <w:sz w:val="18"/>
                <w:szCs w:val="18"/>
              </w:rPr>
            </w:pPr>
            <w:r w:rsidRPr="00FD0C97">
              <w:rPr>
                <w:rFonts w:cs="Arial"/>
                <w:b/>
                <w:bCs/>
                <w:sz w:val="18"/>
                <w:szCs w:val="18"/>
              </w:rPr>
              <w:t> 2.9</w:t>
            </w:r>
          </w:p>
        </w:tc>
        <w:tc>
          <w:tcPr>
            <w:tcW w:w="1697" w:type="pct"/>
            <w:shd w:val="clear" w:color="auto" w:fill="E2EFD9"/>
            <w:vAlign w:val="bottom"/>
          </w:tcPr>
          <w:p w14:paraId="3D1A5B4A" w14:textId="77777777" w:rsidR="00DF4DFA" w:rsidRPr="00FD0C97" w:rsidRDefault="00DF4DFA" w:rsidP="00E77416">
            <w:pPr>
              <w:rPr>
                <w:rFonts w:cs="Arial"/>
                <w:color w:val="000000"/>
                <w:sz w:val="18"/>
                <w:szCs w:val="18"/>
              </w:rPr>
            </w:pPr>
            <w:r w:rsidRPr="00FD0C97">
              <w:rPr>
                <w:rFonts w:cs="Arial"/>
                <w:color w:val="000000"/>
                <w:sz w:val="18"/>
                <w:szCs w:val="18"/>
              </w:rPr>
              <w:t>PLECH_10X1500X6000</w:t>
            </w:r>
          </w:p>
        </w:tc>
        <w:tc>
          <w:tcPr>
            <w:tcW w:w="592" w:type="pct"/>
            <w:shd w:val="clear" w:color="auto" w:fill="E2EFD9"/>
          </w:tcPr>
          <w:p w14:paraId="372CE8DF" w14:textId="77777777" w:rsidR="00DF4DFA" w:rsidRPr="00FD0C97" w:rsidRDefault="00DF4DFA" w:rsidP="00E77416">
            <w:pPr>
              <w:jc w:val="center"/>
              <w:rPr>
                <w:rFonts w:cs="Arial"/>
                <w:color w:val="000000"/>
                <w:sz w:val="18"/>
                <w:szCs w:val="18"/>
              </w:rPr>
            </w:pPr>
            <w:r w:rsidRPr="00FD0C97">
              <w:t>KG</w:t>
            </w:r>
          </w:p>
        </w:tc>
        <w:tc>
          <w:tcPr>
            <w:tcW w:w="1013" w:type="pct"/>
            <w:shd w:val="clear" w:color="auto" w:fill="E2EFD9"/>
            <w:tcMar>
              <w:top w:w="0" w:type="dxa"/>
              <w:left w:w="108" w:type="dxa"/>
              <w:bottom w:w="0" w:type="dxa"/>
              <w:right w:w="108" w:type="dxa"/>
            </w:tcMar>
          </w:tcPr>
          <w:p w14:paraId="50EE7553" w14:textId="77777777" w:rsidR="00DF4DFA" w:rsidRPr="00FD0C97" w:rsidRDefault="00DF4DFA" w:rsidP="00E77416">
            <w:pPr>
              <w:jc w:val="center"/>
              <w:rPr>
                <w:rFonts w:cs="Arial"/>
                <w:color w:val="000000"/>
                <w:sz w:val="18"/>
                <w:szCs w:val="18"/>
              </w:rPr>
            </w:pPr>
            <w:r w:rsidRPr="00FD0C97">
              <w:t>25000</w:t>
            </w:r>
          </w:p>
        </w:tc>
      </w:tr>
      <w:tr w:rsidR="00DF4DFA" w:rsidRPr="00FD0C97" w14:paraId="16C16D03" w14:textId="77777777" w:rsidTr="00E77416">
        <w:tc>
          <w:tcPr>
            <w:tcW w:w="586" w:type="pct"/>
            <w:vMerge/>
            <w:shd w:val="clear" w:color="auto" w:fill="A6A6A6"/>
            <w:tcMar>
              <w:top w:w="0" w:type="dxa"/>
              <w:left w:w="108" w:type="dxa"/>
              <w:bottom w:w="0" w:type="dxa"/>
              <w:right w:w="108" w:type="dxa"/>
            </w:tcMar>
            <w:vAlign w:val="center"/>
          </w:tcPr>
          <w:p w14:paraId="1566345F" w14:textId="77777777" w:rsidR="00DF4DFA" w:rsidRPr="00FD0C97" w:rsidRDefault="00DF4DFA" w:rsidP="00E77416">
            <w:pPr>
              <w:ind w:right="113"/>
              <w:jc w:val="center"/>
            </w:pPr>
          </w:p>
        </w:tc>
        <w:tc>
          <w:tcPr>
            <w:tcW w:w="521" w:type="pct"/>
            <w:vMerge/>
            <w:shd w:val="clear" w:color="auto" w:fill="70AD47"/>
            <w:tcMar>
              <w:top w:w="0" w:type="dxa"/>
              <w:left w:w="108" w:type="dxa"/>
              <w:bottom w:w="0" w:type="dxa"/>
              <w:right w:w="108" w:type="dxa"/>
            </w:tcMar>
            <w:vAlign w:val="center"/>
          </w:tcPr>
          <w:p w14:paraId="0CF3EC31" w14:textId="77777777" w:rsidR="00DF4DFA" w:rsidRPr="00FD0C97" w:rsidRDefault="00DF4DFA" w:rsidP="00E77416">
            <w:pPr>
              <w:ind w:right="113"/>
              <w:rPr>
                <w:rFonts w:cs="Arial"/>
                <w:b/>
                <w:bCs/>
                <w:szCs w:val="20"/>
                <w:u w:val="single"/>
              </w:rPr>
            </w:pPr>
          </w:p>
        </w:tc>
        <w:tc>
          <w:tcPr>
            <w:tcW w:w="591" w:type="pct"/>
            <w:shd w:val="clear" w:color="auto" w:fill="E2EFD9"/>
            <w:vAlign w:val="bottom"/>
          </w:tcPr>
          <w:p w14:paraId="04B8D8D0" w14:textId="77777777" w:rsidR="00DF4DFA" w:rsidRPr="00FD0C97" w:rsidRDefault="00DF4DFA" w:rsidP="00E77416">
            <w:pPr>
              <w:jc w:val="center"/>
              <w:rPr>
                <w:rFonts w:cs="Arial"/>
                <w:b/>
                <w:bCs/>
                <w:sz w:val="18"/>
                <w:szCs w:val="18"/>
              </w:rPr>
            </w:pPr>
            <w:r w:rsidRPr="00FD0C97">
              <w:rPr>
                <w:rFonts w:cs="Arial"/>
                <w:b/>
                <w:bCs/>
                <w:sz w:val="18"/>
                <w:szCs w:val="18"/>
              </w:rPr>
              <w:t>2.10</w:t>
            </w:r>
          </w:p>
        </w:tc>
        <w:tc>
          <w:tcPr>
            <w:tcW w:w="1697" w:type="pct"/>
            <w:shd w:val="clear" w:color="auto" w:fill="E2EFD9"/>
            <w:vAlign w:val="bottom"/>
          </w:tcPr>
          <w:p w14:paraId="42626234" w14:textId="77777777" w:rsidR="00DF4DFA" w:rsidRPr="00FD0C97" w:rsidRDefault="00DF4DFA" w:rsidP="00E77416">
            <w:pPr>
              <w:rPr>
                <w:rFonts w:cs="Arial"/>
                <w:color w:val="000000"/>
                <w:sz w:val="18"/>
                <w:szCs w:val="18"/>
              </w:rPr>
            </w:pPr>
            <w:r w:rsidRPr="00FD0C97">
              <w:rPr>
                <w:rFonts w:cs="Arial"/>
                <w:color w:val="000000"/>
                <w:sz w:val="18"/>
                <w:szCs w:val="18"/>
              </w:rPr>
              <w:t>PLECH_8X1500X6000</w:t>
            </w:r>
          </w:p>
        </w:tc>
        <w:tc>
          <w:tcPr>
            <w:tcW w:w="592" w:type="pct"/>
            <w:shd w:val="clear" w:color="auto" w:fill="E2EFD9"/>
          </w:tcPr>
          <w:p w14:paraId="535E3909" w14:textId="77777777" w:rsidR="00DF4DFA" w:rsidRPr="00FD0C97" w:rsidRDefault="00DF4DFA" w:rsidP="00E77416">
            <w:pPr>
              <w:jc w:val="center"/>
              <w:rPr>
                <w:rFonts w:cs="Arial"/>
                <w:color w:val="000000"/>
                <w:sz w:val="18"/>
                <w:szCs w:val="18"/>
              </w:rPr>
            </w:pPr>
            <w:r w:rsidRPr="00FD0C97">
              <w:t>KG</w:t>
            </w:r>
          </w:p>
        </w:tc>
        <w:tc>
          <w:tcPr>
            <w:tcW w:w="1013" w:type="pct"/>
            <w:shd w:val="clear" w:color="auto" w:fill="E2EFD9"/>
            <w:tcMar>
              <w:top w:w="0" w:type="dxa"/>
              <w:left w:w="108" w:type="dxa"/>
              <w:bottom w:w="0" w:type="dxa"/>
              <w:right w:w="108" w:type="dxa"/>
            </w:tcMar>
          </w:tcPr>
          <w:p w14:paraId="60BEE76F" w14:textId="77777777" w:rsidR="00DF4DFA" w:rsidRPr="00FD0C97" w:rsidRDefault="00DF4DFA" w:rsidP="00E77416">
            <w:pPr>
              <w:jc w:val="center"/>
              <w:rPr>
                <w:rFonts w:cs="Arial"/>
                <w:color w:val="000000"/>
                <w:sz w:val="18"/>
                <w:szCs w:val="18"/>
              </w:rPr>
            </w:pPr>
            <w:r w:rsidRPr="00FD0C97">
              <w:t>10000</w:t>
            </w:r>
          </w:p>
        </w:tc>
      </w:tr>
      <w:tr w:rsidR="00DF4DFA" w:rsidRPr="00FD0C97" w14:paraId="146A49DB" w14:textId="77777777" w:rsidTr="00E77416">
        <w:tc>
          <w:tcPr>
            <w:tcW w:w="586" w:type="pct"/>
            <w:vMerge/>
            <w:shd w:val="clear" w:color="auto" w:fill="A6A6A6"/>
            <w:tcMar>
              <w:top w:w="0" w:type="dxa"/>
              <w:left w:w="108" w:type="dxa"/>
              <w:bottom w:w="0" w:type="dxa"/>
              <w:right w:w="108" w:type="dxa"/>
            </w:tcMar>
            <w:vAlign w:val="center"/>
          </w:tcPr>
          <w:p w14:paraId="157FBDD8" w14:textId="77777777" w:rsidR="00DF4DFA" w:rsidRPr="00FD0C97" w:rsidRDefault="00DF4DFA" w:rsidP="00E77416">
            <w:pPr>
              <w:ind w:right="113"/>
              <w:jc w:val="center"/>
            </w:pPr>
          </w:p>
        </w:tc>
        <w:tc>
          <w:tcPr>
            <w:tcW w:w="521" w:type="pct"/>
            <w:vMerge/>
            <w:shd w:val="clear" w:color="auto" w:fill="70AD47"/>
            <w:tcMar>
              <w:top w:w="0" w:type="dxa"/>
              <w:left w:w="108" w:type="dxa"/>
              <w:bottom w:w="0" w:type="dxa"/>
              <w:right w:w="108" w:type="dxa"/>
            </w:tcMar>
            <w:vAlign w:val="center"/>
          </w:tcPr>
          <w:p w14:paraId="60A2D252" w14:textId="77777777" w:rsidR="00DF4DFA" w:rsidRPr="00FD0C97" w:rsidRDefault="00DF4DFA" w:rsidP="00E77416">
            <w:pPr>
              <w:ind w:right="113"/>
              <w:rPr>
                <w:rFonts w:cs="Arial"/>
                <w:b/>
                <w:bCs/>
                <w:szCs w:val="20"/>
                <w:u w:val="single"/>
              </w:rPr>
            </w:pPr>
          </w:p>
        </w:tc>
        <w:tc>
          <w:tcPr>
            <w:tcW w:w="591" w:type="pct"/>
            <w:shd w:val="clear" w:color="auto" w:fill="E2EFD9"/>
            <w:vAlign w:val="bottom"/>
          </w:tcPr>
          <w:p w14:paraId="616B7F3C" w14:textId="77777777" w:rsidR="00DF4DFA" w:rsidRPr="00FD0C97" w:rsidRDefault="00DF4DFA" w:rsidP="00E77416">
            <w:pPr>
              <w:jc w:val="center"/>
              <w:rPr>
                <w:rFonts w:cs="Arial"/>
                <w:b/>
                <w:bCs/>
                <w:sz w:val="18"/>
                <w:szCs w:val="18"/>
              </w:rPr>
            </w:pPr>
            <w:r w:rsidRPr="00FD0C97">
              <w:rPr>
                <w:rFonts w:cs="Arial"/>
                <w:b/>
                <w:bCs/>
                <w:sz w:val="18"/>
                <w:szCs w:val="18"/>
              </w:rPr>
              <w:t>2.11</w:t>
            </w:r>
          </w:p>
        </w:tc>
        <w:tc>
          <w:tcPr>
            <w:tcW w:w="1697" w:type="pct"/>
            <w:shd w:val="clear" w:color="auto" w:fill="E2EFD9"/>
            <w:vAlign w:val="bottom"/>
          </w:tcPr>
          <w:p w14:paraId="73FD0CC4" w14:textId="77777777" w:rsidR="00DF4DFA" w:rsidRPr="00FD0C97" w:rsidRDefault="00DF4DFA" w:rsidP="00E77416">
            <w:pPr>
              <w:rPr>
                <w:rFonts w:cs="Arial"/>
                <w:color w:val="000000"/>
                <w:sz w:val="18"/>
                <w:szCs w:val="18"/>
              </w:rPr>
            </w:pPr>
            <w:r w:rsidRPr="00FD0C97">
              <w:rPr>
                <w:rFonts w:cs="Arial"/>
                <w:color w:val="000000"/>
                <w:sz w:val="18"/>
                <w:szCs w:val="18"/>
              </w:rPr>
              <w:t xml:space="preserve">zvárací horák </w:t>
            </w:r>
            <w:proofErr w:type="spellStart"/>
            <w:r w:rsidRPr="00FD0C97">
              <w:rPr>
                <w:rFonts w:cs="Arial"/>
                <w:color w:val="000000"/>
                <w:sz w:val="18"/>
                <w:szCs w:val="18"/>
              </w:rPr>
              <w:t>Abicor</w:t>
            </w:r>
            <w:proofErr w:type="spellEnd"/>
            <w:r w:rsidRPr="00FD0C97">
              <w:rPr>
                <w:rFonts w:cs="Arial"/>
                <w:color w:val="000000"/>
                <w:sz w:val="18"/>
                <w:szCs w:val="18"/>
              </w:rPr>
              <w:t xml:space="preserve"> </w:t>
            </w:r>
            <w:proofErr w:type="spellStart"/>
            <w:r w:rsidRPr="00FD0C97">
              <w:rPr>
                <w:rFonts w:cs="Arial"/>
                <w:color w:val="000000"/>
                <w:sz w:val="18"/>
                <w:szCs w:val="18"/>
              </w:rPr>
              <w:t>Binzel</w:t>
            </w:r>
            <w:proofErr w:type="spellEnd"/>
            <w:r w:rsidRPr="00FD0C97">
              <w:rPr>
                <w:rFonts w:cs="Arial"/>
                <w:color w:val="000000"/>
                <w:sz w:val="18"/>
                <w:szCs w:val="18"/>
              </w:rPr>
              <w:t xml:space="preserve"> RS 400 TF L4 ZA 4m alebo ekvivalent</w:t>
            </w:r>
          </w:p>
        </w:tc>
        <w:tc>
          <w:tcPr>
            <w:tcW w:w="592" w:type="pct"/>
            <w:shd w:val="clear" w:color="auto" w:fill="E2EFD9"/>
          </w:tcPr>
          <w:p w14:paraId="4DDFB197" w14:textId="77777777" w:rsidR="00DF4DFA" w:rsidRPr="00FD0C97" w:rsidRDefault="00DF4DFA" w:rsidP="00E77416">
            <w:pPr>
              <w:jc w:val="center"/>
              <w:rPr>
                <w:rFonts w:cs="Arial"/>
                <w:color w:val="000000"/>
                <w:sz w:val="18"/>
                <w:szCs w:val="18"/>
              </w:rPr>
            </w:pPr>
            <w:r w:rsidRPr="00FD0C97">
              <w:t>ks</w:t>
            </w:r>
          </w:p>
        </w:tc>
        <w:tc>
          <w:tcPr>
            <w:tcW w:w="1013" w:type="pct"/>
            <w:shd w:val="clear" w:color="auto" w:fill="E2EFD9"/>
            <w:tcMar>
              <w:top w:w="0" w:type="dxa"/>
              <w:left w:w="108" w:type="dxa"/>
              <w:bottom w:w="0" w:type="dxa"/>
              <w:right w:w="108" w:type="dxa"/>
            </w:tcMar>
          </w:tcPr>
          <w:p w14:paraId="19ACC766" w14:textId="77777777" w:rsidR="00DF4DFA" w:rsidRPr="00FD0C97" w:rsidRDefault="00DF4DFA" w:rsidP="00E77416">
            <w:pPr>
              <w:jc w:val="center"/>
              <w:rPr>
                <w:rFonts w:cs="Arial"/>
                <w:color w:val="000000"/>
                <w:sz w:val="18"/>
                <w:szCs w:val="18"/>
              </w:rPr>
            </w:pPr>
            <w:r w:rsidRPr="00FD0C97">
              <w:t>20</w:t>
            </w:r>
          </w:p>
        </w:tc>
      </w:tr>
      <w:tr w:rsidR="00DF4DFA" w:rsidRPr="00FD0C97" w14:paraId="522DC7F5" w14:textId="77777777" w:rsidTr="00E77416">
        <w:tc>
          <w:tcPr>
            <w:tcW w:w="586" w:type="pct"/>
            <w:vMerge/>
            <w:shd w:val="clear" w:color="auto" w:fill="A6A6A6"/>
            <w:tcMar>
              <w:top w:w="0" w:type="dxa"/>
              <w:left w:w="108" w:type="dxa"/>
              <w:bottom w:w="0" w:type="dxa"/>
              <w:right w:w="108" w:type="dxa"/>
            </w:tcMar>
            <w:vAlign w:val="center"/>
          </w:tcPr>
          <w:p w14:paraId="4CA01A12" w14:textId="77777777" w:rsidR="00DF4DFA" w:rsidRPr="00FD0C97" w:rsidRDefault="00DF4DFA" w:rsidP="00E77416">
            <w:pPr>
              <w:ind w:right="113"/>
              <w:jc w:val="center"/>
            </w:pPr>
          </w:p>
        </w:tc>
        <w:tc>
          <w:tcPr>
            <w:tcW w:w="521" w:type="pct"/>
            <w:vMerge/>
            <w:shd w:val="clear" w:color="auto" w:fill="70AD47"/>
            <w:tcMar>
              <w:top w:w="0" w:type="dxa"/>
              <w:left w:w="108" w:type="dxa"/>
              <w:bottom w:w="0" w:type="dxa"/>
              <w:right w:w="108" w:type="dxa"/>
            </w:tcMar>
            <w:vAlign w:val="center"/>
          </w:tcPr>
          <w:p w14:paraId="3514F144" w14:textId="77777777" w:rsidR="00DF4DFA" w:rsidRPr="00FD0C97" w:rsidRDefault="00DF4DFA" w:rsidP="00E77416">
            <w:pPr>
              <w:ind w:right="113"/>
              <w:rPr>
                <w:rFonts w:cs="Arial"/>
                <w:b/>
                <w:bCs/>
                <w:szCs w:val="20"/>
                <w:u w:val="single"/>
              </w:rPr>
            </w:pPr>
          </w:p>
        </w:tc>
        <w:tc>
          <w:tcPr>
            <w:tcW w:w="591" w:type="pct"/>
            <w:shd w:val="clear" w:color="auto" w:fill="E2EFD9"/>
            <w:vAlign w:val="bottom"/>
          </w:tcPr>
          <w:p w14:paraId="7F78978A" w14:textId="77777777" w:rsidR="00DF4DFA" w:rsidRPr="00FD0C97" w:rsidRDefault="00DF4DFA" w:rsidP="00E77416">
            <w:pPr>
              <w:jc w:val="center"/>
              <w:rPr>
                <w:rFonts w:cs="Arial"/>
                <w:b/>
                <w:bCs/>
                <w:sz w:val="18"/>
                <w:szCs w:val="18"/>
              </w:rPr>
            </w:pPr>
            <w:r w:rsidRPr="00FD0C97">
              <w:rPr>
                <w:rFonts w:cs="Arial"/>
                <w:b/>
                <w:bCs/>
                <w:sz w:val="18"/>
                <w:szCs w:val="18"/>
              </w:rPr>
              <w:t>2.12</w:t>
            </w:r>
          </w:p>
        </w:tc>
        <w:tc>
          <w:tcPr>
            <w:tcW w:w="1697" w:type="pct"/>
            <w:shd w:val="clear" w:color="auto" w:fill="E2EFD9"/>
            <w:vAlign w:val="bottom"/>
          </w:tcPr>
          <w:p w14:paraId="505A812B" w14:textId="77777777" w:rsidR="00DF4DFA" w:rsidRPr="00FD0C97" w:rsidRDefault="00DF4DFA" w:rsidP="00E77416">
            <w:pPr>
              <w:rPr>
                <w:rFonts w:cs="Arial"/>
                <w:color w:val="000000"/>
                <w:sz w:val="18"/>
                <w:szCs w:val="18"/>
              </w:rPr>
            </w:pPr>
            <w:r w:rsidRPr="00FD0C97">
              <w:rPr>
                <w:rFonts w:cs="Arial"/>
                <w:color w:val="000000"/>
                <w:sz w:val="18"/>
                <w:szCs w:val="18"/>
              </w:rPr>
              <w:t>Kontaktná špička na drôt 1,2mm , závitM6</w:t>
            </w:r>
          </w:p>
        </w:tc>
        <w:tc>
          <w:tcPr>
            <w:tcW w:w="592" w:type="pct"/>
            <w:shd w:val="clear" w:color="auto" w:fill="E2EFD9"/>
          </w:tcPr>
          <w:p w14:paraId="3B1A2829" w14:textId="77777777" w:rsidR="00DF4DFA" w:rsidRPr="00FD0C97" w:rsidRDefault="00DF4DFA" w:rsidP="00E77416">
            <w:pPr>
              <w:jc w:val="center"/>
              <w:rPr>
                <w:rFonts w:cs="Arial"/>
                <w:color w:val="000000"/>
                <w:sz w:val="18"/>
                <w:szCs w:val="18"/>
              </w:rPr>
            </w:pPr>
            <w:r w:rsidRPr="00FD0C97">
              <w:t>ks</w:t>
            </w:r>
          </w:p>
        </w:tc>
        <w:tc>
          <w:tcPr>
            <w:tcW w:w="1013" w:type="pct"/>
            <w:shd w:val="clear" w:color="auto" w:fill="E2EFD9"/>
            <w:tcMar>
              <w:top w:w="0" w:type="dxa"/>
              <w:left w:w="108" w:type="dxa"/>
              <w:bottom w:w="0" w:type="dxa"/>
              <w:right w:w="108" w:type="dxa"/>
            </w:tcMar>
          </w:tcPr>
          <w:p w14:paraId="7583890E" w14:textId="77777777" w:rsidR="00DF4DFA" w:rsidRPr="00FD0C97" w:rsidRDefault="00DF4DFA" w:rsidP="00E77416">
            <w:pPr>
              <w:jc w:val="center"/>
              <w:rPr>
                <w:rFonts w:cs="Arial"/>
                <w:color w:val="000000"/>
                <w:sz w:val="18"/>
                <w:szCs w:val="18"/>
              </w:rPr>
            </w:pPr>
            <w:r w:rsidRPr="00FD0C97">
              <w:t>1500</w:t>
            </w:r>
          </w:p>
        </w:tc>
      </w:tr>
      <w:tr w:rsidR="00DF4DFA" w:rsidRPr="00FD0C97" w14:paraId="5921B48B" w14:textId="77777777" w:rsidTr="00E77416">
        <w:tc>
          <w:tcPr>
            <w:tcW w:w="586" w:type="pct"/>
            <w:vMerge/>
            <w:shd w:val="clear" w:color="auto" w:fill="A6A6A6"/>
            <w:tcMar>
              <w:top w:w="0" w:type="dxa"/>
              <w:left w:w="108" w:type="dxa"/>
              <w:bottom w:w="0" w:type="dxa"/>
              <w:right w:w="108" w:type="dxa"/>
            </w:tcMar>
            <w:vAlign w:val="center"/>
          </w:tcPr>
          <w:p w14:paraId="415CF52B" w14:textId="77777777" w:rsidR="00DF4DFA" w:rsidRPr="00FD0C97" w:rsidRDefault="00DF4DFA" w:rsidP="00E77416">
            <w:pPr>
              <w:ind w:right="113"/>
              <w:jc w:val="center"/>
            </w:pPr>
          </w:p>
        </w:tc>
        <w:tc>
          <w:tcPr>
            <w:tcW w:w="521" w:type="pct"/>
            <w:vMerge/>
            <w:shd w:val="clear" w:color="auto" w:fill="70AD47"/>
            <w:tcMar>
              <w:top w:w="0" w:type="dxa"/>
              <w:left w:w="108" w:type="dxa"/>
              <w:bottom w:w="0" w:type="dxa"/>
              <w:right w:w="108" w:type="dxa"/>
            </w:tcMar>
            <w:vAlign w:val="center"/>
          </w:tcPr>
          <w:p w14:paraId="2636536E" w14:textId="77777777" w:rsidR="00DF4DFA" w:rsidRPr="00FD0C97" w:rsidRDefault="00DF4DFA" w:rsidP="00E77416">
            <w:pPr>
              <w:ind w:right="113"/>
              <w:rPr>
                <w:rFonts w:cs="Arial"/>
                <w:b/>
                <w:bCs/>
                <w:szCs w:val="20"/>
                <w:u w:val="single"/>
              </w:rPr>
            </w:pPr>
          </w:p>
        </w:tc>
        <w:tc>
          <w:tcPr>
            <w:tcW w:w="591" w:type="pct"/>
            <w:shd w:val="clear" w:color="auto" w:fill="E2EFD9"/>
            <w:vAlign w:val="bottom"/>
          </w:tcPr>
          <w:p w14:paraId="0D2B7084" w14:textId="77777777" w:rsidR="00DF4DFA" w:rsidRPr="00FD0C97" w:rsidRDefault="00DF4DFA" w:rsidP="00E77416">
            <w:pPr>
              <w:jc w:val="center"/>
              <w:rPr>
                <w:rFonts w:cs="Arial"/>
                <w:b/>
                <w:bCs/>
                <w:sz w:val="18"/>
                <w:szCs w:val="18"/>
              </w:rPr>
            </w:pPr>
            <w:r w:rsidRPr="00FD0C97">
              <w:rPr>
                <w:rFonts w:cs="Arial"/>
                <w:b/>
                <w:bCs/>
                <w:sz w:val="18"/>
                <w:szCs w:val="18"/>
              </w:rPr>
              <w:t>2.13</w:t>
            </w:r>
          </w:p>
        </w:tc>
        <w:tc>
          <w:tcPr>
            <w:tcW w:w="1697" w:type="pct"/>
            <w:shd w:val="clear" w:color="auto" w:fill="E2EFD9"/>
            <w:vAlign w:val="bottom"/>
          </w:tcPr>
          <w:p w14:paraId="56882B5A" w14:textId="77777777" w:rsidR="00DF4DFA" w:rsidRPr="00FD0C97" w:rsidRDefault="00DF4DFA" w:rsidP="00E77416">
            <w:pPr>
              <w:rPr>
                <w:rFonts w:cs="Arial"/>
                <w:color w:val="000000"/>
                <w:sz w:val="18"/>
                <w:szCs w:val="18"/>
              </w:rPr>
            </w:pPr>
            <w:r w:rsidRPr="00FD0C97">
              <w:rPr>
                <w:rFonts w:cs="Arial"/>
                <w:color w:val="000000"/>
                <w:sz w:val="18"/>
                <w:szCs w:val="18"/>
              </w:rPr>
              <w:t>Vodiace špirály na drôt 1,2mm , 4m</w:t>
            </w:r>
          </w:p>
        </w:tc>
        <w:tc>
          <w:tcPr>
            <w:tcW w:w="592" w:type="pct"/>
            <w:shd w:val="clear" w:color="auto" w:fill="E2EFD9"/>
          </w:tcPr>
          <w:p w14:paraId="40F40CC3" w14:textId="77777777" w:rsidR="00DF4DFA" w:rsidRPr="00FD0C97" w:rsidRDefault="00DF4DFA" w:rsidP="00E77416">
            <w:pPr>
              <w:jc w:val="center"/>
              <w:rPr>
                <w:rFonts w:cs="Arial"/>
                <w:color w:val="000000"/>
                <w:sz w:val="18"/>
                <w:szCs w:val="18"/>
              </w:rPr>
            </w:pPr>
            <w:r w:rsidRPr="00FD0C97">
              <w:t>ks</w:t>
            </w:r>
          </w:p>
        </w:tc>
        <w:tc>
          <w:tcPr>
            <w:tcW w:w="1013" w:type="pct"/>
            <w:shd w:val="clear" w:color="auto" w:fill="E2EFD9"/>
            <w:tcMar>
              <w:top w:w="0" w:type="dxa"/>
              <w:left w:w="108" w:type="dxa"/>
              <w:bottom w:w="0" w:type="dxa"/>
              <w:right w:w="108" w:type="dxa"/>
            </w:tcMar>
          </w:tcPr>
          <w:p w14:paraId="6D9A7259" w14:textId="77777777" w:rsidR="00DF4DFA" w:rsidRPr="00FD0C97" w:rsidRDefault="00DF4DFA" w:rsidP="00E77416">
            <w:pPr>
              <w:jc w:val="center"/>
              <w:rPr>
                <w:rFonts w:cs="Arial"/>
                <w:color w:val="000000"/>
                <w:sz w:val="18"/>
                <w:szCs w:val="18"/>
              </w:rPr>
            </w:pPr>
            <w:r w:rsidRPr="00FD0C97">
              <w:t>50</w:t>
            </w:r>
          </w:p>
        </w:tc>
      </w:tr>
      <w:tr w:rsidR="00DF4DFA" w:rsidRPr="00FD0C97" w14:paraId="44B66EC5" w14:textId="77777777" w:rsidTr="00E77416">
        <w:tc>
          <w:tcPr>
            <w:tcW w:w="586" w:type="pct"/>
            <w:vMerge/>
            <w:shd w:val="clear" w:color="auto" w:fill="A6A6A6"/>
            <w:tcMar>
              <w:top w:w="0" w:type="dxa"/>
              <w:left w:w="108" w:type="dxa"/>
              <w:bottom w:w="0" w:type="dxa"/>
              <w:right w:w="108" w:type="dxa"/>
            </w:tcMar>
            <w:vAlign w:val="center"/>
          </w:tcPr>
          <w:p w14:paraId="7D182E34" w14:textId="77777777" w:rsidR="00DF4DFA" w:rsidRPr="00FD0C97" w:rsidRDefault="00DF4DFA" w:rsidP="00E77416">
            <w:pPr>
              <w:ind w:right="113"/>
              <w:jc w:val="center"/>
            </w:pPr>
          </w:p>
        </w:tc>
        <w:tc>
          <w:tcPr>
            <w:tcW w:w="521" w:type="pct"/>
            <w:vMerge/>
            <w:shd w:val="clear" w:color="auto" w:fill="70AD47"/>
            <w:tcMar>
              <w:top w:w="0" w:type="dxa"/>
              <w:left w:w="108" w:type="dxa"/>
              <w:bottom w:w="0" w:type="dxa"/>
              <w:right w:w="108" w:type="dxa"/>
            </w:tcMar>
            <w:vAlign w:val="center"/>
          </w:tcPr>
          <w:p w14:paraId="23B18ECF" w14:textId="77777777" w:rsidR="00DF4DFA" w:rsidRPr="00FD0C97" w:rsidRDefault="00DF4DFA" w:rsidP="00E77416">
            <w:pPr>
              <w:ind w:right="113"/>
              <w:rPr>
                <w:rFonts w:cs="Arial"/>
                <w:b/>
                <w:bCs/>
                <w:szCs w:val="20"/>
                <w:u w:val="single"/>
              </w:rPr>
            </w:pPr>
          </w:p>
        </w:tc>
        <w:tc>
          <w:tcPr>
            <w:tcW w:w="591" w:type="pct"/>
            <w:shd w:val="clear" w:color="auto" w:fill="E2EFD9"/>
            <w:vAlign w:val="bottom"/>
          </w:tcPr>
          <w:p w14:paraId="6DC04FDF" w14:textId="77777777" w:rsidR="00DF4DFA" w:rsidRPr="00FD0C97" w:rsidRDefault="00DF4DFA" w:rsidP="00E77416">
            <w:pPr>
              <w:jc w:val="center"/>
              <w:rPr>
                <w:rFonts w:cs="Arial"/>
                <w:b/>
                <w:bCs/>
                <w:sz w:val="18"/>
                <w:szCs w:val="18"/>
              </w:rPr>
            </w:pPr>
            <w:r w:rsidRPr="00FD0C97">
              <w:rPr>
                <w:rFonts w:cs="Arial"/>
                <w:b/>
                <w:bCs/>
                <w:sz w:val="18"/>
                <w:szCs w:val="18"/>
              </w:rPr>
              <w:t>2.14</w:t>
            </w:r>
          </w:p>
        </w:tc>
        <w:tc>
          <w:tcPr>
            <w:tcW w:w="1697" w:type="pct"/>
            <w:shd w:val="clear" w:color="auto" w:fill="E2EFD9"/>
            <w:vAlign w:val="bottom"/>
          </w:tcPr>
          <w:p w14:paraId="05C51274" w14:textId="77777777" w:rsidR="00DF4DFA" w:rsidRPr="00FD0C97" w:rsidRDefault="00DF4DFA" w:rsidP="00E77416">
            <w:pPr>
              <w:rPr>
                <w:rFonts w:cs="Arial"/>
                <w:color w:val="000000"/>
                <w:sz w:val="18"/>
                <w:szCs w:val="18"/>
              </w:rPr>
            </w:pPr>
            <w:r w:rsidRPr="00FD0C97">
              <w:rPr>
                <w:rFonts w:cs="Arial"/>
                <w:color w:val="000000"/>
                <w:sz w:val="18"/>
                <w:szCs w:val="18"/>
              </w:rPr>
              <w:t>PLECH_5X1500X6000</w:t>
            </w:r>
          </w:p>
        </w:tc>
        <w:tc>
          <w:tcPr>
            <w:tcW w:w="592" w:type="pct"/>
            <w:shd w:val="clear" w:color="auto" w:fill="E2EFD9"/>
          </w:tcPr>
          <w:p w14:paraId="7461AA1A" w14:textId="77777777" w:rsidR="00DF4DFA" w:rsidRPr="00FD0C97" w:rsidRDefault="00DF4DFA" w:rsidP="00E77416">
            <w:pPr>
              <w:jc w:val="center"/>
              <w:rPr>
                <w:rFonts w:cs="Arial"/>
                <w:color w:val="000000"/>
                <w:sz w:val="18"/>
                <w:szCs w:val="18"/>
              </w:rPr>
            </w:pPr>
            <w:r w:rsidRPr="00FD0C97">
              <w:t>KG</w:t>
            </w:r>
          </w:p>
        </w:tc>
        <w:tc>
          <w:tcPr>
            <w:tcW w:w="1013" w:type="pct"/>
            <w:shd w:val="clear" w:color="auto" w:fill="E2EFD9"/>
            <w:tcMar>
              <w:top w:w="0" w:type="dxa"/>
              <w:left w:w="108" w:type="dxa"/>
              <w:bottom w:w="0" w:type="dxa"/>
              <w:right w:w="108" w:type="dxa"/>
            </w:tcMar>
          </w:tcPr>
          <w:p w14:paraId="61C7AFF7" w14:textId="77777777" w:rsidR="00DF4DFA" w:rsidRPr="00FD0C97" w:rsidRDefault="00DF4DFA" w:rsidP="00E77416">
            <w:pPr>
              <w:jc w:val="center"/>
              <w:rPr>
                <w:rFonts w:cs="Arial"/>
                <w:color w:val="000000"/>
                <w:sz w:val="18"/>
                <w:szCs w:val="18"/>
              </w:rPr>
            </w:pPr>
            <w:r w:rsidRPr="00FD0C97">
              <w:t>2000</w:t>
            </w:r>
          </w:p>
        </w:tc>
      </w:tr>
      <w:tr w:rsidR="00DF4DFA" w:rsidRPr="00FD0C97" w14:paraId="6B2C413A" w14:textId="77777777" w:rsidTr="00E77416">
        <w:tc>
          <w:tcPr>
            <w:tcW w:w="586" w:type="pct"/>
            <w:vMerge/>
            <w:shd w:val="clear" w:color="auto" w:fill="A6A6A6"/>
            <w:tcMar>
              <w:top w:w="0" w:type="dxa"/>
              <w:left w:w="108" w:type="dxa"/>
              <w:bottom w:w="0" w:type="dxa"/>
              <w:right w:w="108" w:type="dxa"/>
            </w:tcMar>
            <w:vAlign w:val="center"/>
          </w:tcPr>
          <w:p w14:paraId="25C465D1" w14:textId="77777777" w:rsidR="00DF4DFA" w:rsidRPr="00FD0C97" w:rsidRDefault="00DF4DFA" w:rsidP="00E77416">
            <w:pPr>
              <w:ind w:right="113"/>
              <w:jc w:val="center"/>
            </w:pPr>
          </w:p>
        </w:tc>
        <w:tc>
          <w:tcPr>
            <w:tcW w:w="521" w:type="pct"/>
            <w:vMerge/>
            <w:shd w:val="clear" w:color="auto" w:fill="70AD47"/>
            <w:tcMar>
              <w:top w:w="0" w:type="dxa"/>
              <w:left w:w="108" w:type="dxa"/>
              <w:bottom w:w="0" w:type="dxa"/>
              <w:right w:w="108" w:type="dxa"/>
            </w:tcMar>
            <w:vAlign w:val="center"/>
          </w:tcPr>
          <w:p w14:paraId="7A82CC21" w14:textId="77777777" w:rsidR="00DF4DFA" w:rsidRPr="00FD0C97" w:rsidRDefault="00DF4DFA" w:rsidP="00E77416">
            <w:pPr>
              <w:ind w:right="113"/>
              <w:rPr>
                <w:rFonts w:cs="Arial"/>
                <w:b/>
                <w:bCs/>
                <w:szCs w:val="20"/>
                <w:u w:val="single"/>
              </w:rPr>
            </w:pPr>
          </w:p>
        </w:tc>
        <w:tc>
          <w:tcPr>
            <w:tcW w:w="591" w:type="pct"/>
            <w:shd w:val="clear" w:color="auto" w:fill="E2EFD9"/>
            <w:vAlign w:val="bottom"/>
          </w:tcPr>
          <w:p w14:paraId="06DDF997" w14:textId="77777777" w:rsidR="00DF4DFA" w:rsidRPr="00FD0C97" w:rsidRDefault="00DF4DFA" w:rsidP="00E77416">
            <w:pPr>
              <w:jc w:val="center"/>
              <w:rPr>
                <w:rFonts w:cs="Arial"/>
                <w:b/>
                <w:bCs/>
                <w:sz w:val="18"/>
                <w:szCs w:val="18"/>
              </w:rPr>
            </w:pPr>
            <w:r w:rsidRPr="00FD0C97">
              <w:rPr>
                <w:rFonts w:cs="Arial"/>
                <w:b/>
                <w:bCs/>
                <w:sz w:val="18"/>
                <w:szCs w:val="18"/>
              </w:rPr>
              <w:t>2.15</w:t>
            </w:r>
          </w:p>
        </w:tc>
        <w:tc>
          <w:tcPr>
            <w:tcW w:w="1697" w:type="pct"/>
            <w:shd w:val="clear" w:color="auto" w:fill="E2EFD9"/>
            <w:vAlign w:val="center"/>
          </w:tcPr>
          <w:p w14:paraId="0CBCC30A" w14:textId="77777777" w:rsidR="00DF4DFA" w:rsidRPr="00FD0C97" w:rsidRDefault="00DF4DFA" w:rsidP="00E77416">
            <w:pPr>
              <w:rPr>
                <w:rFonts w:eastAsia="Calibri" w:cs="Arial"/>
                <w:color w:val="000000"/>
                <w:sz w:val="18"/>
                <w:szCs w:val="18"/>
              </w:rPr>
            </w:pPr>
            <w:r w:rsidRPr="00FD0C97">
              <w:rPr>
                <w:rFonts w:eastAsia="Calibri" w:cs="Arial"/>
                <w:color w:val="000000"/>
                <w:sz w:val="18"/>
                <w:szCs w:val="18"/>
              </w:rPr>
              <w:t>KYSLÍK 3.5 KVAPALNÝ</w:t>
            </w:r>
          </w:p>
        </w:tc>
        <w:tc>
          <w:tcPr>
            <w:tcW w:w="592" w:type="pct"/>
            <w:shd w:val="clear" w:color="auto" w:fill="E2EFD9"/>
            <w:vAlign w:val="bottom"/>
          </w:tcPr>
          <w:p w14:paraId="40931E6A" w14:textId="77777777" w:rsidR="00DF4DFA" w:rsidRPr="00FD0C97" w:rsidRDefault="00DF4DFA" w:rsidP="00E77416">
            <w:pPr>
              <w:jc w:val="center"/>
              <w:rPr>
                <w:rFonts w:eastAsia="Calibri" w:cs="Arial"/>
                <w:color w:val="000000"/>
                <w:sz w:val="18"/>
                <w:szCs w:val="18"/>
              </w:rPr>
            </w:pPr>
            <w:r w:rsidRPr="00FD0C97">
              <w:rPr>
                <w:rFonts w:cs="Arial"/>
                <w:color w:val="000000"/>
                <w:sz w:val="18"/>
                <w:szCs w:val="18"/>
              </w:rPr>
              <w:t>m3</w:t>
            </w:r>
          </w:p>
        </w:tc>
        <w:tc>
          <w:tcPr>
            <w:tcW w:w="1013" w:type="pct"/>
            <w:shd w:val="clear" w:color="auto" w:fill="E2EFD9"/>
            <w:tcMar>
              <w:top w:w="0" w:type="dxa"/>
              <w:left w:w="108" w:type="dxa"/>
              <w:bottom w:w="0" w:type="dxa"/>
              <w:right w:w="108" w:type="dxa"/>
            </w:tcMar>
            <w:vAlign w:val="bottom"/>
          </w:tcPr>
          <w:p w14:paraId="6702A2CB" w14:textId="77777777" w:rsidR="00DF4DFA" w:rsidRPr="00FD0C97" w:rsidRDefault="00DF4DFA" w:rsidP="00E77416">
            <w:pPr>
              <w:jc w:val="center"/>
              <w:rPr>
                <w:rFonts w:eastAsia="Calibri" w:cs="Arial"/>
                <w:color w:val="000000"/>
                <w:sz w:val="18"/>
                <w:szCs w:val="18"/>
              </w:rPr>
            </w:pPr>
            <w:r w:rsidRPr="00FD0C97">
              <w:rPr>
                <w:rFonts w:cs="Arial"/>
                <w:color w:val="000000"/>
                <w:sz w:val="18"/>
                <w:szCs w:val="18"/>
              </w:rPr>
              <w:t>27000</w:t>
            </w:r>
          </w:p>
        </w:tc>
      </w:tr>
      <w:tr w:rsidR="00DF4DFA" w:rsidRPr="00FD0C97" w14:paraId="08CB3C80" w14:textId="77777777" w:rsidTr="00E77416">
        <w:tc>
          <w:tcPr>
            <w:tcW w:w="586" w:type="pct"/>
            <w:vMerge/>
            <w:shd w:val="clear" w:color="auto" w:fill="A6A6A6"/>
            <w:tcMar>
              <w:top w:w="0" w:type="dxa"/>
              <w:left w:w="108" w:type="dxa"/>
              <w:bottom w:w="0" w:type="dxa"/>
              <w:right w:w="108" w:type="dxa"/>
            </w:tcMar>
            <w:vAlign w:val="center"/>
          </w:tcPr>
          <w:p w14:paraId="1BCF3519" w14:textId="77777777" w:rsidR="00DF4DFA" w:rsidRPr="00FD0C97" w:rsidRDefault="00DF4DFA" w:rsidP="00E77416">
            <w:pPr>
              <w:ind w:right="113"/>
              <w:jc w:val="center"/>
            </w:pPr>
          </w:p>
        </w:tc>
        <w:tc>
          <w:tcPr>
            <w:tcW w:w="521" w:type="pct"/>
            <w:vMerge/>
            <w:shd w:val="clear" w:color="auto" w:fill="70AD47"/>
            <w:tcMar>
              <w:top w:w="0" w:type="dxa"/>
              <w:left w:w="108" w:type="dxa"/>
              <w:bottom w:w="0" w:type="dxa"/>
              <w:right w:w="108" w:type="dxa"/>
            </w:tcMar>
            <w:vAlign w:val="center"/>
          </w:tcPr>
          <w:p w14:paraId="7734D0A0" w14:textId="77777777" w:rsidR="00DF4DFA" w:rsidRPr="00FD0C97" w:rsidRDefault="00DF4DFA" w:rsidP="00E77416">
            <w:pPr>
              <w:ind w:right="113"/>
              <w:rPr>
                <w:rFonts w:cs="Arial"/>
                <w:b/>
                <w:bCs/>
                <w:szCs w:val="20"/>
                <w:u w:val="single"/>
              </w:rPr>
            </w:pPr>
          </w:p>
        </w:tc>
        <w:tc>
          <w:tcPr>
            <w:tcW w:w="591" w:type="pct"/>
            <w:shd w:val="clear" w:color="auto" w:fill="E2EFD9"/>
            <w:vAlign w:val="bottom"/>
          </w:tcPr>
          <w:p w14:paraId="40349471" w14:textId="77777777" w:rsidR="00DF4DFA" w:rsidRPr="00FD0C97" w:rsidRDefault="00DF4DFA" w:rsidP="00E77416">
            <w:pPr>
              <w:jc w:val="center"/>
              <w:rPr>
                <w:rFonts w:cs="Arial"/>
                <w:b/>
                <w:bCs/>
                <w:sz w:val="18"/>
                <w:szCs w:val="18"/>
              </w:rPr>
            </w:pPr>
            <w:r w:rsidRPr="00FD0C97">
              <w:rPr>
                <w:rFonts w:cs="Arial"/>
                <w:b/>
                <w:bCs/>
                <w:sz w:val="18"/>
                <w:szCs w:val="18"/>
              </w:rPr>
              <w:t>2.16</w:t>
            </w:r>
          </w:p>
        </w:tc>
        <w:tc>
          <w:tcPr>
            <w:tcW w:w="1697" w:type="pct"/>
            <w:shd w:val="clear" w:color="auto" w:fill="E2EFD9"/>
            <w:vAlign w:val="center"/>
          </w:tcPr>
          <w:p w14:paraId="3C2F98E1" w14:textId="77777777" w:rsidR="00DF4DFA" w:rsidRPr="00FD0C97" w:rsidRDefault="00DF4DFA" w:rsidP="00E77416">
            <w:pPr>
              <w:rPr>
                <w:rFonts w:eastAsia="Calibri" w:cs="Arial"/>
                <w:color w:val="000000"/>
                <w:sz w:val="18"/>
                <w:szCs w:val="18"/>
              </w:rPr>
            </w:pPr>
            <w:r w:rsidRPr="00FD0C97">
              <w:rPr>
                <w:rFonts w:eastAsia="Calibri" w:cs="Arial"/>
                <w:color w:val="000000"/>
                <w:sz w:val="18"/>
                <w:szCs w:val="18"/>
              </w:rPr>
              <w:t>DUSÍK  5.0 KVAPALNÝ</w:t>
            </w:r>
          </w:p>
        </w:tc>
        <w:tc>
          <w:tcPr>
            <w:tcW w:w="592" w:type="pct"/>
            <w:shd w:val="clear" w:color="auto" w:fill="E2EFD9"/>
            <w:vAlign w:val="bottom"/>
          </w:tcPr>
          <w:p w14:paraId="0908C3D0" w14:textId="77777777" w:rsidR="00DF4DFA" w:rsidRPr="00FD0C97" w:rsidRDefault="00DF4DFA" w:rsidP="00E77416">
            <w:pPr>
              <w:jc w:val="center"/>
              <w:rPr>
                <w:rFonts w:eastAsia="Calibri" w:cs="Arial"/>
                <w:color w:val="000000"/>
                <w:sz w:val="18"/>
                <w:szCs w:val="18"/>
              </w:rPr>
            </w:pPr>
            <w:r w:rsidRPr="00FD0C97">
              <w:rPr>
                <w:rFonts w:cs="Arial"/>
                <w:color w:val="000000"/>
                <w:sz w:val="18"/>
                <w:szCs w:val="18"/>
              </w:rPr>
              <w:t>m3</w:t>
            </w:r>
          </w:p>
        </w:tc>
        <w:tc>
          <w:tcPr>
            <w:tcW w:w="1013" w:type="pct"/>
            <w:shd w:val="clear" w:color="auto" w:fill="E2EFD9"/>
            <w:tcMar>
              <w:top w:w="0" w:type="dxa"/>
              <w:left w:w="108" w:type="dxa"/>
              <w:bottom w:w="0" w:type="dxa"/>
              <w:right w:w="108" w:type="dxa"/>
            </w:tcMar>
            <w:vAlign w:val="bottom"/>
          </w:tcPr>
          <w:p w14:paraId="304CAE66" w14:textId="77777777" w:rsidR="00DF4DFA" w:rsidRPr="00FD0C97" w:rsidRDefault="00DF4DFA" w:rsidP="00E77416">
            <w:pPr>
              <w:jc w:val="center"/>
              <w:rPr>
                <w:rFonts w:eastAsia="Calibri" w:cs="Arial"/>
                <w:color w:val="000000"/>
                <w:sz w:val="18"/>
                <w:szCs w:val="18"/>
              </w:rPr>
            </w:pPr>
            <w:r w:rsidRPr="00FD0C97">
              <w:rPr>
                <w:rFonts w:cs="Arial"/>
                <w:color w:val="000000"/>
                <w:sz w:val="18"/>
                <w:szCs w:val="18"/>
              </w:rPr>
              <w:t>27000</w:t>
            </w:r>
          </w:p>
        </w:tc>
      </w:tr>
      <w:tr w:rsidR="00DF4DFA" w:rsidRPr="00FD0C97" w14:paraId="3C26A3DB" w14:textId="77777777" w:rsidTr="00E77416">
        <w:tc>
          <w:tcPr>
            <w:tcW w:w="586" w:type="pct"/>
            <w:vMerge w:val="restart"/>
            <w:shd w:val="clear" w:color="auto" w:fill="A6A6A6"/>
            <w:tcMar>
              <w:top w:w="0" w:type="dxa"/>
              <w:left w:w="108" w:type="dxa"/>
              <w:bottom w:w="0" w:type="dxa"/>
              <w:right w:w="108" w:type="dxa"/>
            </w:tcMar>
            <w:vAlign w:val="center"/>
          </w:tcPr>
          <w:p w14:paraId="77DCABE0" w14:textId="77777777" w:rsidR="00DF4DFA" w:rsidRPr="00FD0C97" w:rsidRDefault="00DF4DFA" w:rsidP="00E77416">
            <w:pPr>
              <w:ind w:right="113"/>
              <w:jc w:val="center"/>
            </w:pPr>
            <w:r w:rsidRPr="00FD0C97">
              <w:t>3</w:t>
            </w:r>
          </w:p>
        </w:tc>
        <w:tc>
          <w:tcPr>
            <w:tcW w:w="521" w:type="pct"/>
            <w:vMerge w:val="restart"/>
            <w:shd w:val="clear" w:color="auto" w:fill="FFC000"/>
            <w:tcMar>
              <w:top w:w="0" w:type="dxa"/>
              <w:left w:w="108" w:type="dxa"/>
              <w:bottom w:w="0" w:type="dxa"/>
              <w:right w:w="108" w:type="dxa"/>
            </w:tcMar>
            <w:textDirection w:val="btLr"/>
            <w:vAlign w:val="center"/>
          </w:tcPr>
          <w:p w14:paraId="67BAA51C" w14:textId="77777777" w:rsidR="00DF4DFA" w:rsidRPr="00FD0C97" w:rsidRDefault="00DF4DFA" w:rsidP="00E77416">
            <w:pPr>
              <w:ind w:left="113" w:right="113"/>
              <w:rPr>
                <w:rFonts w:cs="Arial"/>
                <w:b/>
                <w:bCs/>
                <w:sz w:val="22"/>
                <w:u w:val="single"/>
              </w:rPr>
            </w:pPr>
            <w:r w:rsidRPr="00FD0C97">
              <w:rPr>
                <w:rFonts w:cs="Arial"/>
                <w:b/>
                <w:bCs/>
                <w:sz w:val="22"/>
                <w:szCs w:val="22"/>
                <w:u w:val="single"/>
              </w:rPr>
              <w:t>Spotrebný materiál na výskumné účely – aktivita 2.1</w:t>
            </w:r>
          </w:p>
        </w:tc>
        <w:tc>
          <w:tcPr>
            <w:tcW w:w="591" w:type="pct"/>
            <w:shd w:val="clear" w:color="auto" w:fill="FFE599"/>
            <w:vAlign w:val="bottom"/>
          </w:tcPr>
          <w:p w14:paraId="7E5D235F" w14:textId="77777777" w:rsidR="00DF4DFA" w:rsidRPr="00FD0C97" w:rsidRDefault="00DF4DFA" w:rsidP="00E77416">
            <w:pPr>
              <w:jc w:val="center"/>
              <w:rPr>
                <w:rFonts w:cs="Arial"/>
                <w:b/>
                <w:bCs/>
                <w:sz w:val="18"/>
                <w:szCs w:val="18"/>
              </w:rPr>
            </w:pPr>
            <w:r w:rsidRPr="00FD0C97">
              <w:rPr>
                <w:rFonts w:cs="Arial"/>
                <w:b/>
                <w:bCs/>
                <w:sz w:val="18"/>
                <w:szCs w:val="18"/>
              </w:rPr>
              <w:t>3.1</w:t>
            </w:r>
          </w:p>
        </w:tc>
        <w:tc>
          <w:tcPr>
            <w:tcW w:w="1697" w:type="pct"/>
            <w:shd w:val="clear" w:color="auto" w:fill="FFE599"/>
            <w:vAlign w:val="bottom"/>
          </w:tcPr>
          <w:p w14:paraId="5622EB8C" w14:textId="77777777" w:rsidR="00DF4DFA" w:rsidRPr="00FD0C97" w:rsidRDefault="00DF4DFA" w:rsidP="00E77416">
            <w:pPr>
              <w:rPr>
                <w:rFonts w:cs="Arial"/>
                <w:color w:val="000000"/>
                <w:sz w:val="18"/>
                <w:szCs w:val="18"/>
              </w:rPr>
            </w:pPr>
            <w:r w:rsidRPr="00FD0C97">
              <w:rPr>
                <w:rFonts w:cs="Arial"/>
                <w:color w:val="000000"/>
                <w:sz w:val="18"/>
                <w:szCs w:val="18"/>
              </w:rPr>
              <w:t>PLECH_12X1500X6000</w:t>
            </w:r>
          </w:p>
        </w:tc>
        <w:tc>
          <w:tcPr>
            <w:tcW w:w="592" w:type="pct"/>
            <w:shd w:val="clear" w:color="auto" w:fill="FFE599"/>
          </w:tcPr>
          <w:p w14:paraId="14B33367" w14:textId="77777777" w:rsidR="00DF4DFA" w:rsidRPr="00FD0C97" w:rsidRDefault="00DF4DFA" w:rsidP="00E77416">
            <w:pPr>
              <w:jc w:val="center"/>
              <w:rPr>
                <w:rFonts w:cs="Arial"/>
                <w:color w:val="000000"/>
                <w:sz w:val="18"/>
                <w:szCs w:val="18"/>
              </w:rPr>
            </w:pPr>
            <w:r w:rsidRPr="00FD0C97">
              <w:t>KG</w:t>
            </w:r>
          </w:p>
        </w:tc>
        <w:tc>
          <w:tcPr>
            <w:tcW w:w="1013" w:type="pct"/>
            <w:shd w:val="clear" w:color="auto" w:fill="FFE599"/>
            <w:tcMar>
              <w:top w:w="0" w:type="dxa"/>
              <w:left w:w="108" w:type="dxa"/>
              <w:bottom w:w="0" w:type="dxa"/>
              <w:right w:w="108" w:type="dxa"/>
            </w:tcMar>
          </w:tcPr>
          <w:p w14:paraId="39C7AC38" w14:textId="77777777" w:rsidR="00DF4DFA" w:rsidRPr="00FD0C97" w:rsidRDefault="00DF4DFA" w:rsidP="00E77416">
            <w:pPr>
              <w:jc w:val="center"/>
              <w:rPr>
                <w:rFonts w:cs="Arial"/>
                <w:color w:val="000000"/>
                <w:sz w:val="18"/>
                <w:szCs w:val="18"/>
              </w:rPr>
            </w:pPr>
            <w:r w:rsidRPr="00FD0C97">
              <w:t>25000</w:t>
            </w:r>
          </w:p>
        </w:tc>
      </w:tr>
      <w:tr w:rsidR="00DF4DFA" w:rsidRPr="00FD0C97" w14:paraId="7AD2A92C" w14:textId="77777777" w:rsidTr="00E77416">
        <w:tc>
          <w:tcPr>
            <w:tcW w:w="586" w:type="pct"/>
            <w:vMerge/>
            <w:shd w:val="clear" w:color="auto" w:fill="A6A6A6"/>
            <w:tcMar>
              <w:top w:w="0" w:type="dxa"/>
              <w:left w:w="108" w:type="dxa"/>
              <w:bottom w:w="0" w:type="dxa"/>
              <w:right w:w="108" w:type="dxa"/>
            </w:tcMar>
            <w:vAlign w:val="center"/>
          </w:tcPr>
          <w:p w14:paraId="3168D549" w14:textId="77777777" w:rsidR="00DF4DFA" w:rsidRPr="00FD0C97" w:rsidRDefault="00DF4DFA" w:rsidP="00E77416">
            <w:pPr>
              <w:ind w:right="113"/>
              <w:jc w:val="center"/>
            </w:pPr>
          </w:p>
        </w:tc>
        <w:tc>
          <w:tcPr>
            <w:tcW w:w="521" w:type="pct"/>
            <w:vMerge/>
            <w:shd w:val="clear" w:color="auto" w:fill="FFC000"/>
            <w:tcMar>
              <w:top w:w="0" w:type="dxa"/>
              <w:left w:w="108" w:type="dxa"/>
              <w:bottom w:w="0" w:type="dxa"/>
              <w:right w:w="108" w:type="dxa"/>
            </w:tcMar>
            <w:vAlign w:val="center"/>
          </w:tcPr>
          <w:p w14:paraId="1DCB2B5C" w14:textId="77777777" w:rsidR="00DF4DFA" w:rsidRPr="00FD0C97" w:rsidRDefault="00DF4DFA" w:rsidP="00E77416">
            <w:pPr>
              <w:ind w:right="113"/>
              <w:rPr>
                <w:rFonts w:cs="Arial"/>
                <w:b/>
                <w:bCs/>
                <w:szCs w:val="20"/>
                <w:u w:val="single"/>
              </w:rPr>
            </w:pPr>
          </w:p>
        </w:tc>
        <w:tc>
          <w:tcPr>
            <w:tcW w:w="591" w:type="pct"/>
            <w:shd w:val="clear" w:color="auto" w:fill="FFE599"/>
            <w:vAlign w:val="bottom"/>
          </w:tcPr>
          <w:p w14:paraId="164B3A19" w14:textId="77777777" w:rsidR="00DF4DFA" w:rsidRPr="00FD0C97" w:rsidRDefault="00DF4DFA" w:rsidP="00E77416">
            <w:pPr>
              <w:jc w:val="center"/>
              <w:rPr>
                <w:rFonts w:cs="Arial"/>
                <w:b/>
                <w:bCs/>
                <w:sz w:val="18"/>
                <w:szCs w:val="18"/>
              </w:rPr>
            </w:pPr>
            <w:r w:rsidRPr="00FD0C97">
              <w:rPr>
                <w:rFonts w:cs="Arial"/>
                <w:b/>
                <w:bCs/>
                <w:sz w:val="18"/>
                <w:szCs w:val="18"/>
              </w:rPr>
              <w:t>3.2</w:t>
            </w:r>
          </w:p>
        </w:tc>
        <w:tc>
          <w:tcPr>
            <w:tcW w:w="1697" w:type="pct"/>
            <w:shd w:val="clear" w:color="auto" w:fill="FFE599"/>
            <w:vAlign w:val="bottom"/>
          </w:tcPr>
          <w:p w14:paraId="5F00841B" w14:textId="77777777" w:rsidR="00DF4DFA" w:rsidRPr="00FD0C97" w:rsidRDefault="00DF4DFA" w:rsidP="00E77416">
            <w:pPr>
              <w:rPr>
                <w:rFonts w:cs="Arial"/>
                <w:color w:val="000000"/>
                <w:sz w:val="18"/>
                <w:szCs w:val="18"/>
              </w:rPr>
            </w:pPr>
            <w:r w:rsidRPr="00FD0C97">
              <w:rPr>
                <w:rFonts w:cs="Arial"/>
                <w:color w:val="000000"/>
                <w:sz w:val="18"/>
                <w:szCs w:val="18"/>
              </w:rPr>
              <w:t>PLECH_14X1500X3200</w:t>
            </w:r>
          </w:p>
        </w:tc>
        <w:tc>
          <w:tcPr>
            <w:tcW w:w="592" w:type="pct"/>
            <w:shd w:val="clear" w:color="auto" w:fill="FFE599"/>
          </w:tcPr>
          <w:p w14:paraId="31D8F466" w14:textId="77777777" w:rsidR="00DF4DFA" w:rsidRPr="00FD0C97" w:rsidRDefault="00DF4DFA" w:rsidP="00E77416">
            <w:pPr>
              <w:jc w:val="center"/>
              <w:rPr>
                <w:rFonts w:cs="Arial"/>
                <w:color w:val="000000"/>
                <w:sz w:val="18"/>
                <w:szCs w:val="18"/>
              </w:rPr>
            </w:pPr>
            <w:r w:rsidRPr="00FD0C97">
              <w:t>KG</w:t>
            </w:r>
          </w:p>
        </w:tc>
        <w:tc>
          <w:tcPr>
            <w:tcW w:w="1013" w:type="pct"/>
            <w:shd w:val="clear" w:color="auto" w:fill="FFE599"/>
            <w:tcMar>
              <w:top w:w="0" w:type="dxa"/>
              <w:left w:w="108" w:type="dxa"/>
              <w:bottom w:w="0" w:type="dxa"/>
              <w:right w:w="108" w:type="dxa"/>
            </w:tcMar>
          </w:tcPr>
          <w:p w14:paraId="6B24B8CE" w14:textId="77777777" w:rsidR="00DF4DFA" w:rsidRPr="00FD0C97" w:rsidRDefault="00DF4DFA" w:rsidP="00E77416">
            <w:pPr>
              <w:jc w:val="center"/>
              <w:rPr>
                <w:rFonts w:cs="Arial"/>
                <w:color w:val="000000"/>
                <w:sz w:val="18"/>
                <w:szCs w:val="18"/>
              </w:rPr>
            </w:pPr>
            <w:r w:rsidRPr="00FD0C97">
              <w:t>25000</w:t>
            </w:r>
          </w:p>
        </w:tc>
      </w:tr>
      <w:tr w:rsidR="00DF4DFA" w:rsidRPr="00FD0C97" w14:paraId="1991EB0A" w14:textId="77777777" w:rsidTr="00E77416">
        <w:tc>
          <w:tcPr>
            <w:tcW w:w="586" w:type="pct"/>
            <w:vMerge/>
            <w:shd w:val="clear" w:color="auto" w:fill="A6A6A6"/>
            <w:tcMar>
              <w:top w:w="0" w:type="dxa"/>
              <w:left w:w="108" w:type="dxa"/>
              <w:bottom w:w="0" w:type="dxa"/>
              <w:right w:w="108" w:type="dxa"/>
            </w:tcMar>
            <w:vAlign w:val="center"/>
          </w:tcPr>
          <w:p w14:paraId="7EB10460" w14:textId="77777777" w:rsidR="00DF4DFA" w:rsidRPr="00FD0C97" w:rsidRDefault="00DF4DFA" w:rsidP="00E77416">
            <w:pPr>
              <w:ind w:right="113"/>
              <w:jc w:val="center"/>
            </w:pPr>
          </w:p>
        </w:tc>
        <w:tc>
          <w:tcPr>
            <w:tcW w:w="521" w:type="pct"/>
            <w:vMerge/>
            <w:shd w:val="clear" w:color="auto" w:fill="FFC000"/>
            <w:tcMar>
              <w:top w:w="0" w:type="dxa"/>
              <w:left w:w="108" w:type="dxa"/>
              <w:bottom w:w="0" w:type="dxa"/>
              <w:right w:w="108" w:type="dxa"/>
            </w:tcMar>
            <w:vAlign w:val="center"/>
          </w:tcPr>
          <w:p w14:paraId="6801DFC4" w14:textId="77777777" w:rsidR="00DF4DFA" w:rsidRPr="00FD0C97" w:rsidRDefault="00DF4DFA" w:rsidP="00E77416">
            <w:pPr>
              <w:ind w:right="113"/>
              <w:rPr>
                <w:rFonts w:cs="Arial"/>
                <w:b/>
                <w:bCs/>
                <w:szCs w:val="20"/>
                <w:u w:val="single"/>
              </w:rPr>
            </w:pPr>
          </w:p>
        </w:tc>
        <w:tc>
          <w:tcPr>
            <w:tcW w:w="591" w:type="pct"/>
            <w:shd w:val="clear" w:color="auto" w:fill="FFE599"/>
            <w:vAlign w:val="bottom"/>
          </w:tcPr>
          <w:p w14:paraId="2AF25D03" w14:textId="77777777" w:rsidR="00DF4DFA" w:rsidRPr="00FD0C97" w:rsidRDefault="00DF4DFA" w:rsidP="00E77416">
            <w:pPr>
              <w:jc w:val="center"/>
              <w:rPr>
                <w:rFonts w:cs="Arial"/>
                <w:b/>
                <w:bCs/>
                <w:sz w:val="18"/>
                <w:szCs w:val="18"/>
              </w:rPr>
            </w:pPr>
            <w:r w:rsidRPr="00FD0C97">
              <w:rPr>
                <w:rFonts w:cs="Arial"/>
                <w:b/>
                <w:bCs/>
                <w:sz w:val="18"/>
                <w:szCs w:val="18"/>
              </w:rPr>
              <w:t>3.3</w:t>
            </w:r>
          </w:p>
        </w:tc>
        <w:tc>
          <w:tcPr>
            <w:tcW w:w="1697" w:type="pct"/>
            <w:shd w:val="clear" w:color="auto" w:fill="FFE599"/>
            <w:vAlign w:val="bottom"/>
          </w:tcPr>
          <w:p w14:paraId="2EE70AC4" w14:textId="77777777" w:rsidR="00DF4DFA" w:rsidRPr="00FD0C97" w:rsidRDefault="00DF4DFA" w:rsidP="00E77416">
            <w:pPr>
              <w:rPr>
                <w:rFonts w:cs="Arial"/>
                <w:color w:val="000000"/>
                <w:sz w:val="18"/>
                <w:szCs w:val="18"/>
              </w:rPr>
            </w:pPr>
            <w:r w:rsidRPr="00FD0C97">
              <w:rPr>
                <w:rFonts w:cs="Arial"/>
                <w:color w:val="000000"/>
                <w:sz w:val="18"/>
                <w:szCs w:val="18"/>
              </w:rPr>
              <w:t>PLECH_16X2000X6000</w:t>
            </w:r>
          </w:p>
        </w:tc>
        <w:tc>
          <w:tcPr>
            <w:tcW w:w="592" w:type="pct"/>
            <w:shd w:val="clear" w:color="auto" w:fill="FFE599"/>
          </w:tcPr>
          <w:p w14:paraId="7094D066" w14:textId="77777777" w:rsidR="00DF4DFA" w:rsidRPr="00FD0C97" w:rsidRDefault="00DF4DFA" w:rsidP="00E77416">
            <w:pPr>
              <w:jc w:val="center"/>
              <w:rPr>
                <w:rFonts w:cs="Arial"/>
                <w:color w:val="000000"/>
                <w:sz w:val="18"/>
                <w:szCs w:val="18"/>
              </w:rPr>
            </w:pPr>
            <w:r w:rsidRPr="00FD0C97">
              <w:t>KG</w:t>
            </w:r>
          </w:p>
        </w:tc>
        <w:tc>
          <w:tcPr>
            <w:tcW w:w="1013" w:type="pct"/>
            <w:shd w:val="clear" w:color="auto" w:fill="FFE599"/>
            <w:tcMar>
              <w:top w:w="0" w:type="dxa"/>
              <w:left w:w="108" w:type="dxa"/>
              <w:bottom w:w="0" w:type="dxa"/>
              <w:right w:w="108" w:type="dxa"/>
            </w:tcMar>
          </w:tcPr>
          <w:p w14:paraId="180BD909" w14:textId="77777777" w:rsidR="00DF4DFA" w:rsidRPr="00FD0C97" w:rsidRDefault="00DF4DFA" w:rsidP="00E77416">
            <w:pPr>
              <w:jc w:val="center"/>
              <w:rPr>
                <w:rFonts w:cs="Arial"/>
                <w:color w:val="000000"/>
                <w:sz w:val="18"/>
                <w:szCs w:val="18"/>
              </w:rPr>
            </w:pPr>
            <w:r w:rsidRPr="00FD0C97">
              <w:t>25000</w:t>
            </w:r>
          </w:p>
        </w:tc>
      </w:tr>
      <w:tr w:rsidR="00DF4DFA" w:rsidRPr="00FD0C97" w14:paraId="37EFCF6E" w14:textId="77777777" w:rsidTr="00E77416">
        <w:tc>
          <w:tcPr>
            <w:tcW w:w="586" w:type="pct"/>
            <w:vMerge/>
            <w:shd w:val="clear" w:color="auto" w:fill="A6A6A6"/>
            <w:tcMar>
              <w:top w:w="0" w:type="dxa"/>
              <w:left w:w="108" w:type="dxa"/>
              <w:bottom w:w="0" w:type="dxa"/>
              <w:right w:w="108" w:type="dxa"/>
            </w:tcMar>
            <w:vAlign w:val="center"/>
          </w:tcPr>
          <w:p w14:paraId="0DF29E07" w14:textId="77777777" w:rsidR="00DF4DFA" w:rsidRPr="00FD0C97" w:rsidRDefault="00DF4DFA" w:rsidP="00E77416">
            <w:pPr>
              <w:ind w:right="113"/>
              <w:jc w:val="center"/>
            </w:pPr>
          </w:p>
        </w:tc>
        <w:tc>
          <w:tcPr>
            <w:tcW w:w="521" w:type="pct"/>
            <w:vMerge/>
            <w:shd w:val="clear" w:color="auto" w:fill="FFC000"/>
            <w:tcMar>
              <w:top w:w="0" w:type="dxa"/>
              <w:left w:w="108" w:type="dxa"/>
              <w:bottom w:w="0" w:type="dxa"/>
              <w:right w:w="108" w:type="dxa"/>
            </w:tcMar>
            <w:vAlign w:val="center"/>
          </w:tcPr>
          <w:p w14:paraId="2FA51948" w14:textId="77777777" w:rsidR="00DF4DFA" w:rsidRPr="00FD0C97" w:rsidRDefault="00DF4DFA" w:rsidP="00E77416">
            <w:pPr>
              <w:ind w:right="113"/>
              <w:rPr>
                <w:rFonts w:cs="Arial"/>
                <w:b/>
                <w:bCs/>
                <w:szCs w:val="20"/>
                <w:u w:val="single"/>
              </w:rPr>
            </w:pPr>
          </w:p>
        </w:tc>
        <w:tc>
          <w:tcPr>
            <w:tcW w:w="591" w:type="pct"/>
            <w:shd w:val="clear" w:color="auto" w:fill="FFE599"/>
            <w:vAlign w:val="bottom"/>
          </w:tcPr>
          <w:p w14:paraId="6BC7B579" w14:textId="77777777" w:rsidR="00DF4DFA" w:rsidRPr="00FD0C97" w:rsidRDefault="00DF4DFA" w:rsidP="00E77416">
            <w:pPr>
              <w:jc w:val="center"/>
              <w:rPr>
                <w:rFonts w:cs="Arial"/>
                <w:b/>
                <w:bCs/>
                <w:sz w:val="18"/>
                <w:szCs w:val="18"/>
              </w:rPr>
            </w:pPr>
            <w:r w:rsidRPr="00FD0C97">
              <w:rPr>
                <w:rFonts w:cs="Arial"/>
                <w:b/>
                <w:bCs/>
                <w:sz w:val="18"/>
                <w:szCs w:val="18"/>
              </w:rPr>
              <w:t>3.4</w:t>
            </w:r>
          </w:p>
        </w:tc>
        <w:tc>
          <w:tcPr>
            <w:tcW w:w="1697" w:type="pct"/>
            <w:shd w:val="clear" w:color="auto" w:fill="FFE599"/>
            <w:vAlign w:val="bottom"/>
          </w:tcPr>
          <w:p w14:paraId="6789C663" w14:textId="77777777" w:rsidR="00DF4DFA" w:rsidRPr="00FD0C97" w:rsidRDefault="00DF4DFA" w:rsidP="00E77416">
            <w:pPr>
              <w:rPr>
                <w:rFonts w:cs="Arial"/>
                <w:sz w:val="18"/>
                <w:szCs w:val="18"/>
              </w:rPr>
            </w:pPr>
            <w:r w:rsidRPr="00FD0C97">
              <w:rPr>
                <w:rFonts w:cs="Arial"/>
                <w:color w:val="000000"/>
                <w:sz w:val="18"/>
                <w:szCs w:val="18"/>
              </w:rPr>
              <w:t xml:space="preserve">Mierka na zvary </w:t>
            </w:r>
            <w:proofErr w:type="spellStart"/>
            <w:r w:rsidRPr="00FD0C97">
              <w:rPr>
                <w:rFonts w:cs="Arial"/>
                <w:color w:val="000000"/>
                <w:sz w:val="18"/>
                <w:szCs w:val="18"/>
              </w:rPr>
              <w:t>inox</w:t>
            </w:r>
            <w:proofErr w:type="spellEnd"/>
            <w:r w:rsidRPr="00FD0C97">
              <w:rPr>
                <w:rFonts w:cs="Arial"/>
                <w:color w:val="000000"/>
                <w:sz w:val="18"/>
                <w:szCs w:val="18"/>
              </w:rPr>
              <w:t>. Meranie kútových a tupých zvarov, 3 stupnice</w:t>
            </w:r>
          </w:p>
        </w:tc>
        <w:tc>
          <w:tcPr>
            <w:tcW w:w="592" w:type="pct"/>
            <w:shd w:val="clear" w:color="auto" w:fill="FFE599"/>
          </w:tcPr>
          <w:p w14:paraId="2B8C9F4E" w14:textId="77777777" w:rsidR="00DF4DFA" w:rsidRPr="00FD0C97" w:rsidRDefault="00DF4DFA" w:rsidP="00E77416">
            <w:pPr>
              <w:jc w:val="center"/>
              <w:rPr>
                <w:rFonts w:cs="Arial"/>
                <w:color w:val="000000"/>
                <w:sz w:val="18"/>
                <w:szCs w:val="18"/>
              </w:rPr>
            </w:pPr>
            <w:r w:rsidRPr="00FD0C97">
              <w:t>ks</w:t>
            </w:r>
          </w:p>
        </w:tc>
        <w:tc>
          <w:tcPr>
            <w:tcW w:w="1013" w:type="pct"/>
            <w:shd w:val="clear" w:color="auto" w:fill="FFE599"/>
            <w:tcMar>
              <w:top w:w="0" w:type="dxa"/>
              <w:left w:w="108" w:type="dxa"/>
              <w:bottom w:w="0" w:type="dxa"/>
              <w:right w:w="108" w:type="dxa"/>
            </w:tcMar>
          </w:tcPr>
          <w:p w14:paraId="4CC836EC" w14:textId="77777777" w:rsidR="00DF4DFA" w:rsidRPr="00FD0C97" w:rsidRDefault="00DF4DFA" w:rsidP="00E77416">
            <w:pPr>
              <w:jc w:val="center"/>
              <w:rPr>
                <w:rFonts w:cs="Arial"/>
                <w:color w:val="000000"/>
                <w:sz w:val="18"/>
                <w:szCs w:val="18"/>
              </w:rPr>
            </w:pPr>
            <w:r w:rsidRPr="00FD0C97">
              <w:t>10</w:t>
            </w:r>
          </w:p>
        </w:tc>
      </w:tr>
      <w:tr w:rsidR="00DF4DFA" w:rsidRPr="00FD0C97" w14:paraId="3CFFABC5" w14:textId="77777777" w:rsidTr="00E77416">
        <w:tc>
          <w:tcPr>
            <w:tcW w:w="586" w:type="pct"/>
            <w:vMerge/>
            <w:shd w:val="clear" w:color="auto" w:fill="A6A6A6"/>
            <w:tcMar>
              <w:top w:w="0" w:type="dxa"/>
              <w:left w:w="108" w:type="dxa"/>
              <w:bottom w:w="0" w:type="dxa"/>
              <w:right w:w="108" w:type="dxa"/>
            </w:tcMar>
            <w:vAlign w:val="center"/>
          </w:tcPr>
          <w:p w14:paraId="05F584AF" w14:textId="77777777" w:rsidR="00DF4DFA" w:rsidRPr="00FD0C97" w:rsidRDefault="00DF4DFA" w:rsidP="00E77416">
            <w:pPr>
              <w:ind w:right="113"/>
              <w:jc w:val="center"/>
            </w:pPr>
          </w:p>
        </w:tc>
        <w:tc>
          <w:tcPr>
            <w:tcW w:w="521" w:type="pct"/>
            <w:vMerge/>
            <w:shd w:val="clear" w:color="auto" w:fill="FFC000"/>
            <w:tcMar>
              <w:top w:w="0" w:type="dxa"/>
              <w:left w:w="108" w:type="dxa"/>
              <w:bottom w:w="0" w:type="dxa"/>
              <w:right w:w="108" w:type="dxa"/>
            </w:tcMar>
            <w:vAlign w:val="center"/>
          </w:tcPr>
          <w:p w14:paraId="36EFD942" w14:textId="77777777" w:rsidR="00DF4DFA" w:rsidRPr="00FD0C97" w:rsidRDefault="00DF4DFA" w:rsidP="00E77416">
            <w:pPr>
              <w:ind w:right="113"/>
              <w:rPr>
                <w:rFonts w:cs="Arial"/>
                <w:b/>
                <w:bCs/>
                <w:szCs w:val="20"/>
                <w:u w:val="single"/>
              </w:rPr>
            </w:pPr>
          </w:p>
        </w:tc>
        <w:tc>
          <w:tcPr>
            <w:tcW w:w="591" w:type="pct"/>
            <w:shd w:val="clear" w:color="auto" w:fill="FFE599"/>
            <w:vAlign w:val="bottom"/>
          </w:tcPr>
          <w:p w14:paraId="2A6E8ED9" w14:textId="77777777" w:rsidR="00DF4DFA" w:rsidRPr="00FD0C97" w:rsidRDefault="00DF4DFA" w:rsidP="00E77416">
            <w:pPr>
              <w:jc w:val="center"/>
              <w:rPr>
                <w:rFonts w:cs="Arial"/>
                <w:b/>
                <w:bCs/>
                <w:sz w:val="18"/>
                <w:szCs w:val="18"/>
              </w:rPr>
            </w:pPr>
            <w:r w:rsidRPr="00FD0C97">
              <w:rPr>
                <w:rFonts w:cs="Arial"/>
                <w:b/>
                <w:bCs/>
                <w:sz w:val="18"/>
                <w:szCs w:val="18"/>
              </w:rPr>
              <w:t>3.5</w:t>
            </w:r>
          </w:p>
        </w:tc>
        <w:tc>
          <w:tcPr>
            <w:tcW w:w="1697" w:type="pct"/>
            <w:shd w:val="clear" w:color="auto" w:fill="FFE599"/>
            <w:vAlign w:val="bottom"/>
          </w:tcPr>
          <w:p w14:paraId="6E6AD473" w14:textId="77777777" w:rsidR="00DF4DFA" w:rsidRPr="00FD0C97" w:rsidRDefault="00DF4DFA" w:rsidP="00E77416">
            <w:pPr>
              <w:rPr>
                <w:rFonts w:cs="Arial"/>
                <w:sz w:val="18"/>
                <w:szCs w:val="18"/>
              </w:rPr>
            </w:pPr>
            <w:r w:rsidRPr="00FD0C97">
              <w:rPr>
                <w:rFonts w:cs="Arial"/>
                <w:color w:val="000000"/>
                <w:sz w:val="18"/>
                <w:szCs w:val="18"/>
              </w:rPr>
              <w:t xml:space="preserve">Zvárací drôt priemer 1,2mm nepomedený, </w:t>
            </w:r>
            <w:proofErr w:type="spellStart"/>
            <w:r w:rsidRPr="00FD0C97">
              <w:rPr>
                <w:rFonts w:cs="Arial"/>
                <w:color w:val="000000"/>
                <w:sz w:val="18"/>
                <w:szCs w:val="18"/>
              </w:rPr>
              <w:t>nepobrondzovaný</w:t>
            </w:r>
            <w:proofErr w:type="spellEnd"/>
          </w:p>
        </w:tc>
        <w:tc>
          <w:tcPr>
            <w:tcW w:w="592" w:type="pct"/>
            <w:shd w:val="clear" w:color="auto" w:fill="FFE599"/>
          </w:tcPr>
          <w:p w14:paraId="136533C5" w14:textId="77777777" w:rsidR="00DF4DFA" w:rsidRPr="00FD0C97" w:rsidRDefault="00DF4DFA" w:rsidP="00E77416">
            <w:pPr>
              <w:jc w:val="center"/>
              <w:rPr>
                <w:rFonts w:cs="Arial"/>
                <w:color w:val="000000"/>
                <w:sz w:val="18"/>
                <w:szCs w:val="18"/>
              </w:rPr>
            </w:pPr>
            <w:r w:rsidRPr="00FD0C97">
              <w:t>KG</w:t>
            </w:r>
          </w:p>
        </w:tc>
        <w:tc>
          <w:tcPr>
            <w:tcW w:w="1013" w:type="pct"/>
            <w:shd w:val="clear" w:color="auto" w:fill="FFE599"/>
            <w:tcMar>
              <w:top w:w="0" w:type="dxa"/>
              <w:left w:w="108" w:type="dxa"/>
              <w:bottom w:w="0" w:type="dxa"/>
              <w:right w:w="108" w:type="dxa"/>
            </w:tcMar>
          </w:tcPr>
          <w:p w14:paraId="2C7FC6F0" w14:textId="77777777" w:rsidR="00DF4DFA" w:rsidRPr="00FD0C97" w:rsidRDefault="00DF4DFA" w:rsidP="00E77416">
            <w:pPr>
              <w:jc w:val="center"/>
              <w:rPr>
                <w:rFonts w:cs="Arial"/>
                <w:color w:val="000000"/>
                <w:sz w:val="18"/>
                <w:szCs w:val="18"/>
              </w:rPr>
            </w:pPr>
            <w:r w:rsidRPr="00FD0C97">
              <w:t>25000</w:t>
            </w:r>
          </w:p>
        </w:tc>
      </w:tr>
      <w:tr w:rsidR="00DF4DFA" w:rsidRPr="00FD0C97" w14:paraId="11EDB8F3" w14:textId="77777777" w:rsidTr="00E77416">
        <w:tc>
          <w:tcPr>
            <w:tcW w:w="586" w:type="pct"/>
            <w:vMerge/>
            <w:shd w:val="clear" w:color="auto" w:fill="A6A6A6"/>
            <w:tcMar>
              <w:top w:w="0" w:type="dxa"/>
              <w:left w:w="108" w:type="dxa"/>
              <w:bottom w:w="0" w:type="dxa"/>
              <w:right w:w="108" w:type="dxa"/>
            </w:tcMar>
            <w:vAlign w:val="center"/>
          </w:tcPr>
          <w:p w14:paraId="376D8274" w14:textId="77777777" w:rsidR="00DF4DFA" w:rsidRPr="00FD0C97" w:rsidRDefault="00DF4DFA" w:rsidP="00E77416">
            <w:pPr>
              <w:ind w:right="113"/>
              <w:jc w:val="center"/>
            </w:pPr>
          </w:p>
        </w:tc>
        <w:tc>
          <w:tcPr>
            <w:tcW w:w="521" w:type="pct"/>
            <w:vMerge/>
            <w:shd w:val="clear" w:color="auto" w:fill="FFC000"/>
            <w:tcMar>
              <w:top w:w="0" w:type="dxa"/>
              <w:left w:w="108" w:type="dxa"/>
              <w:bottom w:w="0" w:type="dxa"/>
              <w:right w:w="108" w:type="dxa"/>
            </w:tcMar>
            <w:vAlign w:val="center"/>
          </w:tcPr>
          <w:p w14:paraId="7F326677" w14:textId="77777777" w:rsidR="00DF4DFA" w:rsidRPr="00FD0C97" w:rsidRDefault="00DF4DFA" w:rsidP="00E77416">
            <w:pPr>
              <w:ind w:right="113"/>
              <w:rPr>
                <w:rFonts w:cs="Arial"/>
                <w:b/>
                <w:bCs/>
                <w:szCs w:val="20"/>
                <w:u w:val="single"/>
              </w:rPr>
            </w:pPr>
          </w:p>
        </w:tc>
        <w:tc>
          <w:tcPr>
            <w:tcW w:w="591" w:type="pct"/>
            <w:shd w:val="clear" w:color="auto" w:fill="FFE599"/>
            <w:vAlign w:val="bottom"/>
          </w:tcPr>
          <w:p w14:paraId="4B91EAA0" w14:textId="77777777" w:rsidR="00DF4DFA" w:rsidRPr="00FD0C97" w:rsidRDefault="00DF4DFA" w:rsidP="00E77416">
            <w:pPr>
              <w:jc w:val="center"/>
              <w:rPr>
                <w:rFonts w:cs="Arial"/>
                <w:b/>
                <w:bCs/>
                <w:sz w:val="18"/>
                <w:szCs w:val="18"/>
              </w:rPr>
            </w:pPr>
            <w:r w:rsidRPr="00FD0C97">
              <w:rPr>
                <w:rFonts w:cs="Arial"/>
                <w:b/>
                <w:bCs/>
                <w:sz w:val="18"/>
                <w:szCs w:val="18"/>
              </w:rPr>
              <w:t>3.6</w:t>
            </w:r>
          </w:p>
        </w:tc>
        <w:tc>
          <w:tcPr>
            <w:tcW w:w="1697" w:type="pct"/>
            <w:shd w:val="clear" w:color="auto" w:fill="FFE599"/>
            <w:vAlign w:val="bottom"/>
          </w:tcPr>
          <w:p w14:paraId="37E2DEA8" w14:textId="77777777" w:rsidR="00DF4DFA" w:rsidRPr="00FD0C97" w:rsidRDefault="00DF4DFA" w:rsidP="00E77416">
            <w:pPr>
              <w:rPr>
                <w:rFonts w:cs="Arial"/>
                <w:color w:val="000000"/>
                <w:sz w:val="18"/>
                <w:szCs w:val="18"/>
              </w:rPr>
            </w:pPr>
            <w:proofErr w:type="spellStart"/>
            <w:r w:rsidRPr="00FD0C97">
              <w:rPr>
                <w:rFonts w:cs="Arial"/>
                <w:color w:val="000000"/>
                <w:sz w:val="18"/>
                <w:szCs w:val="18"/>
              </w:rPr>
              <w:t>Sprey</w:t>
            </w:r>
            <w:proofErr w:type="spellEnd"/>
            <w:r w:rsidRPr="00FD0C97">
              <w:rPr>
                <w:rFonts w:cs="Arial"/>
                <w:color w:val="000000"/>
                <w:sz w:val="18"/>
                <w:szCs w:val="18"/>
              </w:rPr>
              <w:t xml:space="preserve"> na ochranu hubíc a kontaktných špičiek. Tepelne odolná vrstva 1300°C</w:t>
            </w:r>
          </w:p>
        </w:tc>
        <w:tc>
          <w:tcPr>
            <w:tcW w:w="592" w:type="pct"/>
            <w:shd w:val="clear" w:color="auto" w:fill="FFE599"/>
          </w:tcPr>
          <w:p w14:paraId="1584A767" w14:textId="77777777" w:rsidR="00DF4DFA" w:rsidRPr="00FD0C97" w:rsidRDefault="00DF4DFA" w:rsidP="00E77416">
            <w:pPr>
              <w:jc w:val="center"/>
              <w:rPr>
                <w:rFonts w:cs="Arial"/>
                <w:color w:val="000000"/>
                <w:sz w:val="18"/>
                <w:szCs w:val="18"/>
              </w:rPr>
            </w:pPr>
            <w:r w:rsidRPr="00FD0C97">
              <w:t> ks</w:t>
            </w:r>
          </w:p>
        </w:tc>
        <w:tc>
          <w:tcPr>
            <w:tcW w:w="1013" w:type="pct"/>
            <w:shd w:val="clear" w:color="auto" w:fill="FFE599"/>
            <w:tcMar>
              <w:top w:w="0" w:type="dxa"/>
              <w:left w:w="108" w:type="dxa"/>
              <w:bottom w:w="0" w:type="dxa"/>
              <w:right w:w="108" w:type="dxa"/>
            </w:tcMar>
          </w:tcPr>
          <w:p w14:paraId="1D16E220" w14:textId="77777777" w:rsidR="00DF4DFA" w:rsidRPr="00FD0C97" w:rsidRDefault="00DF4DFA" w:rsidP="00E77416">
            <w:pPr>
              <w:jc w:val="center"/>
              <w:rPr>
                <w:rFonts w:cs="Arial"/>
                <w:color w:val="000000"/>
                <w:sz w:val="18"/>
                <w:szCs w:val="18"/>
              </w:rPr>
            </w:pPr>
            <w:r w:rsidRPr="00FD0C97">
              <w:t>50</w:t>
            </w:r>
          </w:p>
        </w:tc>
      </w:tr>
      <w:tr w:rsidR="00DF4DFA" w:rsidRPr="00FD0C97" w14:paraId="78B5B6BA" w14:textId="77777777" w:rsidTr="00E77416">
        <w:tc>
          <w:tcPr>
            <w:tcW w:w="586" w:type="pct"/>
            <w:vMerge/>
            <w:shd w:val="clear" w:color="auto" w:fill="A6A6A6"/>
            <w:tcMar>
              <w:top w:w="0" w:type="dxa"/>
              <w:left w:w="108" w:type="dxa"/>
              <w:bottom w:w="0" w:type="dxa"/>
              <w:right w:w="108" w:type="dxa"/>
            </w:tcMar>
            <w:vAlign w:val="center"/>
          </w:tcPr>
          <w:p w14:paraId="67DCF527" w14:textId="77777777" w:rsidR="00DF4DFA" w:rsidRPr="00FD0C97" w:rsidRDefault="00DF4DFA" w:rsidP="00E77416">
            <w:pPr>
              <w:ind w:right="113"/>
              <w:jc w:val="center"/>
            </w:pPr>
          </w:p>
        </w:tc>
        <w:tc>
          <w:tcPr>
            <w:tcW w:w="521" w:type="pct"/>
            <w:vMerge/>
            <w:shd w:val="clear" w:color="auto" w:fill="FFC000"/>
            <w:tcMar>
              <w:top w:w="0" w:type="dxa"/>
              <w:left w:w="108" w:type="dxa"/>
              <w:bottom w:w="0" w:type="dxa"/>
              <w:right w:w="108" w:type="dxa"/>
            </w:tcMar>
            <w:vAlign w:val="center"/>
          </w:tcPr>
          <w:p w14:paraId="22B5BFD2" w14:textId="77777777" w:rsidR="00DF4DFA" w:rsidRPr="00FD0C97" w:rsidRDefault="00DF4DFA" w:rsidP="00E77416">
            <w:pPr>
              <w:ind w:right="113"/>
              <w:rPr>
                <w:rFonts w:cs="Arial"/>
                <w:b/>
                <w:bCs/>
                <w:szCs w:val="20"/>
                <w:u w:val="single"/>
              </w:rPr>
            </w:pPr>
          </w:p>
        </w:tc>
        <w:tc>
          <w:tcPr>
            <w:tcW w:w="591" w:type="pct"/>
            <w:shd w:val="clear" w:color="auto" w:fill="FFE599"/>
            <w:vAlign w:val="bottom"/>
          </w:tcPr>
          <w:p w14:paraId="318CAF49" w14:textId="77777777" w:rsidR="00DF4DFA" w:rsidRPr="00FD0C97" w:rsidRDefault="00DF4DFA" w:rsidP="00E77416">
            <w:pPr>
              <w:jc w:val="center"/>
              <w:rPr>
                <w:rFonts w:cs="Arial"/>
                <w:b/>
                <w:bCs/>
                <w:sz w:val="18"/>
                <w:szCs w:val="18"/>
              </w:rPr>
            </w:pPr>
            <w:r w:rsidRPr="00FD0C97">
              <w:rPr>
                <w:rFonts w:cs="Arial"/>
                <w:b/>
                <w:bCs/>
                <w:sz w:val="18"/>
                <w:szCs w:val="18"/>
              </w:rPr>
              <w:t>3.7</w:t>
            </w:r>
          </w:p>
        </w:tc>
        <w:tc>
          <w:tcPr>
            <w:tcW w:w="1697" w:type="pct"/>
            <w:shd w:val="clear" w:color="auto" w:fill="FFE599"/>
            <w:vAlign w:val="bottom"/>
          </w:tcPr>
          <w:p w14:paraId="7D2D4EBE" w14:textId="77777777" w:rsidR="00DF4DFA" w:rsidRPr="00FD0C97" w:rsidRDefault="00DF4DFA" w:rsidP="00E77416">
            <w:pPr>
              <w:rPr>
                <w:rFonts w:cs="Arial"/>
                <w:color w:val="000000"/>
                <w:sz w:val="18"/>
                <w:szCs w:val="18"/>
              </w:rPr>
            </w:pPr>
            <w:r w:rsidRPr="00FD0C97">
              <w:rPr>
                <w:rFonts w:cs="Arial"/>
                <w:color w:val="000000"/>
                <w:sz w:val="18"/>
                <w:szCs w:val="18"/>
              </w:rPr>
              <w:t xml:space="preserve">Keramická podložka s vysokou tepelnou odolnosťou, rohová. Na lepiacej páske </w:t>
            </w:r>
          </w:p>
        </w:tc>
        <w:tc>
          <w:tcPr>
            <w:tcW w:w="592" w:type="pct"/>
            <w:shd w:val="clear" w:color="auto" w:fill="FFE599"/>
          </w:tcPr>
          <w:p w14:paraId="4E32DD50" w14:textId="77777777" w:rsidR="00DF4DFA" w:rsidRPr="00FD0C97" w:rsidRDefault="00DF4DFA" w:rsidP="00E77416">
            <w:pPr>
              <w:jc w:val="center"/>
              <w:rPr>
                <w:rFonts w:cs="Arial"/>
                <w:color w:val="000000"/>
                <w:sz w:val="18"/>
                <w:szCs w:val="18"/>
              </w:rPr>
            </w:pPr>
            <w:r w:rsidRPr="00FD0C97">
              <w:t>ks</w:t>
            </w:r>
          </w:p>
        </w:tc>
        <w:tc>
          <w:tcPr>
            <w:tcW w:w="1013" w:type="pct"/>
            <w:shd w:val="clear" w:color="auto" w:fill="FFE599"/>
            <w:tcMar>
              <w:top w:w="0" w:type="dxa"/>
              <w:left w:w="108" w:type="dxa"/>
              <w:bottom w:w="0" w:type="dxa"/>
              <w:right w:w="108" w:type="dxa"/>
            </w:tcMar>
          </w:tcPr>
          <w:p w14:paraId="10611D82" w14:textId="77777777" w:rsidR="00DF4DFA" w:rsidRPr="00FD0C97" w:rsidRDefault="00DF4DFA" w:rsidP="00E77416">
            <w:pPr>
              <w:jc w:val="center"/>
              <w:rPr>
                <w:rFonts w:cs="Arial"/>
                <w:color w:val="000000"/>
                <w:sz w:val="18"/>
                <w:szCs w:val="18"/>
              </w:rPr>
            </w:pPr>
            <w:r w:rsidRPr="00FD0C97">
              <w:t>336</w:t>
            </w:r>
          </w:p>
        </w:tc>
      </w:tr>
      <w:tr w:rsidR="00DF4DFA" w:rsidRPr="00FD0C97" w14:paraId="01C41D73" w14:textId="77777777" w:rsidTr="00E77416">
        <w:tc>
          <w:tcPr>
            <w:tcW w:w="586" w:type="pct"/>
            <w:vMerge/>
            <w:shd w:val="clear" w:color="auto" w:fill="A6A6A6"/>
            <w:tcMar>
              <w:top w:w="0" w:type="dxa"/>
              <w:left w:w="108" w:type="dxa"/>
              <w:bottom w:w="0" w:type="dxa"/>
              <w:right w:w="108" w:type="dxa"/>
            </w:tcMar>
            <w:vAlign w:val="center"/>
          </w:tcPr>
          <w:p w14:paraId="6E2FE7BE" w14:textId="77777777" w:rsidR="00DF4DFA" w:rsidRPr="00FD0C97" w:rsidRDefault="00DF4DFA" w:rsidP="00E77416">
            <w:pPr>
              <w:ind w:right="113"/>
              <w:jc w:val="center"/>
            </w:pPr>
          </w:p>
        </w:tc>
        <w:tc>
          <w:tcPr>
            <w:tcW w:w="521" w:type="pct"/>
            <w:vMerge/>
            <w:shd w:val="clear" w:color="auto" w:fill="FFC000"/>
            <w:tcMar>
              <w:top w:w="0" w:type="dxa"/>
              <w:left w:w="108" w:type="dxa"/>
              <w:bottom w:w="0" w:type="dxa"/>
              <w:right w:w="108" w:type="dxa"/>
            </w:tcMar>
            <w:vAlign w:val="center"/>
          </w:tcPr>
          <w:p w14:paraId="3EDA4CB3" w14:textId="77777777" w:rsidR="00DF4DFA" w:rsidRPr="00FD0C97" w:rsidRDefault="00DF4DFA" w:rsidP="00E77416">
            <w:pPr>
              <w:ind w:right="113"/>
              <w:rPr>
                <w:rFonts w:cs="Arial"/>
                <w:b/>
                <w:bCs/>
                <w:szCs w:val="20"/>
                <w:u w:val="single"/>
              </w:rPr>
            </w:pPr>
          </w:p>
        </w:tc>
        <w:tc>
          <w:tcPr>
            <w:tcW w:w="591" w:type="pct"/>
            <w:shd w:val="clear" w:color="auto" w:fill="FFE599"/>
            <w:vAlign w:val="bottom"/>
          </w:tcPr>
          <w:p w14:paraId="57BD3F6D" w14:textId="77777777" w:rsidR="00DF4DFA" w:rsidRPr="00FD0C97" w:rsidRDefault="00DF4DFA" w:rsidP="00E77416">
            <w:pPr>
              <w:jc w:val="center"/>
              <w:rPr>
                <w:rFonts w:cs="Arial"/>
                <w:b/>
                <w:bCs/>
                <w:sz w:val="18"/>
                <w:szCs w:val="18"/>
              </w:rPr>
            </w:pPr>
            <w:r w:rsidRPr="00FD0C97">
              <w:rPr>
                <w:rFonts w:cs="Arial"/>
                <w:b/>
                <w:bCs/>
                <w:sz w:val="18"/>
                <w:szCs w:val="18"/>
              </w:rPr>
              <w:t>3.8</w:t>
            </w:r>
          </w:p>
        </w:tc>
        <w:tc>
          <w:tcPr>
            <w:tcW w:w="1697" w:type="pct"/>
            <w:shd w:val="clear" w:color="auto" w:fill="FFE599"/>
            <w:vAlign w:val="bottom"/>
          </w:tcPr>
          <w:p w14:paraId="12370E9E" w14:textId="77777777" w:rsidR="00DF4DFA" w:rsidRPr="00FD0C97" w:rsidRDefault="00DF4DFA" w:rsidP="00E77416">
            <w:pPr>
              <w:rPr>
                <w:rFonts w:cs="Arial"/>
                <w:color w:val="000000"/>
                <w:sz w:val="18"/>
                <w:szCs w:val="18"/>
              </w:rPr>
            </w:pPr>
            <w:r w:rsidRPr="00FD0C97">
              <w:rPr>
                <w:rFonts w:cs="Arial"/>
                <w:color w:val="000000"/>
                <w:sz w:val="18"/>
                <w:szCs w:val="18"/>
              </w:rPr>
              <w:t>Keramická podložka s vysokou tepelnou odolnosťou obdĺžniková, typ drážky oblá. Na lepiacej páske</w:t>
            </w:r>
          </w:p>
        </w:tc>
        <w:tc>
          <w:tcPr>
            <w:tcW w:w="592" w:type="pct"/>
            <w:shd w:val="clear" w:color="auto" w:fill="FFE599"/>
          </w:tcPr>
          <w:p w14:paraId="65388AF4" w14:textId="77777777" w:rsidR="00DF4DFA" w:rsidRPr="00FD0C97" w:rsidRDefault="00DF4DFA" w:rsidP="00E77416">
            <w:pPr>
              <w:jc w:val="center"/>
              <w:rPr>
                <w:rFonts w:cs="Arial"/>
                <w:color w:val="000000"/>
                <w:sz w:val="18"/>
                <w:szCs w:val="18"/>
              </w:rPr>
            </w:pPr>
            <w:r w:rsidRPr="00FD0C97">
              <w:t>ks</w:t>
            </w:r>
          </w:p>
        </w:tc>
        <w:tc>
          <w:tcPr>
            <w:tcW w:w="1013" w:type="pct"/>
            <w:shd w:val="clear" w:color="auto" w:fill="FFE599"/>
            <w:tcMar>
              <w:top w:w="0" w:type="dxa"/>
              <w:left w:w="108" w:type="dxa"/>
              <w:bottom w:w="0" w:type="dxa"/>
              <w:right w:w="108" w:type="dxa"/>
            </w:tcMar>
          </w:tcPr>
          <w:p w14:paraId="45379E63" w14:textId="77777777" w:rsidR="00DF4DFA" w:rsidRPr="00FD0C97" w:rsidRDefault="00DF4DFA" w:rsidP="00E77416">
            <w:pPr>
              <w:jc w:val="center"/>
              <w:rPr>
                <w:rFonts w:cs="Arial"/>
                <w:color w:val="000000"/>
                <w:sz w:val="18"/>
                <w:szCs w:val="18"/>
              </w:rPr>
            </w:pPr>
            <w:r w:rsidRPr="00FD0C97">
              <w:t>324</w:t>
            </w:r>
          </w:p>
        </w:tc>
      </w:tr>
      <w:tr w:rsidR="00DF4DFA" w:rsidRPr="00FD0C97" w14:paraId="439AF1DB" w14:textId="77777777" w:rsidTr="00E77416">
        <w:tc>
          <w:tcPr>
            <w:tcW w:w="586" w:type="pct"/>
            <w:vMerge/>
            <w:shd w:val="clear" w:color="auto" w:fill="A6A6A6"/>
            <w:tcMar>
              <w:top w:w="0" w:type="dxa"/>
              <w:left w:w="108" w:type="dxa"/>
              <w:bottom w:w="0" w:type="dxa"/>
              <w:right w:w="108" w:type="dxa"/>
            </w:tcMar>
            <w:vAlign w:val="center"/>
          </w:tcPr>
          <w:p w14:paraId="5BAA8451" w14:textId="77777777" w:rsidR="00DF4DFA" w:rsidRPr="00FD0C97" w:rsidRDefault="00DF4DFA" w:rsidP="00E77416">
            <w:pPr>
              <w:ind w:right="113"/>
              <w:jc w:val="center"/>
            </w:pPr>
          </w:p>
        </w:tc>
        <w:tc>
          <w:tcPr>
            <w:tcW w:w="521" w:type="pct"/>
            <w:vMerge/>
            <w:shd w:val="clear" w:color="auto" w:fill="FFC000"/>
            <w:tcMar>
              <w:top w:w="0" w:type="dxa"/>
              <w:left w:w="108" w:type="dxa"/>
              <w:bottom w:w="0" w:type="dxa"/>
              <w:right w:w="108" w:type="dxa"/>
            </w:tcMar>
            <w:vAlign w:val="center"/>
          </w:tcPr>
          <w:p w14:paraId="37A2F278" w14:textId="77777777" w:rsidR="00DF4DFA" w:rsidRPr="00FD0C97" w:rsidRDefault="00DF4DFA" w:rsidP="00E77416">
            <w:pPr>
              <w:ind w:right="113"/>
              <w:rPr>
                <w:rFonts w:cs="Arial"/>
                <w:b/>
                <w:bCs/>
                <w:szCs w:val="20"/>
                <w:u w:val="single"/>
              </w:rPr>
            </w:pPr>
          </w:p>
        </w:tc>
        <w:tc>
          <w:tcPr>
            <w:tcW w:w="591" w:type="pct"/>
            <w:shd w:val="clear" w:color="auto" w:fill="FFE599"/>
            <w:vAlign w:val="bottom"/>
          </w:tcPr>
          <w:p w14:paraId="013CA450" w14:textId="77777777" w:rsidR="00DF4DFA" w:rsidRPr="00FD0C97" w:rsidRDefault="00DF4DFA" w:rsidP="00E77416">
            <w:pPr>
              <w:jc w:val="center"/>
              <w:rPr>
                <w:rFonts w:cs="Arial"/>
                <w:b/>
                <w:bCs/>
                <w:sz w:val="18"/>
                <w:szCs w:val="18"/>
              </w:rPr>
            </w:pPr>
            <w:r w:rsidRPr="00FD0C97">
              <w:rPr>
                <w:rFonts w:cs="Arial"/>
                <w:b/>
                <w:bCs/>
                <w:sz w:val="18"/>
                <w:szCs w:val="18"/>
              </w:rPr>
              <w:t>3.9</w:t>
            </w:r>
          </w:p>
        </w:tc>
        <w:tc>
          <w:tcPr>
            <w:tcW w:w="1697" w:type="pct"/>
            <w:shd w:val="clear" w:color="auto" w:fill="FFE599"/>
            <w:vAlign w:val="bottom"/>
          </w:tcPr>
          <w:p w14:paraId="0E7845D1" w14:textId="77777777" w:rsidR="00DF4DFA" w:rsidRPr="00FD0C97" w:rsidRDefault="00DF4DFA" w:rsidP="00E77416">
            <w:pPr>
              <w:rPr>
                <w:rFonts w:cs="Arial"/>
                <w:color w:val="000000"/>
                <w:sz w:val="18"/>
                <w:szCs w:val="18"/>
              </w:rPr>
            </w:pPr>
            <w:r w:rsidRPr="00FD0C97">
              <w:rPr>
                <w:rFonts w:cs="Arial"/>
                <w:color w:val="000000"/>
                <w:sz w:val="18"/>
                <w:szCs w:val="18"/>
              </w:rPr>
              <w:t>PLECH_10X1500X6000</w:t>
            </w:r>
          </w:p>
        </w:tc>
        <w:tc>
          <w:tcPr>
            <w:tcW w:w="592" w:type="pct"/>
            <w:shd w:val="clear" w:color="auto" w:fill="FFE599"/>
          </w:tcPr>
          <w:p w14:paraId="371B119C" w14:textId="77777777" w:rsidR="00DF4DFA" w:rsidRPr="00FD0C97" w:rsidRDefault="00DF4DFA" w:rsidP="00E77416">
            <w:pPr>
              <w:jc w:val="center"/>
              <w:rPr>
                <w:rFonts w:cs="Arial"/>
                <w:color w:val="000000"/>
                <w:sz w:val="18"/>
                <w:szCs w:val="18"/>
              </w:rPr>
            </w:pPr>
            <w:r w:rsidRPr="00FD0C97">
              <w:t>KG</w:t>
            </w:r>
          </w:p>
        </w:tc>
        <w:tc>
          <w:tcPr>
            <w:tcW w:w="1013" w:type="pct"/>
            <w:shd w:val="clear" w:color="auto" w:fill="FFE599"/>
            <w:tcMar>
              <w:top w:w="0" w:type="dxa"/>
              <w:left w:w="108" w:type="dxa"/>
              <w:bottom w:w="0" w:type="dxa"/>
              <w:right w:w="108" w:type="dxa"/>
            </w:tcMar>
          </w:tcPr>
          <w:p w14:paraId="247F52DF" w14:textId="77777777" w:rsidR="00DF4DFA" w:rsidRPr="00FD0C97" w:rsidRDefault="00DF4DFA" w:rsidP="00E77416">
            <w:pPr>
              <w:jc w:val="center"/>
              <w:rPr>
                <w:rFonts w:cs="Arial"/>
                <w:color w:val="000000"/>
                <w:sz w:val="18"/>
                <w:szCs w:val="18"/>
              </w:rPr>
            </w:pPr>
            <w:r w:rsidRPr="00FD0C97">
              <w:t>25000</w:t>
            </w:r>
          </w:p>
        </w:tc>
      </w:tr>
      <w:tr w:rsidR="00DF4DFA" w:rsidRPr="00FD0C97" w14:paraId="1D8B420D" w14:textId="77777777" w:rsidTr="00E77416">
        <w:tc>
          <w:tcPr>
            <w:tcW w:w="586" w:type="pct"/>
            <w:vMerge/>
            <w:shd w:val="clear" w:color="auto" w:fill="A6A6A6"/>
            <w:tcMar>
              <w:top w:w="0" w:type="dxa"/>
              <w:left w:w="108" w:type="dxa"/>
              <w:bottom w:w="0" w:type="dxa"/>
              <w:right w:w="108" w:type="dxa"/>
            </w:tcMar>
            <w:vAlign w:val="center"/>
          </w:tcPr>
          <w:p w14:paraId="2A3D24EB" w14:textId="77777777" w:rsidR="00DF4DFA" w:rsidRPr="00FD0C97" w:rsidRDefault="00DF4DFA" w:rsidP="00E77416">
            <w:pPr>
              <w:ind w:right="113"/>
              <w:jc w:val="center"/>
            </w:pPr>
          </w:p>
        </w:tc>
        <w:tc>
          <w:tcPr>
            <w:tcW w:w="521" w:type="pct"/>
            <w:vMerge/>
            <w:shd w:val="clear" w:color="auto" w:fill="FFC000"/>
            <w:tcMar>
              <w:top w:w="0" w:type="dxa"/>
              <w:left w:w="108" w:type="dxa"/>
              <w:bottom w:w="0" w:type="dxa"/>
              <w:right w:w="108" w:type="dxa"/>
            </w:tcMar>
            <w:vAlign w:val="center"/>
          </w:tcPr>
          <w:p w14:paraId="06BE145B" w14:textId="77777777" w:rsidR="00DF4DFA" w:rsidRPr="00FD0C97" w:rsidRDefault="00DF4DFA" w:rsidP="00E77416">
            <w:pPr>
              <w:ind w:right="113"/>
              <w:rPr>
                <w:rFonts w:cs="Arial"/>
                <w:b/>
                <w:bCs/>
                <w:szCs w:val="20"/>
                <w:u w:val="single"/>
              </w:rPr>
            </w:pPr>
          </w:p>
        </w:tc>
        <w:tc>
          <w:tcPr>
            <w:tcW w:w="591" w:type="pct"/>
            <w:shd w:val="clear" w:color="auto" w:fill="FFE599"/>
            <w:vAlign w:val="bottom"/>
          </w:tcPr>
          <w:p w14:paraId="451F9763" w14:textId="77777777" w:rsidR="00DF4DFA" w:rsidRPr="00FD0C97" w:rsidRDefault="00DF4DFA" w:rsidP="00E77416">
            <w:pPr>
              <w:jc w:val="center"/>
              <w:rPr>
                <w:rFonts w:cs="Arial"/>
                <w:b/>
                <w:bCs/>
                <w:sz w:val="18"/>
                <w:szCs w:val="18"/>
              </w:rPr>
            </w:pPr>
            <w:r w:rsidRPr="00FD0C97">
              <w:rPr>
                <w:rFonts w:cs="Arial"/>
                <w:b/>
                <w:bCs/>
                <w:sz w:val="18"/>
                <w:szCs w:val="18"/>
              </w:rPr>
              <w:t>3.10</w:t>
            </w:r>
          </w:p>
        </w:tc>
        <w:tc>
          <w:tcPr>
            <w:tcW w:w="1697" w:type="pct"/>
            <w:shd w:val="clear" w:color="auto" w:fill="FFE599"/>
            <w:vAlign w:val="bottom"/>
          </w:tcPr>
          <w:p w14:paraId="67FF90DF" w14:textId="77777777" w:rsidR="00DF4DFA" w:rsidRPr="00FD0C97" w:rsidRDefault="00DF4DFA" w:rsidP="00E77416">
            <w:pPr>
              <w:rPr>
                <w:rFonts w:cs="Arial"/>
                <w:color w:val="000000"/>
                <w:sz w:val="18"/>
                <w:szCs w:val="18"/>
              </w:rPr>
            </w:pPr>
            <w:r w:rsidRPr="00FD0C97">
              <w:rPr>
                <w:rFonts w:cs="Arial"/>
                <w:color w:val="000000"/>
                <w:sz w:val="18"/>
                <w:szCs w:val="18"/>
              </w:rPr>
              <w:t>PLECH_8X1500X6000</w:t>
            </w:r>
          </w:p>
        </w:tc>
        <w:tc>
          <w:tcPr>
            <w:tcW w:w="592" w:type="pct"/>
            <w:shd w:val="clear" w:color="auto" w:fill="FFE599"/>
          </w:tcPr>
          <w:p w14:paraId="5265A808" w14:textId="77777777" w:rsidR="00DF4DFA" w:rsidRPr="00FD0C97" w:rsidRDefault="00DF4DFA" w:rsidP="00E77416">
            <w:pPr>
              <w:jc w:val="center"/>
              <w:rPr>
                <w:rFonts w:cs="Arial"/>
                <w:color w:val="000000"/>
                <w:sz w:val="18"/>
                <w:szCs w:val="18"/>
              </w:rPr>
            </w:pPr>
            <w:r w:rsidRPr="00FD0C97">
              <w:t>KG</w:t>
            </w:r>
          </w:p>
        </w:tc>
        <w:tc>
          <w:tcPr>
            <w:tcW w:w="1013" w:type="pct"/>
            <w:shd w:val="clear" w:color="auto" w:fill="FFE599"/>
            <w:tcMar>
              <w:top w:w="0" w:type="dxa"/>
              <w:left w:w="108" w:type="dxa"/>
              <w:bottom w:w="0" w:type="dxa"/>
              <w:right w:w="108" w:type="dxa"/>
            </w:tcMar>
          </w:tcPr>
          <w:p w14:paraId="20EC1FC3" w14:textId="77777777" w:rsidR="00DF4DFA" w:rsidRPr="00FD0C97" w:rsidRDefault="00DF4DFA" w:rsidP="00E77416">
            <w:pPr>
              <w:jc w:val="center"/>
              <w:rPr>
                <w:rFonts w:cs="Arial"/>
                <w:color w:val="000000"/>
                <w:sz w:val="18"/>
                <w:szCs w:val="18"/>
              </w:rPr>
            </w:pPr>
            <w:r w:rsidRPr="00FD0C97">
              <w:t>10000</w:t>
            </w:r>
          </w:p>
        </w:tc>
      </w:tr>
      <w:tr w:rsidR="00DF4DFA" w:rsidRPr="00FD0C97" w14:paraId="1D481B14" w14:textId="77777777" w:rsidTr="00E77416">
        <w:tc>
          <w:tcPr>
            <w:tcW w:w="586" w:type="pct"/>
            <w:vMerge/>
            <w:shd w:val="clear" w:color="auto" w:fill="A6A6A6"/>
            <w:tcMar>
              <w:top w:w="0" w:type="dxa"/>
              <w:left w:w="108" w:type="dxa"/>
              <w:bottom w:w="0" w:type="dxa"/>
              <w:right w:w="108" w:type="dxa"/>
            </w:tcMar>
            <w:vAlign w:val="center"/>
          </w:tcPr>
          <w:p w14:paraId="0271A7C5" w14:textId="77777777" w:rsidR="00DF4DFA" w:rsidRPr="00FD0C97" w:rsidRDefault="00DF4DFA" w:rsidP="00E77416">
            <w:pPr>
              <w:ind w:right="113"/>
              <w:jc w:val="center"/>
            </w:pPr>
          </w:p>
        </w:tc>
        <w:tc>
          <w:tcPr>
            <w:tcW w:w="521" w:type="pct"/>
            <w:vMerge/>
            <w:shd w:val="clear" w:color="auto" w:fill="FFC000"/>
            <w:tcMar>
              <w:top w:w="0" w:type="dxa"/>
              <w:left w:w="108" w:type="dxa"/>
              <w:bottom w:w="0" w:type="dxa"/>
              <w:right w:w="108" w:type="dxa"/>
            </w:tcMar>
            <w:vAlign w:val="center"/>
          </w:tcPr>
          <w:p w14:paraId="5D3DE923" w14:textId="77777777" w:rsidR="00DF4DFA" w:rsidRPr="00FD0C97" w:rsidRDefault="00DF4DFA" w:rsidP="00E77416">
            <w:pPr>
              <w:ind w:right="113"/>
              <w:rPr>
                <w:rFonts w:cs="Arial"/>
                <w:b/>
                <w:bCs/>
                <w:szCs w:val="20"/>
                <w:u w:val="single"/>
              </w:rPr>
            </w:pPr>
          </w:p>
        </w:tc>
        <w:tc>
          <w:tcPr>
            <w:tcW w:w="591" w:type="pct"/>
            <w:shd w:val="clear" w:color="auto" w:fill="FFE599"/>
            <w:vAlign w:val="bottom"/>
          </w:tcPr>
          <w:p w14:paraId="2B25C2E1" w14:textId="77777777" w:rsidR="00DF4DFA" w:rsidRPr="00FD0C97" w:rsidRDefault="00DF4DFA" w:rsidP="00E77416">
            <w:pPr>
              <w:jc w:val="center"/>
              <w:rPr>
                <w:rFonts w:cs="Arial"/>
                <w:b/>
                <w:bCs/>
                <w:sz w:val="18"/>
                <w:szCs w:val="18"/>
              </w:rPr>
            </w:pPr>
            <w:r w:rsidRPr="00FD0C97">
              <w:rPr>
                <w:rFonts w:cs="Arial"/>
                <w:b/>
                <w:bCs/>
                <w:sz w:val="18"/>
                <w:szCs w:val="18"/>
              </w:rPr>
              <w:t>3.11</w:t>
            </w:r>
          </w:p>
        </w:tc>
        <w:tc>
          <w:tcPr>
            <w:tcW w:w="1697" w:type="pct"/>
            <w:shd w:val="clear" w:color="auto" w:fill="FFE599"/>
            <w:vAlign w:val="bottom"/>
          </w:tcPr>
          <w:p w14:paraId="62B1F014" w14:textId="77777777" w:rsidR="00DF4DFA" w:rsidRPr="00FD0C97" w:rsidRDefault="00DF4DFA" w:rsidP="00E77416">
            <w:pPr>
              <w:rPr>
                <w:rFonts w:cs="Arial"/>
                <w:color w:val="000000"/>
                <w:sz w:val="18"/>
                <w:szCs w:val="18"/>
              </w:rPr>
            </w:pPr>
            <w:r w:rsidRPr="00FD0C97">
              <w:rPr>
                <w:rFonts w:cs="Arial"/>
                <w:color w:val="000000"/>
                <w:sz w:val="18"/>
                <w:szCs w:val="18"/>
              </w:rPr>
              <w:t>Kontaktná špička na drôt 1,2mm , závitM6</w:t>
            </w:r>
          </w:p>
        </w:tc>
        <w:tc>
          <w:tcPr>
            <w:tcW w:w="592" w:type="pct"/>
            <w:shd w:val="clear" w:color="auto" w:fill="FFE599"/>
          </w:tcPr>
          <w:p w14:paraId="5F540DE6" w14:textId="77777777" w:rsidR="00DF4DFA" w:rsidRPr="00FD0C97" w:rsidRDefault="00DF4DFA" w:rsidP="00E77416">
            <w:pPr>
              <w:jc w:val="center"/>
              <w:rPr>
                <w:rFonts w:cs="Arial"/>
                <w:color w:val="000000"/>
                <w:sz w:val="18"/>
                <w:szCs w:val="18"/>
              </w:rPr>
            </w:pPr>
            <w:r w:rsidRPr="00FD0C97">
              <w:t>ks</w:t>
            </w:r>
          </w:p>
        </w:tc>
        <w:tc>
          <w:tcPr>
            <w:tcW w:w="1013" w:type="pct"/>
            <w:shd w:val="clear" w:color="auto" w:fill="FFE599"/>
            <w:tcMar>
              <w:top w:w="0" w:type="dxa"/>
              <w:left w:w="108" w:type="dxa"/>
              <w:bottom w:w="0" w:type="dxa"/>
              <w:right w:w="108" w:type="dxa"/>
            </w:tcMar>
          </w:tcPr>
          <w:p w14:paraId="36A61A34" w14:textId="77777777" w:rsidR="00DF4DFA" w:rsidRPr="00FD0C97" w:rsidRDefault="00DF4DFA" w:rsidP="00E77416">
            <w:pPr>
              <w:jc w:val="center"/>
              <w:rPr>
                <w:rFonts w:cs="Arial"/>
                <w:color w:val="000000"/>
                <w:sz w:val="18"/>
                <w:szCs w:val="18"/>
              </w:rPr>
            </w:pPr>
            <w:r w:rsidRPr="00FD0C97">
              <w:t>1500</w:t>
            </w:r>
          </w:p>
        </w:tc>
      </w:tr>
      <w:tr w:rsidR="00DF4DFA" w:rsidRPr="00FD0C97" w14:paraId="35189870" w14:textId="77777777" w:rsidTr="00E77416">
        <w:tc>
          <w:tcPr>
            <w:tcW w:w="586" w:type="pct"/>
            <w:vMerge/>
            <w:shd w:val="clear" w:color="auto" w:fill="A6A6A6"/>
            <w:tcMar>
              <w:top w:w="0" w:type="dxa"/>
              <w:left w:w="108" w:type="dxa"/>
              <w:bottom w:w="0" w:type="dxa"/>
              <w:right w:w="108" w:type="dxa"/>
            </w:tcMar>
            <w:vAlign w:val="center"/>
          </w:tcPr>
          <w:p w14:paraId="72438E1A" w14:textId="77777777" w:rsidR="00DF4DFA" w:rsidRPr="00FD0C97" w:rsidRDefault="00DF4DFA" w:rsidP="00E77416">
            <w:pPr>
              <w:ind w:right="113"/>
              <w:jc w:val="center"/>
            </w:pPr>
          </w:p>
        </w:tc>
        <w:tc>
          <w:tcPr>
            <w:tcW w:w="521" w:type="pct"/>
            <w:vMerge/>
            <w:shd w:val="clear" w:color="auto" w:fill="FFC000"/>
            <w:tcMar>
              <w:top w:w="0" w:type="dxa"/>
              <w:left w:w="108" w:type="dxa"/>
              <w:bottom w:w="0" w:type="dxa"/>
              <w:right w:w="108" w:type="dxa"/>
            </w:tcMar>
            <w:vAlign w:val="center"/>
          </w:tcPr>
          <w:p w14:paraId="24AF725C" w14:textId="77777777" w:rsidR="00DF4DFA" w:rsidRPr="00FD0C97" w:rsidRDefault="00DF4DFA" w:rsidP="00E77416">
            <w:pPr>
              <w:ind w:right="113"/>
              <w:rPr>
                <w:rFonts w:cs="Arial"/>
                <w:b/>
                <w:bCs/>
                <w:szCs w:val="20"/>
                <w:u w:val="single"/>
              </w:rPr>
            </w:pPr>
          </w:p>
        </w:tc>
        <w:tc>
          <w:tcPr>
            <w:tcW w:w="591" w:type="pct"/>
            <w:shd w:val="clear" w:color="auto" w:fill="FFE599"/>
            <w:vAlign w:val="bottom"/>
          </w:tcPr>
          <w:p w14:paraId="79C2F116" w14:textId="77777777" w:rsidR="00DF4DFA" w:rsidRPr="00FD0C97" w:rsidRDefault="00DF4DFA" w:rsidP="00E77416">
            <w:pPr>
              <w:jc w:val="center"/>
              <w:rPr>
                <w:rFonts w:cs="Arial"/>
                <w:b/>
                <w:bCs/>
                <w:sz w:val="18"/>
                <w:szCs w:val="18"/>
              </w:rPr>
            </w:pPr>
            <w:r w:rsidRPr="00FD0C97">
              <w:rPr>
                <w:rFonts w:cs="Arial"/>
                <w:b/>
                <w:bCs/>
                <w:sz w:val="18"/>
                <w:szCs w:val="18"/>
              </w:rPr>
              <w:t>3.12</w:t>
            </w:r>
          </w:p>
        </w:tc>
        <w:tc>
          <w:tcPr>
            <w:tcW w:w="1697" w:type="pct"/>
            <w:shd w:val="clear" w:color="auto" w:fill="FFE599"/>
            <w:vAlign w:val="bottom"/>
          </w:tcPr>
          <w:p w14:paraId="46A7C5A3" w14:textId="77777777" w:rsidR="00DF4DFA" w:rsidRPr="00FD0C97" w:rsidRDefault="00DF4DFA" w:rsidP="00E77416">
            <w:pPr>
              <w:rPr>
                <w:rFonts w:cs="Arial"/>
                <w:color w:val="000000"/>
                <w:sz w:val="18"/>
                <w:szCs w:val="18"/>
              </w:rPr>
            </w:pPr>
            <w:r w:rsidRPr="00FD0C97">
              <w:rPr>
                <w:rFonts w:cs="Arial"/>
                <w:color w:val="000000"/>
                <w:sz w:val="18"/>
                <w:szCs w:val="18"/>
              </w:rPr>
              <w:t>Vodiace špirály na drôt 1,2mm , 4m</w:t>
            </w:r>
          </w:p>
        </w:tc>
        <w:tc>
          <w:tcPr>
            <w:tcW w:w="592" w:type="pct"/>
            <w:shd w:val="clear" w:color="auto" w:fill="FFE599"/>
          </w:tcPr>
          <w:p w14:paraId="2D55E6BE" w14:textId="77777777" w:rsidR="00DF4DFA" w:rsidRPr="00FD0C97" w:rsidRDefault="00DF4DFA" w:rsidP="00E77416">
            <w:pPr>
              <w:jc w:val="center"/>
              <w:rPr>
                <w:rFonts w:cs="Arial"/>
                <w:color w:val="000000"/>
                <w:sz w:val="18"/>
                <w:szCs w:val="18"/>
              </w:rPr>
            </w:pPr>
            <w:r w:rsidRPr="00FD0C97">
              <w:t>ks</w:t>
            </w:r>
          </w:p>
        </w:tc>
        <w:tc>
          <w:tcPr>
            <w:tcW w:w="1013" w:type="pct"/>
            <w:shd w:val="clear" w:color="auto" w:fill="FFE599"/>
            <w:tcMar>
              <w:top w:w="0" w:type="dxa"/>
              <w:left w:w="108" w:type="dxa"/>
              <w:bottom w:w="0" w:type="dxa"/>
              <w:right w:w="108" w:type="dxa"/>
            </w:tcMar>
          </w:tcPr>
          <w:p w14:paraId="5381C969" w14:textId="77777777" w:rsidR="00DF4DFA" w:rsidRPr="00FD0C97" w:rsidRDefault="00DF4DFA" w:rsidP="00E77416">
            <w:pPr>
              <w:jc w:val="center"/>
              <w:rPr>
                <w:rFonts w:cs="Arial"/>
                <w:color w:val="000000"/>
                <w:sz w:val="18"/>
                <w:szCs w:val="18"/>
              </w:rPr>
            </w:pPr>
            <w:r w:rsidRPr="00FD0C97">
              <w:t>50</w:t>
            </w:r>
          </w:p>
        </w:tc>
      </w:tr>
      <w:tr w:rsidR="00DF4DFA" w:rsidRPr="00FD0C97" w14:paraId="2EB3B0B2" w14:textId="77777777" w:rsidTr="00E77416">
        <w:tc>
          <w:tcPr>
            <w:tcW w:w="586" w:type="pct"/>
            <w:vMerge/>
            <w:shd w:val="clear" w:color="auto" w:fill="A6A6A6"/>
            <w:tcMar>
              <w:top w:w="0" w:type="dxa"/>
              <w:left w:w="108" w:type="dxa"/>
              <w:bottom w:w="0" w:type="dxa"/>
              <w:right w:w="108" w:type="dxa"/>
            </w:tcMar>
            <w:vAlign w:val="center"/>
          </w:tcPr>
          <w:p w14:paraId="0B9CCB9F" w14:textId="77777777" w:rsidR="00DF4DFA" w:rsidRPr="00FD0C97" w:rsidRDefault="00DF4DFA" w:rsidP="00E77416">
            <w:pPr>
              <w:ind w:right="113"/>
              <w:jc w:val="center"/>
            </w:pPr>
          </w:p>
        </w:tc>
        <w:tc>
          <w:tcPr>
            <w:tcW w:w="521" w:type="pct"/>
            <w:vMerge/>
            <w:shd w:val="clear" w:color="auto" w:fill="FFC000"/>
            <w:tcMar>
              <w:top w:w="0" w:type="dxa"/>
              <w:left w:w="108" w:type="dxa"/>
              <w:bottom w:w="0" w:type="dxa"/>
              <w:right w:w="108" w:type="dxa"/>
            </w:tcMar>
            <w:vAlign w:val="center"/>
          </w:tcPr>
          <w:p w14:paraId="193C3874" w14:textId="77777777" w:rsidR="00DF4DFA" w:rsidRPr="00FD0C97" w:rsidRDefault="00DF4DFA" w:rsidP="00E77416">
            <w:pPr>
              <w:ind w:right="113"/>
              <w:rPr>
                <w:rFonts w:cs="Arial"/>
                <w:b/>
                <w:bCs/>
                <w:szCs w:val="20"/>
                <w:u w:val="single"/>
              </w:rPr>
            </w:pPr>
          </w:p>
        </w:tc>
        <w:tc>
          <w:tcPr>
            <w:tcW w:w="591" w:type="pct"/>
            <w:shd w:val="clear" w:color="auto" w:fill="FFE599"/>
            <w:vAlign w:val="bottom"/>
          </w:tcPr>
          <w:p w14:paraId="364E7BA1" w14:textId="77777777" w:rsidR="00DF4DFA" w:rsidRPr="00FD0C97" w:rsidRDefault="00DF4DFA" w:rsidP="00E77416">
            <w:pPr>
              <w:jc w:val="center"/>
              <w:rPr>
                <w:rFonts w:cs="Arial"/>
                <w:b/>
                <w:bCs/>
                <w:sz w:val="18"/>
                <w:szCs w:val="18"/>
              </w:rPr>
            </w:pPr>
            <w:r w:rsidRPr="00FD0C97">
              <w:rPr>
                <w:rFonts w:cs="Arial"/>
                <w:b/>
                <w:bCs/>
                <w:sz w:val="18"/>
                <w:szCs w:val="18"/>
              </w:rPr>
              <w:t>3.13</w:t>
            </w:r>
          </w:p>
        </w:tc>
        <w:tc>
          <w:tcPr>
            <w:tcW w:w="1697" w:type="pct"/>
            <w:shd w:val="clear" w:color="auto" w:fill="FFE599"/>
            <w:vAlign w:val="bottom"/>
          </w:tcPr>
          <w:p w14:paraId="7BE99FE2" w14:textId="77777777" w:rsidR="00DF4DFA" w:rsidRPr="00FD0C97" w:rsidRDefault="00DF4DFA" w:rsidP="00E77416">
            <w:pPr>
              <w:rPr>
                <w:rFonts w:cs="Arial"/>
                <w:color w:val="000000"/>
                <w:sz w:val="18"/>
                <w:szCs w:val="18"/>
              </w:rPr>
            </w:pPr>
            <w:r w:rsidRPr="00FD0C97">
              <w:rPr>
                <w:rFonts w:cs="Arial"/>
                <w:color w:val="000000"/>
                <w:sz w:val="18"/>
                <w:szCs w:val="18"/>
              </w:rPr>
              <w:t>PLECH_3X1500X6000</w:t>
            </w:r>
          </w:p>
        </w:tc>
        <w:tc>
          <w:tcPr>
            <w:tcW w:w="592" w:type="pct"/>
            <w:shd w:val="clear" w:color="auto" w:fill="FFE599"/>
          </w:tcPr>
          <w:p w14:paraId="4CA79D7B" w14:textId="77777777" w:rsidR="00DF4DFA" w:rsidRPr="00FD0C97" w:rsidRDefault="00DF4DFA" w:rsidP="00E77416">
            <w:pPr>
              <w:jc w:val="center"/>
              <w:rPr>
                <w:rFonts w:cs="Arial"/>
                <w:color w:val="000000"/>
                <w:sz w:val="18"/>
                <w:szCs w:val="18"/>
              </w:rPr>
            </w:pPr>
            <w:r w:rsidRPr="00FD0C97">
              <w:t>KG</w:t>
            </w:r>
          </w:p>
        </w:tc>
        <w:tc>
          <w:tcPr>
            <w:tcW w:w="1013" w:type="pct"/>
            <w:shd w:val="clear" w:color="auto" w:fill="FFE599"/>
            <w:tcMar>
              <w:top w:w="0" w:type="dxa"/>
              <w:left w:w="108" w:type="dxa"/>
              <w:bottom w:w="0" w:type="dxa"/>
              <w:right w:w="108" w:type="dxa"/>
            </w:tcMar>
          </w:tcPr>
          <w:p w14:paraId="5551659A" w14:textId="77777777" w:rsidR="00DF4DFA" w:rsidRPr="00FD0C97" w:rsidRDefault="00DF4DFA" w:rsidP="00E77416">
            <w:pPr>
              <w:jc w:val="center"/>
              <w:rPr>
                <w:rFonts w:cs="Arial"/>
                <w:color w:val="000000"/>
                <w:sz w:val="18"/>
                <w:szCs w:val="18"/>
              </w:rPr>
            </w:pPr>
            <w:r w:rsidRPr="00FD0C97">
              <w:t>2000</w:t>
            </w:r>
          </w:p>
        </w:tc>
      </w:tr>
      <w:tr w:rsidR="00DF4DFA" w:rsidRPr="00FD0C97" w14:paraId="3761659C" w14:textId="77777777" w:rsidTr="00E77416">
        <w:tc>
          <w:tcPr>
            <w:tcW w:w="586" w:type="pct"/>
            <w:vMerge/>
            <w:shd w:val="clear" w:color="auto" w:fill="A6A6A6"/>
            <w:tcMar>
              <w:top w:w="0" w:type="dxa"/>
              <w:left w:w="108" w:type="dxa"/>
              <w:bottom w:w="0" w:type="dxa"/>
              <w:right w:w="108" w:type="dxa"/>
            </w:tcMar>
            <w:vAlign w:val="center"/>
          </w:tcPr>
          <w:p w14:paraId="3E8E57C8" w14:textId="77777777" w:rsidR="00DF4DFA" w:rsidRPr="00FD0C97" w:rsidRDefault="00DF4DFA" w:rsidP="00E77416">
            <w:pPr>
              <w:ind w:right="113"/>
              <w:jc w:val="center"/>
            </w:pPr>
          </w:p>
        </w:tc>
        <w:tc>
          <w:tcPr>
            <w:tcW w:w="521" w:type="pct"/>
            <w:vMerge/>
            <w:shd w:val="clear" w:color="auto" w:fill="FFC000"/>
            <w:tcMar>
              <w:top w:w="0" w:type="dxa"/>
              <w:left w:w="108" w:type="dxa"/>
              <w:bottom w:w="0" w:type="dxa"/>
              <w:right w:w="108" w:type="dxa"/>
            </w:tcMar>
            <w:vAlign w:val="center"/>
          </w:tcPr>
          <w:p w14:paraId="75CA798E" w14:textId="77777777" w:rsidR="00DF4DFA" w:rsidRPr="00FD0C97" w:rsidRDefault="00DF4DFA" w:rsidP="00E77416">
            <w:pPr>
              <w:ind w:right="113"/>
              <w:rPr>
                <w:rFonts w:cs="Arial"/>
                <w:b/>
                <w:bCs/>
                <w:szCs w:val="20"/>
                <w:u w:val="single"/>
              </w:rPr>
            </w:pPr>
          </w:p>
        </w:tc>
        <w:tc>
          <w:tcPr>
            <w:tcW w:w="591" w:type="pct"/>
            <w:shd w:val="clear" w:color="auto" w:fill="FFE599"/>
            <w:vAlign w:val="bottom"/>
          </w:tcPr>
          <w:p w14:paraId="73A63DFC" w14:textId="77777777" w:rsidR="00DF4DFA" w:rsidRPr="00FD0C97" w:rsidRDefault="00DF4DFA" w:rsidP="00E77416">
            <w:pPr>
              <w:jc w:val="center"/>
              <w:rPr>
                <w:rFonts w:cs="Arial"/>
                <w:b/>
                <w:bCs/>
                <w:sz w:val="18"/>
                <w:szCs w:val="18"/>
              </w:rPr>
            </w:pPr>
            <w:r w:rsidRPr="00FD0C97">
              <w:rPr>
                <w:rFonts w:cs="Arial"/>
                <w:b/>
                <w:bCs/>
                <w:sz w:val="18"/>
                <w:szCs w:val="18"/>
              </w:rPr>
              <w:t>3.14</w:t>
            </w:r>
          </w:p>
        </w:tc>
        <w:tc>
          <w:tcPr>
            <w:tcW w:w="1697" w:type="pct"/>
            <w:shd w:val="clear" w:color="auto" w:fill="FFE599"/>
            <w:vAlign w:val="bottom"/>
          </w:tcPr>
          <w:p w14:paraId="4BA4E10F" w14:textId="77777777" w:rsidR="00DF4DFA" w:rsidRPr="00FD0C97" w:rsidRDefault="00DF4DFA" w:rsidP="00E77416">
            <w:pPr>
              <w:rPr>
                <w:rFonts w:eastAsia="Calibri" w:cs="Arial"/>
                <w:color w:val="000000"/>
                <w:sz w:val="18"/>
                <w:szCs w:val="18"/>
              </w:rPr>
            </w:pPr>
            <w:r w:rsidRPr="00FD0C97">
              <w:rPr>
                <w:rFonts w:cs="Arial"/>
                <w:sz w:val="18"/>
                <w:szCs w:val="18"/>
              </w:rPr>
              <w:t>KYSLÍK 3.5 KVAPALNÝ</w:t>
            </w:r>
          </w:p>
        </w:tc>
        <w:tc>
          <w:tcPr>
            <w:tcW w:w="592" w:type="pct"/>
            <w:shd w:val="clear" w:color="auto" w:fill="FFE599"/>
          </w:tcPr>
          <w:p w14:paraId="0F5AE7AD" w14:textId="77777777" w:rsidR="00DF4DFA" w:rsidRPr="00FD0C97" w:rsidRDefault="00DF4DFA" w:rsidP="00E77416">
            <w:pPr>
              <w:jc w:val="center"/>
              <w:rPr>
                <w:rFonts w:eastAsia="Calibri" w:cs="Arial"/>
                <w:color w:val="000000"/>
                <w:sz w:val="18"/>
                <w:szCs w:val="18"/>
              </w:rPr>
            </w:pPr>
            <w:r w:rsidRPr="00FD0C97">
              <w:t>m3</w:t>
            </w:r>
          </w:p>
        </w:tc>
        <w:tc>
          <w:tcPr>
            <w:tcW w:w="1013" w:type="pct"/>
            <w:shd w:val="clear" w:color="auto" w:fill="FFE599"/>
            <w:tcMar>
              <w:top w:w="0" w:type="dxa"/>
              <w:left w:w="108" w:type="dxa"/>
              <w:bottom w:w="0" w:type="dxa"/>
              <w:right w:w="108" w:type="dxa"/>
            </w:tcMar>
          </w:tcPr>
          <w:p w14:paraId="2D76888D" w14:textId="77777777" w:rsidR="00DF4DFA" w:rsidRPr="00FD0C97" w:rsidRDefault="00DF4DFA" w:rsidP="00E77416">
            <w:pPr>
              <w:jc w:val="center"/>
              <w:rPr>
                <w:rFonts w:eastAsia="Calibri" w:cs="Arial"/>
                <w:color w:val="000000"/>
                <w:sz w:val="18"/>
                <w:szCs w:val="18"/>
              </w:rPr>
            </w:pPr>
            <w:r w:rsidRPr="00FD0C97">
              <w:t>27000</w:t>
            </w:r>
          </w:p>
        </w:tc>
      </w:tr>
      <w:tr w:rsidR="00DF4DFA" w:rsidRPr="00FD0C97" w14:paraId="0294351C" w14:textId="77777777" w:rsidTr="00E77416">
        <w:tc>
          <w:tcPr>
            <w:tcW w:w="586" w:type="pct"/>
            <w:vMerge/>
            <w:shd w:val="clear" w:color="auto" w:fill="A6A6A6"/>
            <w:tcMar>
              <w:top w:w="0" w:type="dxa"/>
              <w:left w:w="108" w:type="dxa"/>
              <w:bottom w:w="0" w:type="dxa"/>
              <w:right w:w="108" w:type="dxa"/>
            </w:tcMar>
            <w:vAlign w:val="center"/>
          </w:tcPr>
          <w:p w14:paraId="2E83EA17" w14:textId="77777777" w:rsidR="00DF4DFA" w:rsidRPr="00FD0C97" w:rsidRDefault="00DF4DFA" w:rsidP="00E77416">
            <w:pPr>
              <w:ind w:right="113"/>
              <w:jc w:val="center"/>
            </w:pPr>
          </w:p>
        </w:tc>
        <w:tc>
          <w:tcPr>
            <w:tcW w:w="521" w:type="pct"/>
            <w:vMerge/>
            <w:shd w:val="clear" w:color="auto" w:fill="FFC000"/>
            <w:tcMar>
              <w:top w:w="0" w:type="dxa"/>
              <w:left w:w="108" w:type="dxa"/>
              <w:bottom w:w="0" w:type="dxa"/>
              <w:right w:w="108" w:type="dxa"/>
            </w:tcMar>
            <w:vAlign w:val="center"/>
          </w:tcPr>
          <w:p w14:paraId="15B834B9" w14:textId="77777777" w:rsidR="00DF4DFA" w:rsidRPr="00FD0C97" w:rsidRDefault="00DF4DFA" w:rsidP="00E77416">
            <w:pPr>
              <w:ind w:right="113"/>
              <w:rPr>
                <w:rFonts w:cs="Arial"/>
                <w:b/>
                <w:bCs/>
                <w:szCs w:val="20"/>
                <w:u w:val="single"/>
              </w:rPr>
            </w:pPr>
          </w:p>
        </w:tc>
        <w:tc>
          <w:tcPr>
            <w:tcW w:w="591" w:type="pct"/>
            <w:shd w:val="clear" w:color="auto" w:fill="FFE599"/>
            <w:vAlign w:val="bottom"/>
          </w:tcPr>
          <w:p w14:paraId="56CB51CE" w14:textId="77777777" w:rsidR="00DF4DFA" w:rsidRPr="00FD0C97" w:rsidRDefault="00DF4DFA" w:rsidP="00E77416">
            <w:pPr>
              <w:jc w:val="center"/>
              <w:rPr>
                <w:rFonts w:cs="Arial"/>
                <w:b/>
                <w:bCs/>
                <w:sz w:val="18"/>
                <w:szCs w:val="18"/>
              </w:rPr>
            </w:pPr>
            <w:r w:rsidRPr="00FD0C97">
              <w:rPr>
                <w:rFonts w:cs="Arial"/>
                <w:b/>
                <w:bCs/>
                <w:sz w:val="18"/>
                <w:szCs w:val="18"/>
              </w:rPr>
              <w:t>3.15</w:t>
            </w:r>
          </w:p>
        </w:tc>
        <w:tc>
          <w:tcPr>
            <w:tcW w:w="1697" w:type="pct"/>
            <w:shd w:val="clear" w:color="auto" w:fill="FFE599"/>
            <w:vAlign w:val="bottom"/>
          </w:tcPr>
          <w:p w14:paraId="510E394E" w14:textId="77777777" w:rsidR="00DF4DFA" w:rsidRPr="00FD0C97" w:rsidRDefault="00DF4DFA" w:rsidP="00E77416">
            <w:pPr>
              <w:rPr>
                <w:rFonts w:eastAsia="Calibri" w:cs="Arial"/>
                <w:color w:val="000000"/>
                <w:sz w:val="18"/>
                <w:szCs w:val="18"/>
              </w:rPr>
            </w:pPr>
            <w:r w:rsidRPr="00FD0C97">
              <w:rPr>
                <w:rFonts w:cs="Arial"/>
                <w:sz w:val="18"/>
                <w:szCs w:val="18"/>
              </w:rPr>
              <w:t>DUSÍK  5.0 KVAPALNÝ</w:t>
            </w:r>
          </w:p>
        </w:tc>
        <w:tc>
          <w:tcPr>
            <w:tcW w:w="592" w:type="pct"/>
            <w:shd w:val="clear" w:color="auto" w:fill="FFE599"/>
          </w:tcPr>
          <w:p w14:paraId="29B94DA3" w14:textId="77777777" w:rsidR="00DF4DFA" w:rsidRPr="00FD0C97" w:rsidRDefault="00DF4DFA" w:rsidP="00E77416">
            <w:pPr>
              <w:jc w:val="center"/>
              <w:rPr>
                <w:rFonts w:eastAsia="Calibri" w:cs="Arial"/>
                <w:color w:val="000000"/>
                <w:sz w:val="18"/>
                <w:szCs w:val="18"/>
              </w:rPr>
            </w:pPr>
            <w:r w:rsidRPr="00FD0C97">
              <w:t>m3</w:t>
            </w:r>
          </w:p>
        </w:tc>
        <w:tc>
          <w:tcPr>
            <w:tcW w:w="1013" w:type="pct"/>
            <w:shd w:val="clear" w:color="auto" w:fill="FFE599"/>
            <w:tcMar>
              <w:top w:w="0" w:type="dxa"/>
              <w:left w:w="108" w:type="dxa"/>
              <w:bottom w:w="0" w:type="dxa"/>
              <w:right w:w="108" w:type="dxa"/>
            </w:tcMar>
          </w:tcPr>
          <w:p w14:paraId="44E43A0F" w14:textId="77777777" w:rsidR="00DF4DFA" w:rsidRPr="00FD0C97" w:rsidRDefault="00DF4DFA" w:rsidP="00E77416">
            <w:pPr>
              <w:jc w:val="center"/>
              <w:rPr>
                <w:rFonts w:eastAsia="Calibri" w:cs="Arial"/>
                <w:color w:val="000000"/>
                <w:sz w:val="18"/>
                <w:szCs w:val="18"/>
              </w:rPr>
            </w:pPr>
            <w:r w:rsidRPr="00FD0C97">
              <w:t>27000</w:t>
            </w:r>
          </w:p>
        </w:tc>
      </w:tr>
    </w:tbl>
    <w:p w14:paraId="0AC6169E" w14:textId="77777777" w:rsidR="00DF4DFA" w:rsidRPr="00FD0C97" w:rsidRDefault="00DF4DFA" w:rsidP="00DF4DFA">
      <w:pPr>
        <w:pStyle w:val="Zarkazkladnhotextu2"/>
        <w:ind w:left="0"/>
        <w:rPr>
          <w:rFonts w:cs="Arial"/>
          <w:szCs w:val="20"/>
        </w:rPr>
      </w:pPr>
    </w:p>
    <w:p w14:paraId="6C5E5BA7" w14:textId="77777777" w:rsidR="00DF4DFA" w:rsidRPr="00FD0C97" w:rsidRDefault="00DF4DFA" w:rsidP="00DF4DFA">
      <w:pPr>
        <w:pStyle w:val="Zarkazkladnhotextu2"/>
        <w:ind w:left="0"/>
        <w:rPr>
          <w:rFonts w:cs="Arial"/>
          <w:szCs w:val="20"/>
        </w:rPr>
      </w:pPr>
      <w:r w:rsidRPr="00FD0C97">
        <w:rPr>
          <w:rFonts w:cs="Arial"/>
          <w:szCs w:val="20"/>
        </w:rPr>
        <w:t xml:space="preserve">      </w:t>
      </w:r>
    </w:p>
    <w:p w14:paraId="7AEF0599" w14:textId="0316E9B3" w:rsidR="00DF4DFA" w:rsidRPr="00FD0C97" w:rsidRDefault="00DF4DFA" w:rsidP="00DF4DFA">
      <w:pPr>
        <w:ind w:left="567"/>
        <w:jc w:val="both"/>
        <w:rPr>
          <w:rFonts w:cs="Arial"/>
        </w:rPr>
      </w:pPr>
      <w:r w:rsidRPr="00FD0C97">
        <w:rPr>
          <w:rFonts w:cs="Arial"/>
          <w:szCs w:val="20"/>
        </w:rPr>
        <w:t xml:space="preserve">vrátane </w:t>
      </w:r>
      <w:r w:rsidRPr="00FD0C97">
        <w:rPr>
          <w:rFonts w:cs="Arial"/>
        </w:rPr>
        <w:t xml:space="preserve">dopravy materiálu na miesto plnenia a odovzdania dokumentov potvrdzujúcich požadovanú akosť materiálu </w:t>
      </w:r>
      <w:r w:rsidRPr="00FD0C97">
        <w:rPr>
          <w:rFonts w:cs="Arial"/>
          <w:szCs w:val="20"/>
        </w:rPr>
        <w:t>(ďalej tiež len „</w:t>
      </w:r>
      <w:r w:rsidRPr="00FD0C97">
        <w:rPr>
          <w:rFonts w:cs="Arial"/>
          <w:b/>
          <w:szCs w:val="20"/>
        </w:rPr>
        <w:t>predmet plnenia</w:t>
      </w:r>
      <w:r w:rsidRPr="00FD0C97">
        <w:rPr>
          <w:rFonts w:cs="Arial"/>
          <w:szCs w:val="20"/>
        </w:rPr>
        <w:t>“ alebo „</w:t>
      </w:r>
      <w:r w:rsidRPr="00FD0C97">
        <w:rPr>
          <w:rFonts w:cs="Arial"/>
          <w:b/>
          <w:szCs w:val="20"/>
        </w:rPr>
        <w:t>tovar</w:t>
      </w:r>
      <w:r w:rsidRPr="00FD0C97">
        <w:rPr>
          <w:rFonts w:cs="Arial"/>
          <w:szCs w:val="20"/>
        </w:rPr>
        <w:t xml:space="preserve"> </w:t>
      </w:r>
      <w:r w:rsidR="00DC664A" w:rsidRPr="00FD0C97">
        <w:rPr>
          <w:rFonts w:cs="Arial"/>
          <w:szCs w:val="20"/>
        </w:rPr>
        <w:t>“) predávajúcim, prevzatie predmetu plnenia                              a zaplatenie dohodnutej zmluvnej ceny kupujúcim.</w:t>
      </w:r>
    </w:p>
    <w:p w14:paraId="3EB6BDE3" w14:textId="77777777" w:rsidR="00DF4DFA" w:rsidRPr="00FD0C97" w:rsidRDefault="00DF4DFA" w:rsidP="00DF4DFA">
      <w:pPr>
        <w:jc w:val="both"/>
        <w:rPr>
          <w:rFonts w:cs="Arial"/>
          <w:szCs w:val="20"/>
        </w:rPr>
      </w:pPr>
    </w:p>
    <w:p w14:paraId="039F7852" w14:textId="77777777" w:rsidR="00601C26" w:rsidRPr="00FD0C97" w:rsidRDefault="00601C26" w:rsidP="00DF4DFA">
      <w:pPr>
        <w:jc w:val="both"/>
        <w:rPr>
          <w:rFonts w:cs="Arial"/>
          <w:szCs w:val="20"/>
        </w:rPr>
      </w:pPr>
    </w:p>
    <w:p w14:paraId="17D7A6E0" w14:textId="04CC20C2" w:rsidR="00DF4DFA" w:rsidRPr="00FD0C97" w:rsidRDefault="00DF4DFA" w:rsidP="00B058B3">
      <w:pPr>
        <w:pStyle w:val="Zarkazkladnhotextu2"/>
        <w:numPr>
          <w:ilvl w:val="0"/>
          <w:numId w:val="45"/>
        </w:numPr>
        <w:ind w:left="426"/>
        <w:rPr>
          <w:rFonts w:cs="Arial"/>
          <w:b/>
          <w:szCs w:val="20"/>
        </w:rPr>
      </w:pPr>
      <w:r w:rsidRPr="00FD0C97">
        <w:rPr>
          <w:rFonts w:cs="Arial"/>
          <w:b/>
          <w:szCs w:val="20"/>
        </w:rPr>
        <w:lastRenderedPageBreak/>
        <w:t>Množstvo tovaru uvedené vyššie je</w:t>
      </w:r>
      <w:r w:rsidR="00DC664A" w:rsidRPr="00FD0C97">
        <w:rPr>
          <w:rFonts w:cs="Arial"/>
          <w:b/>
          <w:szCs w:val="20"/>
          <w:u w:val="single"/>
        </w:rPr>
        <w:t xml:space="preserve"> </w:t>
      </w:r>
      <w:r w:rsidR="00DC664A" w:rsidRPr="00FD0C97">
        <w:rPr>
          <w:rFonts w:cs="Arial"/>
          <w:b/>
          <w:szCs w:val="20"/>
        </w:rPr>
        <w:t>iba predpokladané. Kupujúci nemá povinnosť objednať žiaden tovar a tiež právo objednať iné množstvo tovaru ako je uvedené vyššie</w:t>
      </w:r>
      <w:r w:rsidRPr="00FD0C97">
        <w:rPr>
          <w:rFonts w:cs="Arial"/>
          <w:b/>
          <w:szCs w:val="20"/>
        </w:rPr>
        <w:t xml:space="preserve">. </w:t>
      </w:r>
    </w:p>
    <w:p w14:paraId="4729A4FC" w14:textId="77777777" w:rsidR="00DF4DFA" w:rsidRPr="00FD0C97" w:rsidRDefault="00DF4DFA" w:rsidP="00DF4DFA">
      <w:pPr>
        <w:jc w:val="both"/>
        <w:rPr>
          <w:rFonts w:cs="Arial"/>
          <w:szCs w:val="20"/>
        </w:rPr>
      </w:pPr>
    </w:p>
    <w:p w14:paraId="23AB2793" w14:textId="77777777" w:rsidR="00DC664A" w:rsidRPr="00FD0C97" w:rsidRDefault="00DC664A" w:rsidP="00DC664A">
      <w:pPr>
        <w:pStyle w:val="Zarkazkladnhotextu2"/>
        <w:numPr>
          <w:ilvl w:val="0"/>
          <w:numId w:val="45"/>
        </w:numPr>
        <w:ind w:left="426"/>
        <w:rPr>
          <w:rFonts w:cs="Arial"/>
          <w:szCs w:val="20"/>
        </w:rPr>
      </w:pPr>
      <w:r w:rsidRPr="00FD0C97">
        <w:rPr>
          <w:rFonts w:cs="Arial"/>
          <w:szCs w:val="20"/>
        </w:rPr>
        <w:t>V prípade, ak bude na riadne užívanie predmetu plnenia nevyhnutné akékoľvek právo duševného vlastníctva predávajúceho alebo tretej osoby predávajúci zabezpečí, že kupujúci nadobudnutím vlastníctva k predmetu plnenia získa aj všetky oprávnenia a licencie na takého práva a odplata za používanie týchto práv bude zahrnutá v cene predmetu plnenia.</w:t>
      </w:r>
    </w:p>
    <w:p w14:paraId="7819E593" w14:textId="77777777" w:rsidR="00DC664A" w:rsidRPr="00FD0C97" w:rsidRDefault="00DC664A" w:rsidP="0031139F">
      <w:pPr>
        <w:pStyle w:val="Odsekzoznamu"/>
        <w:rPr>
          <w:rFonts w:cs="Arial"/>
          <w:szCs w:val="20"/>
        </w:rPr>
      </w:pPr>
    </w:p>
    <w:p w14:paraId="14893AEE" w14:textId="77777777" w:rsidR="00DF4DFA" w:rsidRPr="00FD0C97" w:rsidRDefault="00DF4DFA" w:rsidP="00B058B3">
      <w:pPr>
        <w:pStyle w:val="Zarkazkladnhotextu2"/>
        <w:numPr>
          <w:ilvl w:val="0"/>
          <w:numId w:val="45"/>
        </w:numPr>
        <w:ind w:left="426"/>
        <w:rPr>
          <w:rFonts w:cs="Arial"/>
          <w:szCs w:val="20"/>
        </w:rPr>
      </w:pPr>
      <w:r w:rsidRPr="00FD0C97">
        <w:rPr>
          <w:rFonts w:cs="Arial"/>
          <w:szCs w:val="20"/>
        </w:rPr>
        <w:t xml:space="preserve">Podrobný </w:t>
      </w:r>
      <w:r w:rsidRPr="00FD0C97">
        <w:t>opis predmetu plnenia</w:t>
      </w:r>
      <w:r w:rsidRPr="00FD0C97">
        <w:rPr>
          <w:rFonts w:cs="Arial"/>
          <w:szCs w:val="20"/>
        </w:rPr>
        <w:t xml:space="preserve"> tvorí prílohu č. 1 tejto Zmluvy.</w:t>
      </w:r>
    </w:p>
    <w:p w14:paraId="6FA6801E" w14:textId="77777777" w:rsidR="00DF4DFA" w:rsidRPr="00FD0C97" w:rsidRDefault="00DF4DFA" w:rsidP="00DF4DFA">
      <w:pPr>
        <w:jc w:val="both"/>
        <w:rPr>
          <w:rFonts w:cs="Arial"/>
          <w:szCs w:val="20"/>
        </w:rPr>
      </w:pPr>
    </w:p>
    <w:p w14:paraId="618DFFEC" w14:textId="77777777" w:rsidR="00DF4DFA" w:rsidRPr="00FD0C97" w:rsidRDefault="00DF4DFA" w:rsidP="00DF4DFA">
      <w:pPr>
        <w:pStyle w:val="Odsekzoznamu"/>
        <w:ind w:left="0"/>
        <w:jc w:val="center"/>
        <w:rPr>
          <w:b/>
          <w:bCs/>
        </w:rPr>
      </w:pPr>
      <w:r w:rsidRPr="00FD0C97">
        <w:rPr>
          <w:b/>
          <w:bCs/>
        </w:rPr>
        <w:t>Čl. IV.</w:t>
      </w:r>
    </w:p>
    <w:p w14:paraId="1F9FF8D9" w14:textId="77777777" w:rsidR="00DF4DFA" w:rsidRPr="00FD0C97" w:rsidRDefault="00DF4DFA" w:rsidP="00DF4DFA">
      <w:pPr>
        <w:pStyle w:val="Odsekzoznamu"/>
        <w:ind w:left="0"/>
        <w:jc w:val="center"/>
        <w:rPr>
          <w:b/>
          <w:bCs/>
        </w:rPr>
      </w:pPr>
      <w:r w:rsidRPr="00FD0C97">
        <w:rPr>
          <w:b/>
          <w:bCs/>
        </w:rPr>
        <w:t>Objednávanie tovaru</w:t>
      </w:r>
    </w:p>
    <w:p w14:paraId="571A56D3" w14:textId="77777777" w:rsidR="00DF4DFA" w:rsidRPr="00FD0C97" w:rsidRDefault="00DF4DFA" w:rsidP="00DF4DFA">
      <w:pPr>
        <w:pStyle w:val="Zarkazkladnhotextu2"/>
        <w:ind w:left="426"/>
        <w:rPr>
          <w:rFonts w:cs="Arial"/>
          <w:szCs w:val="20"/>
        </w:rPr>
      </w:pPr>
    </w:p>
    <w:p w14:paraId="2881CD1F" w14:textId="25DE4D44" w:rsidR="00DF4DFA" w:rsidRPr="00FD0C97" w:rsidRDefault="00DF4DFA" w:rsidP="00B058B3">
      <w:pPr>
        <w:pStyle w:val="Zarkazkladnhotextu2"/>
        <w:numPr>
          <w:ilvl w:val="0"/>
          <w:numId w:val="43"/>
        </w:numPr>
        <w:ind w:left="426"/>
        <w:rPr>
          <w:rFonts w:cs="Arial"/>
          <w:szCs w:val="20"/>
        </w:rPr>
      </w:pPr>
      <w:r w:rsidRPr="00FD0C97">
        <w:rPr>
          <w:rFonts w:cs="Arial"/>
          <w:szCs w:val="20"/>
        </w:rPr>
        <w:t>Tovar bude objednávaný formou písomných čiastkových objednávok doručovaných e-mailom a  poštou maximálne po dobu platnosti Zmluvy</w:t>
      </w:r>
      <w:r w:rsidR="00DC664A" w:rsidRPr="00FD0C97">
        <w:rPr>
          <w:rFonts w:cs="Arial"/>
          <w:szCs w:val="20"/>
        </w:rPr>
        <w:t>, respektíve do prípadného vyčerpania maximálneho objemu prostriedkov dohodnutých v tejto Zmluve</w:t>
      </w:r>
      <w:r w:rsidR="0031139F">
        <w:rPr>
          <w:rFonts w:cs="Arial"/>
          <w:szCs w:val="20"/>
        </w:rPr>
        <w:t>, konkrétne v článku V. bod 3 Zmluvy</w:t>
      </w:r>
      <w:r w:rsidR="00DC664A" w:rsidRPr="00FD0C97">
        <w:rPr>
          <w:rFonts w:cs="Arial"/>
          <w:szCs w:val="20"/>
        </w:rPr>
        <w:t>.</w:t>
      </w:r>
      <w:r w:rsidRPr="00FD0C97">
        <w:rPr>
          <w:rFonts w:cs="Arial"/>
          <w:szCs w:val="20"/>
        </w:rPr>
        <w:t xml:space="preserve"> Lehota na vybavenie objednávky začína plynúť okamihom potvrdenia prijatia e- mailovej správy, pokiaľ nebude dohodnuté inak. </w:t>
      </w:r>
    </w:p>
    <w:p w14:paraId="16A6EA64" w14:textId="77777777" w:rsidR="00DF4DFA" w:rsidRPr="00FD0C97" w:rsidRDefault="00DF4DFA" w:rsidP="00DF4DFA">
      <w:pPr>
        <w:pStyle w:val="Zarkazkladnhotextu2"/>
        <w:ind w:left="426"/>
        <w:rPr>
          <w:rFonts w:cs="Arial"/>
          <w:szCs w:val="20"/>
        </w:rPr>
      </w:pPr>
    </w:p>
    <w:p w14:paraId="1C7AC6C9" w14:textId="77777777" w:rsidR="00DF4DFA" w:rsidRPr="00FD0C97" w:rsidRDefault="00DF4DFA" w:rsidP="00B058B3">
      <w:pPr>
        <w:pStyle w:val="Zarkazkladnhotextu2"/>
        <w:numPr>
          <w:ilvl w:val="0"/>
          <w:numId w:val="43"/>
        </w:numPr>
        <w:ind w:left="426"/>
        <w:rPr>
          <w:rFonts w:cs="Arial"/>
          <w:szCs w:val="20"/>
        </w:rPr>
      </w:pPr>
      <w:r w:rsidRPr="00FD0C97">
        <w:rPr>
          <w:rFonts w:cs="Arial"/>
          <w:szCs w:val="20"/>
        </w:rPr>
        <w:t xml:space="preserve">Objednávky budú obsahovať najmä: </w:t>
      </w:r>
    </w:p>
    <w:p w14:paraId="2D28D94C" w14:textId="77777777" w:rsidR="00DF4DFA" w:rsidRPr="00FD0C97" w:rsidRDefault="00DF4DFA" w:rsidP="00B058B3">
      <w:pPr>
        <w:numPr>
          <w:ilvl w:val="0"/>
          <w:numId w:val="42"/>
        </w:numPr>
        <w:jc w:val="both"/>
        <w:rPr>
          <w:rFonts w:cs="Arial"/>
          <w:szCs w:val="20"/>
        </w:rPr>
      </w:pPr>
      <w:r w:rsidRPr="00FD0C97">
        <w:rPr>
          <w:rFonts w:cs="Arial"/>
        </w:rPr>
        <w:t>označenie objednávaného materiálu v súlade s príslušnými údajmi týkajúcimi sa jednotlivej objednávanej položky, tak ako sú uvedené v Prílohe č.1,</w:t>
      </w:r>
    </w:p>
    <w:p w14:paraId="13250F01" w14:textId="77777777" w:rsidR="00DF4DFA" w:rsidRPr="00FD0C97" w:rsidRDefault="00DF4DFA" w:rsidP="00B058B3">
      <w:pPr>
        <w:numPr>
          <w:ilvl w:val="0"/>
          <w:numId w:val="42"/>
        </w:numPr>
        <w:jc w:val="both"/>
        <w:rPr>
          <w:rFonts w:cs="Arial"/>
          <w:szCs w:val="20"/>
        </w:rPr>
      </w:pPr>
      <w:r w:rsidRPr="00FD0C97">
        <w:rPr>
          <w:rFonts w:cs="Arial"/>
        </w:rPr>
        <w:t>presné množstvo,</w:t>
      </w:r>
    </w:p>
    <w:p w14:paraId="0FBD5D67" w14:textId="77777777" w:rsidR="00DF4DFA" w:rsidRPr="00FD0C97" w:rsidRDefault="00DF4DFA" w:rsidP="00B058B3">
      <w:pPr>
        <w:numPr>
          <w:ilvl w:val="0"/>
          <w:numId w:val="42"/>
        </w:numPr>
        <w:jc w:val="both"/>
        <w:rPr>
          <w:rFonts w:cs="Arial"/>
          <w:szCs w:val="20"/>
        </w:rPr>
      </w:pPr>
      <w:r w:rsidRPr="00FD0C97">
        <w:rPr>
          <w:rFonts w:cs="Arial"/>
        </w:rPr>
        <w:t>presné požadované vlastnosti materiálu</w:t>
      </w:r>
    </w:p>
    <w:p w14:paraId="6EB4E932" w14:textId="77777777" w:rsidR="00DF4DFA" w:rsidRPr="00FD0C97" w:rsidRDefault="00DF4DFA" w:rsidP="00B058B3">
      <w:pPr>
        <w:numPr>
          <w:ilvl w:val="0"/>
          <w:numId w:val="42"/>
        </w:numPr>
        <w:jc w:val="both"/>
        <w:rPr>
          <w:rFonts w:cs="Arial"/>
          <w:szCs w:val="20"/>
        </w:rPr>
      </w:pPr>
      <w:r w:rsidRPr="00FD0C97">
        <w:rPr>
          <w:rFonts w:cs="Arial"/>
        </w:rPr>
        <w:t xml:space="preserve">lehotu dodávky, ktorá </w:t>
      </w:r>
      <w:r w:rsidRPr="00FD0C97">
        <w:rPr>
          <w:rFonts w:cs="Arial"/>
          <w:szCs w:val="20"/>
        </w:rPr>
        <w:t>musí byť zrealizovaná najneskôr do 7 dní od doručenia objednávky predávajúcemu,</w:t>
      </w:r>
    </w:p>
    <w:p w14:paraId="2D630685" w14:textId="77777777" w:rsidR="00DF4DFA" w:rsidRPr="00FD0C97" w:rsidRDefault="00DF4DFA" w:rsidP="00B058B3">
      <w:pPr>
        <w:numPr>
          <w:ilvl w:val="0"/>
          <w:numId w:val="42"/>
        </w:numPr>
        <w:jc w:val="both"/>
        <w:rPr>
          <w:rFonts w:cs="Arial"/>
          <w:szCs w:val="20"/>
        </w:rPr>
      </w:pPr>
      <w:r w:rsidRPr="00FD0C97">
        <w:rPr>
          <w:rFonts w:cs="Arial"/>
        </w:rPr>
        <w:t>celkovú cenu objednaného tovaru ako aj ceny všetkých objednaných položiek, určené v súlade s podmienkami tejto Zmluvy.</w:t>
      </w:r>
    </w:p>
    <w:p w14:paraId="2E6C0819" w14:textId="77777777" w:rsidR="0031139F" w:rsidRDefault="0031139F" w:rsidP="0031139F">
      <w:pPr>
        <w:pStyle w:val="Zarkazkladnhotextu2"/>
        <w:ind w:left="426"/>
        <w:rPr>
          <w:rFonts w:cs="Arial"/>
          <w:szCs w:val="20"/>
        </w:rPr>
      </w:pPr>
    </w:p>
    <w:p w14:paraId="4AFDF0C3" w14:textId="77777777" w:rsidR="00DC664A" w:rsidRPr="00FD0C97" w:rsidRDefault="00DC664A" w:rsidP="0031139F">
      <w:pPr>
        <w:pStyle w:val="Zarkazkladnhotextu2"/>
        <w:numPr>
          <w:ilvl w:val="0"/>
          <w:numId w:val="43"/>
        </w:numPr>
        <w:ind w:left="426"/>
        <w:rPr>
          <w:rFonts w:cs="Arial"/>
          <w:szCs w:val="20"/>
        </w:rPr>
      </w:pPr>
      <w:r w:rsidRPr="00FD0C97">
        <w:rPr>
          <w:rFonts w:cs="Arial"/>
          <w:szCs w:val="20"/>
        </w:rPr>
        <w:t xml:space="preserve">Predávajúci sa zaväzuje dodať tovar v zmysle doručenej objednávky kupujúceho, pokiaľ má objednávka náležitosti uvedené v tejto zmluve a bola vyhotovená v súlade s touto zmluvou. </w:t>
      </w:r>
    </w:p>
    <w:p w14:paraId="0B0A3785" w14:textId="77777777" w:rsidR="00DC664A" w:rsidRPr="00FD0C97" w:rsidRDefault="00DC664A" w:rsidP="00DC664A">
      <w:pPr>
        <w:pStyle w:val="Zarkazkladnhotextu2"/>
        <w:ind w:left="426"/>
        <w:rPr>
          <w:rFonts w:cs="Arial"/>
          <w:szCs w:val="20"/>
        </w:rPr>
      </w:pPr>
    </w:p>
    <w:p w14:paraId="22009228" w14:textId="141A088E" w:rsidR="00DC664A" w:rsidRPr="00FD0C97" w:rsidRDefault="00DC664A" w:rsidP="0031139F">
      <w:pPr>
        <w:pStyle w:val="Zarkazkladnhotextu2"/>
        <w:numPr>
          <w:ilvl w:val="0"/>
          <w:numId w:val="43"/>
        </w:numPr>
        <w:ind w:left="426"/>
        <w:rPr>
          <w:rFonts w:cs="Arial"/>
          <w:szCs w:val="20"/>
        </w:rPr>
      </w:pPr>
      <w:r w:rsidRPr="00FD0C97">
        <w:rPr>
          <w:rFonts w:cs="Arial"/>
          <w:szCs w:val="20"/>
        </w:rPr>
        <w:t xml:space="preserve">Predávajúci je oprávnený odmietnuť objednávku kupujúceho výlučne v prípade, ak nemá náležitosti stanovené touto zmluvou alebo je vystavená v rozpore s touto </w:t>
      </w:r>
      <w:r w:rsidR="0031139F">
        <w:rPr>
          <w:rFonts w:cs="Arial"/>
          <w:szCs w:val="20"/>
        </w:rPr>
        <w:t>zmluvou. Odmietnutie objednávky</w:t>
      </w:r>
      <w:r w:rsidRPr="00FD0C97">
        <w:rPr>
          <w:rFonts w:cs="Arial"/>
          <w:szCs w:val="20"/>
        </w:rPr>
        <w:t xml:space="preserve"> je predávajúci povinný oznámiť kupujúcemu písomným oznámením doručeným kupujúcemu najneskôr v lehote 2 dní odo dňa doručenia príslušnej objednávky predávajúcemu. Na neskôr doručené odmietnutie objednávky sa neprihliada a objednávka sa považuje za neodmietnutú. </w:t>
      </w:r>
    </w:p>
    <w:p w14:paraId="0AF3BBC9" w14:textId="77777777" w:rsidR="00DF4DFA" w:rsidRPr="00FD0C97" w:rsidRDefault="00DF4DFA" w:rsidP="00DF4DFA">
      <w:pPr>
        <w:jc w:val="both"/>
        <w:rPr>
          <w:rFonts w:cs="Arial"/>
          <w:szCs w:val="20"/>
        </w:rPr>
      </w:pPr>
    </w:p>
    <w:p w14:paraId="4377CAC9" w14:textId="77777777" w:rsidR="00DF4DFA" w:rsidRPr="00FD0C97" w:rsidRDefault="00DF4DFA" w:rsidP="00DF4DFA">
      <w:pPr>
        <w:pStyle w:val="Odsekzoznamu"/>
        <w:ind w:left="0"/>
        <w:jc w:val="center"/>
        <w:rPr>
          <w:b/>
          <w:bCs/>
        </w:rPr>
      </w:pPr>
      <w:r w:rsidRPr="00FD0C97">
        <w:rPr>
          <w:b/>
          <w:bCs/>
        </w:rPr>
        <w:t>Čl. V.</w:t>
      </w:r>
    </w:p>
    <w:p w14:paraId="65AB66C5" w14:textId="77777777" w:rsidR="00DF4DFA" w:rsidRPr="00FD0C97" w:rsidRDefault="00DF4DFA" w:rsidP="00DF4DFA">
      <w:pPr>
        <w:pStyle w:val="Odsekzoznamu"/>
        <w:ind w:left="0"/>
        <w:jc w:val="center"/>
        <w:rPr>
          <w:b/>
          <w:bCs/>
        </w:rPr>
      </w:pPr>
      <w:r w:rsidRPr="00FD0C97">
        <w:rPr>
          <w:b/>
          <w:bCs/>
        </w:rPr>
        <w:t>Cena a platobné podmienky</w:t>
      </w:r>
    </w:p>
    <w:p w14:paraId="7B928707" w14:textId="77777777" w:rsidR="00DF4DFA" w:rsidRPr="00FD0C97" w:rsidRDefault="00DF4DFA" w:rsidP="00DF4DFA">
      <w:pPr>
        <w:pStyle w:val="Zarkazkladnhotextu2"/>
        <w:ind w:left="1440"/>
        <w:rPr>
          <w:rFonts w:cs="Arial"/>
          <w:szCs w:val="20"/>
        </w:rPr>
      </w:pPr>
    </w:p>
    <w:p w14:paraId="3F531439" w14:textId="77777777" w:rsidR="00DF4DFA" w:rsidRPr="00FD0C97" w:rsidRDefault="00DF4DFA" w:rsidP="00B058B3">
      <w:pPr>
        <w:pStyle w:val="Zarkazkladnhotextu2"/>
        <w:numPr>
          <w:ilvl w:val="0"/>
          <w:numId w:val="46"/>
        </w:numPr>
        <w:ind w:left="426"/>
        <w:rPr>
          <w:rFonts w:cs="Arial"/>
          <w:szCs w:val="20"/>
        </w:rPr>
      </w:pPr>
      <w:r w:rsidRPr="00FD0C97">
        <w:rPr>
          <w:rFonts w:cs="Arial"/>
          <w:szCs w:val="20"/>
        </w:rPr>
        <w:t>Kupujúci zaplatí predávajúcemu za tovar, ktorý bude riadne dodaný na základe vystavenej objednávky kúpnu cenu (ďalej „</w:t>
      </w:r>
      <w:r w:rsidRPr="00FD0C97">
        <w:rPr>
          <w:rFonts w:cs="Arial"/>
          <w:b/>
          <w:szCs w:val="20"/>
        </w:rPr>
        <w:t>kúpna</w:t>
      </w:r>
      <w:r w:rsidRPr="00FD0C97">
        <w:rPr>
          <w:rFonts w:cs="Arial"/>
          <w:b/>
          <w:bCs/>
          <w:szCs w:val="20"/>
        </w:rPr>
        <w:t xml:space="preserve"> cena</w:t>
      </w:r>
      <w:r w:rsidRPr="00FD0C97">
        <w:rPr>
          <w:rFonts w:cs="Arial"/>
          <w:szCs w:val="20"/>
        </w:rPr>
        <w:t>“).</w:t>
      </w:r>
    </w:p>
    <w:p w14:paraId="713BB222" w14:textId="77777777" w:rsidR="00DF4DFA" w:rsidRPr="00FD0C97" w:rsidRDefault="00DF4DFA" w:rsidP="00DF4DFA">
      <w:pPr>
        <w:ind w:firstLine="426"/>
        <w:jc w:val="both"/>
        <w:rPr>
          <w:rFonts w:cs="Arial"/>
          <w:szCs w:val="20"/>
        </w:rPr>
      </w:pPr>
    </w:p>
    <w:p w14:paraId="1A2DC3FB" w14:textId="7BB3C674" w:rsidR="00DF4DFA" w:rsidRPr="00FD0C97" w:rsidRDefault="00455AF0" w:rsidP="00B058B3">
      <w:pPr>
        <w:pStyle w:val="Zarkazkladnhotextu2"/>
        <w:numPr>
          <w:ilvl w:val="0"/>
          <w:numId w:val="46"/>
        </w:numPr>
        <w:ind w:left="426"/>
        <w:rPr>
          <w:rFonts w:cs="Arial"/>
          <w:szCs w:val="20"/>
        </w:rPr>
      </w:pPr>
      <w:r w:rsidRPr="00FD0C97">
        <w:rPr>
          <w:rFonts w:cs="Arial"/>
          <w:szCs w:val="20"/>
        </w:rPr>
        <w:t xml:space="preserve">Záväzné jednotkové </w:t>
      </w:r>
      <w:r w:rsidR="00DF4DFA" w:rsidRPr="00FD0C97">
        <w:rPr>
          <w:rFonts w:cs="Arial"/>
          <w:szCs w:val="20"/>
        </w:rPr>
        <w:t>ceny tovaru</w:t>
      </w:r>
      <w:r w:rsidR="00DC664A" w:rsidRPr="00FD0C97">
        <w:rPr>
          <w:rFonts w:cs="Arial"/>
          <w:szCs w:val="20"/>
        </w:rPr>
        <w:t xml:space="preserve"> a predpokladaná celková cena tovaru</w:t>
      </w:r>
      <w:r w:rsidR="00DF4DFA" w:rsidRPr="00FD0C97">
        <w:rPr>
          <w:rFonts w:cs="Arial"/>
          <w:szCs w:val="20"/>
        </w:rPr>
        <w:t xml:space="preserve"> sú nasledovné:</w:t>
      </w:r>
    </w:p>
    <w:p w14:paraId="68C430F3" w14:textId="77777777" w:rsidR="00DF4DFA" w:rsidRPr="00FD0C97" w:rsidRDefault="00DF4DFA" w:rsidP="00DF4DFA">
      <w:pPr>
        <w:pStyle w:val="Odsekzoznamu"/>
        <w:rPr>
          <w:rFonts w:cs="Arial"/>
          <w:szCs w:val="20"/>
        </w:rPr>
      </w:pPr>
    </w:p>
    <w:tbl>
      <w:tblPr>
        <w:tblW w:w="4845"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2114"/>
        <w:gridCol w:w="1098"/>
        <w:gridCol w:w="1395"/>
        <w:gridCol w:w="1068"/>
        <w:gridCol w:w="1179"/>
        <w:gridCol w:w="894"/>
        <w:gridCol w:w="1179"/>
      </w:tblGrid>
      <w:tr w:rsidR="00DF4DFA" w:rsidRPr="00FD0C97" w14:paraId="6C35C5A6" w14:textId="77777777" w:rsidTr="00E77416">
        <w:trPr>
          <w:trHeight w:val="942"/>
        </w:trPr>
        <w:tc>
          <w:tcPr>
            <w:tcW w:w="405" w:type="pct"/>
            <w:shd w:val="clear" w:color="auto" w:fill="A6A6A6"/>
          </w:tcPr>
          <w:p w14:paraId="4996C008" w14:textId="77777777" w:rsidR="00DF4DFA" w:rsidRPr="00FD0C97" w:rsidRDefault="00DF4DFA" w:rsidP="00E77416">
            <w:pPr>
              <w:ind w:right="113"/>
              <w:rPr>
                <w:rFonts w:cs="Arial"/>
                <w:b/>
                <w:kern w:val="72"/>
                <w:szCs w:val="20"/>
              </w:rPr>
            </w:pPr>
          </w:p>
        </w:tc>
        <w:tc>
          <w:tcPr>
            <w:tcW w:w="1088" w:type="pct"/>
            <w:shd w:val="clear" w:color="auto" w:fill="A6A6A6"/>
          </w:tcPr>
          <w:p w14:paraId="3751C002" w14:textId="77777777" w:rsidR="00DF4DFA" w:rsidRPr="00FD0C97" w:rsidRDefault="00DF4DFA" w:rsidP="00E77416">
            <w:pPr>
              <w:ind w:right="113"/>
              <w:rPr>
                <w:rFonts w:cs="Arial"/>
                <w:b/>
                <w:kern w:val="72"/>
                <w:szCs w:val="20"/>
              </w:rPr>
            </w:pPr>
            <w:r w:rsidRPr="00FD0C97">
              <w:rPr>
                <w:rFonts w:cs="Arial"/>
                <w:b/>
                <w:kern w:val="72"/>
                <w:szCs w:val="20"/>
              </w:rPr>
              <w:t>Názov podpoložky položiek č. 2 a 3</w:t>
            </w:r>
          </w:p>
        </w:tc>
        <w:tc>
          <w:tcPr>
            <w:tcW w:w="565" w:type="pct"/>
            <w:shd w:val="clear" w:color="auto" w:fill="A6A6A6"/>
          </w:tcPr>
          <w:p w14:paraId="563FE30B" w14:textId="77777777" w:rsidR="00DF4DFA" w:rsidRPr="00FD0C97" w:rsidRDefault="00DF4DFA" w:rsidP="00E77416">
            <w:pPr>
              <w:ind w:right="113"/>
              <w:rPr>
                <w:rFonts w:cs="Arial"/>
                <w:b/>
                <w:kern w:val="72"/>
                <w:sz w:val="16"/>
                <w:szCs w:val="20"/>
              </w:rPr>
            </w:pPr>
            <w:r w:rsidRPr="00FD0C97">
              <w:rPr>
                <w:rFonts w:cs="Arial"/>
                <w:b/>
                <w:kern w:val="72"/>
                <w:sz w:val="16"/>
                <w:szCs w:val="20"/>
              </w:rPr>
              <w:t>Merná jednotka</w:t>
            </w:r>
          </w:p>
        </w:tc>
        <w:tc>
          <w:tcPr>
            <w:tcW w:w="718" w:type="pct"/>
            <w:shd w:val="clear" w:color="auto" w:fill="A6A6A6"/>
          </w:tcPr>
          <w:p w14:paraId="6BF6006C" w14:textId="6153738C" w:rsidR="00DF4DFA" w:rsidRPr="00FD0C97" w:rsidRDefault="0031139F" w:rsidP="00E77416">
            <w:pPr>
              <w:ind w:right="113"/>
              <w:rPr>
                <w:rFonts w:cs="Arial"/>
                <w:b/>
                <w:kern w:val="72"/>
                <w:sz w:val="16"/>
                <w:szCs w:val="20"/>
              </w:rPr>
            </w:pPr>
            <w:r>
              <w:rPr>
                <w:rFonts w:cs="Arial"/>
                <w:b/>
                <w:kern w:val="72"/>
                <w:sz w:val="16"/>
                <w:szCs w:val="20"/>
              </w:rPr>
              <w:t>P</w:t>
            </w:r>
            <w:r w:rsidR="00DC664A" w:rsidRPr="00FD0C97">
              <w:rPr>
                <w:rFonts w:cs="Arial"/>
                <w:b/>
                <w:kern w:val="72"/>
                <w:sz w:val="16"/>
                <w:szCs w:val="20"/>
              </w:rPr>
              <w:t xml:space="preserve">redpokladané </w:t>
            </w:r>
            <w:r w:rsidR="00DF4DFA" w:rsidRPr="00FD0C97">
              <w:rPr>
                <w:rFonts w:cs="Arial"/>
                <w:b/>
                <w:kern w:val="72"/>
                <w:sz w:val="16"/>
                <w:szCs w:val="20"/>
              </w:rPr>
              <w:t>množstvo</w:t>
            </w:r>
          </w:p>
        </w:tc>
        <w:tc>
          <w:tcPr>
            <w:tcW w:w="550" w:type="pct"/>
            <w:shd w:val="clear" w:color="auto" w:fill="A6A6A6"/>
          </w:tcPr>
          <w:p w14:paraId="577B30DC" w14:textId="77777777" w:rsidR="00DF4DFA" w:rsidRPr="00FD0C97" w:rsidRDefault="00DF4DFA" w:rsidP="00E77416">
            <w:pPr>
              <w:ind w:right="113"/>
              <w:rPr>
                <w:rFonts w:cs="Arial"/>
                <w:b/>
                <w:kern w:val="72"/>
                <w:sz w:val="16"/>
                <w:szCs w:val="20"/>
              </w:rPr>
            </w:pPr>
            <w:r w:rsidRPr="00FD0C97">
              <w:rPr>
                <w:rFonts w:cs="Arial"/>
                <w:b/>
                <w:kern w:val="72"/>
                <w:sz w:val="16"/>
                <w:szCs w:val="20"/>
              </w:rPr>
              <w:t>Jednotková cena podpoložky v EUR bez DPH</w:t>
            </w:r>
          </w:p>
        </w:tc>
        <w:tc>
          <w:tcPr>
            <w:tcW w:w="607" w:type="pct"/>
            <w:shd w:val="clear" w:color="auto" w:fill="A6A6A6"/>
          </w:tcPr>
          <w:p w14:paraId="2C0E4B0E" w14:textId="77777777" w:rsidR="00DF4DFA" w:rsidRPr="00FD0C97" w:rsidRDefault="00DF4DFA" w:rsidP="00E77416">
            <w:pPr>
              <w:ind w:right="113"/>
              <w:rPr>
                <w:rFonts w:cs="Arial"/>
                <w:b/>
                <w:kern w:val="72"/>
                <w:sz w:val="16"/>
                <w:szCs w:val="20"/>
              </w:rPr>
            </w:pPr>
            <w:r w:rsidRPr="00FD0C97">
              <w:rPr>
                <w:rFonts w:cs="Arial"/>
                <w:b/>
                <w:kern w:val="72"/>
                <w:sz w:val="16"/>
                <w:szCs w:val="20"/>
              </w:rPr>
              <w:t>Celková cena podpoložky v EUR bez DPH</w:t>
            </w:r>
          </w:p>
        </w:tc>
        <w:tc>
          <w:tcPr>
            <w:tcW w:w="460" w:type="pct"/>
            <w:shd w:val="clear" w:color="auto" w:fill="A6A6A6"/>
          </w:tcPr>
          <w:p w14:paraId="3B62177A" w14:textId="77777777" w:rsidR="00DF4DFA" w:rsidRPr="00FD0C97" w:rsidRDefault="00DF4DFA" w:rsidP="00E77416">
            <w:pPr>
              <w:ind w:right="113"/>
              <w:rPr>
                <w:rFonts w:cs="Arial"/>
                <w:b/>
                <w:kern w:val="72"/>
                <w:sz w:val="16"/>
                <w:szCs w:val="20"/>
              </w:rPr>
            </w:pPr>
            <w:r w:rsidRPr="00FD0C97">
              <w:rPr>
                <w:rFonts w:cs="Arial"/>
                <w:b/>
                <w:kern w:val="72"/>
                <w:sz w:val="16"/>
                <w:szCs w:val="20"/>
              </w:rPr>
              <w:t>Výška DPH v EUR</w:t>
            </w:r>
          </w:p>
          <w:p w14:paraId="3D2B706C" w14:textId="77777777" w:rsidR="00DF4DFA" w:rsidRPr="00FD0C97" w:rsidRDefault="00DF4DFA" w:rsidP="00E77416">
            <w:pPr>
              <w:ind w:right="113"/>
              <w:rPr>
                <w:rFonts w:cs="Arial"/>
                <w:b/>
                <w:kern w:val="72"/>
                <w:sz w:val="16"/>
                <w:szCs w:val="20"/>
              </w:rPr>
            </w:pPr>
            <w:r w:rsidRPr="00FD0C97">
              <w:rPr>
                <w:rFonts w:cs="Arial"/>
                <w:b/>
                <w:kern w:val="72"/>
                <w:sz w:val="16"/>
                <w:szCs w:val="20"/>
              </w:rPr>
              <w:t>(sadzba 20 %)</w:t>
            </w:r>
          </w:p>
        </w:tc>
        <w:tc>
          <w:tcPr>
            <w:tcW w:w="607" w:type="pct"/>
            <w:shd w:val="clear" w:color="auto" w:fill="A6A6A6"/>
          </w:tcPr>
          <w:p w14:paraId="4684B58D" w14:textId="77777777" w:rsidR="00DF4DFA" w:rsidRPr="00FD0C97" w:rsidRDefault="00DF4DFA" w:rsidP="00E77416">
            <w:pPr>
              <w:ind w:right="113"/>
              <w:rPr>
                <w:rFonts w:cs="Arial"/>
                <w:b/>
                <w:kern w:val="72"/>
                <w:sz w:val="16"/>
                <w:szCs w:val="20"/>
              </w:rPr>
            </w:pPr>
            <w:r w:rsidRPr="00FD0C97">
              <w:rPr>
                <w:rFonts w:cs="Arial"/>
                <w:b/>
                <w:kern w:val="72"/>
                <w:sz w:val="16"/>
                <w:szCs w:val="20"/>
              </w:rPr>
              <w:t>Celková cena podpoložky v EUR s DPH</w:t>
            </w:r>
          </w:p>
        </w:tc>
      </w:tr>
      <w:tr w:rsidR="00DF4DFA" w:rsidRPr="00FD0C97" w14:paraId="20BFFEEF" w14:textId="77777777" w:rsidTr="00E77416">
        <w:trPr>
          <w:trHeight w:val="87"/>
        </w:trPr>
        <w:tc>
          <w:tcPr>
            <w:tcW w:w="405" w:type="pct"/>
            <w:shd w:val="clear" w:color="auto" w:fill="A6A6A6"/>
            <w:vAlign w:val="bottom"/>
          </w:tcPr>
          <w:p w14:paraId="65EC72EE" w14:textId="77777777" w:rsidR="00DF4DFA" w:rsidRPr="00FD0C97" w:rsidRDefault="00DF4DFA" w:rsidP="00E77416">
            <w:pPr>
              <w:jc w:val="center"/>
              <w:rPr>
                <w:rFonts w:cs="Arial"/>
                <w:b/>
                <w:bCs/>
                <w:sz w:val="18"/>
                <w:szCs w:val="18"/>
              </w:rPr>
            </w:pPr>
            <w:r w:rsidRPr="00FD0C97">
              <w:rPr>
                <w:rFonts w:cs="Arial"/>
                <w:b/>
                <w:bCs/>
                <w:sz w:val="18"/>
                <w:szCs w:val="18"/>
              </w:rPr>
              <w:t>2.1</w:t>
            </w:r>
          </w:p>
        </w:tc>
        <w:tc>
          <w:tcPr>
            <w:tcW w:w="1088" w:type="pct"/>
            <w:vAlign w:val="bottom"/>
          </w:tcPr>
          <w:p w14:paraId="3B01F797" w14:textId="77777777" w:rsidR="00DF4DFA" w:rsidRPr="00FD0C97" w:rsidRDefault="00DF4DFA" w:rsidP="00E77416">
            <w:pPr>
              <w:rPr>
                <w:rFonts w:cs="Arial"/>
                <w:color w:val="000000"/>
                <w:sz w:val="18"/>
                <w:szCs w:val="18"/>
              </w:rPr>
            </w:pPr>
            <w:r w:rsidRPr="00FD0C97">
              <w:rPr>
                <w:rFonts w:cs="Arial"/>
                <w:color w:val="000000"/>
                <w:sz w:val="18"/>
                <w:szCs w:val="18"/>
              </w:rPr>
              <w:t>PLECH_12X1500X6000</w:t>
            </w:r>
          </w:p>
        </w:tc>
        <w:tc>
          <w:tcPr>
            <w:tcW w:w="565" w:type="pct"/>
          </w:tcPr>
          <w:p w14:paraId="5584419B" w14:textId="77777777" w:rsidR="00DF4DFA" w:rsidRPr="00FD0C97" w:rsidRDefault="00DF4DFA" w:rsidP="00E77416">
            <w:pPr>
              <w:jc w:val="center"/>
              <w:rPr>
                <w:rFonts w:cs="Arial"/>
                <w:color w:val="000000"/>
                <w:sz w:val="18"/>
                <w:szCs w:val="18"/>
              </w:rPr>
            </w:pPr>
            <w:r w:rsidRPr="00FD0C97">
              <w:t>KG</w:t>
            </w:r>
          </w:p>
        </w:tc>
        <w:tc>
          <w:tcPr>
            <w:tcW w:w="718" w:type="pct"/>
          </w:tcPr>
          <w:p w14:paraId="4DD5CAC6" w14:textId="77777777" w:rsidR="00DF4DFA" w:rsidRPr="00FD0C97" w:rsidRDefault="00DF4DFA" w:rsidP="00E77416">
            <w:pPr>
              <w:jc w:val="center"/>
              <w:rPr>
                <w:rFonts w:cs="Arial"/>
                <w:color w:val="000000"/>
                <w:sz w:val="18"/>
                <w:szCs w:val="18"/>
              </w:rPr>
            </w:pPr>
            <w:r w:rsidRPr="00FD0C97">
              <w:t>25000</w:t>
            </w:r>
          </w:p>
        </w:tc>
        <w:tc>
          <w:tcPr>
            <w:tcW w:w="550" w:type="pct"/>
          </w:tcPr>
          <w:p w14:paraId="1DD0E440" w14:textId="77777777" w:rsidR="00DF4DFA" w:rsidRPr="00FD0C97" w:rsidRDefault="00DF4DFA" w:rsidP="00E77416">
            <w:pPr>
              <w:ind w:right="113"/>
              <w:rPr>
                <w:rFonts w:cs="Arial"/>
                <w:kern w:val="72"/>
                <w:szCs w:val="20"/>
              </w:rPr>
            </w:pPr>
          </w:p>
        </w:tc>
        <w:tc>
          <w:tcPr>
            <w:tcW w:w="607" w:type="pct"/>
          </w:tcPr>
          <w:p w14:paraId="71D12850" w14:textId="77777777" w:rsidR="00DF4DFA" w:rsidRPr="00FD0C97" w:rsidRDefault="00DF4DFA" w:rsidP="00E77416">
            <w:pPr>
              <w:ind w:right="113"/>
              <w:rPr>
                <w:rFonts w:cs="Arial"/>
                <w:kern w:val="72"/>
                <w:szCs w:val="20"/>
              </w:rPr>
            </w:pPr>
          </w:p>
        </w:tc>
        <w:tc>
          <w:tcPr>
            <w:tcW w:w="460" w:type="pct"/>
          </w:tcPr>
          <w:p w14:paraId="000486B1" w14:textId="77777777" w:rsidR="00DF4DFA" w:rsidRPr="00FD0C97" w:rsidRDefault="00DF4DFA" w:rsidP="00E77416">
            <w:pPr>
              <w:ind w:right="113"/>
              <w:rPr>
                <w:rFonts w:cs="Arial"/>
                <w:kern w:val="72"/>
                <w:szCs w:val="20"/>
              </w:rPr>
            </w:pPr>
          </w:p>
        </w:tc>
        <w:tc>
          <w:tcPr>
            <w:tcW w:w="607" w:type="pct"/>
          </w:tcPr>
          <w:p w14:paraId="48AFF111" w14:textId="77777777" w:rsidR="00DF4DFA" w:rsidRPr="00FD0C97" w:rsidRDefault="00DF4DFA" w:rsidP="00E77416">
            <w:pPr>
              <w:ind w:right="113"/>
              <w:rPr>
                <w:rFonts w:cs="Arial"/>
                <w:kern w:val="72"/>
                <w:szCs w:val="20"/>
              </w:rPr>
            </w:pPr>
          </w:p>
        </w:tc>
      </w:tr>
      <w:tr w:rsidR="00DF4DFA" w:rsidRPr="00FD0C97" w14:paraId="449F63DB" w14:textId="77777777" w:rsidTr="00E77416">
        <w:trPr>
          <w:trHeight w:val="273"/>
        </w:trPr>
        <w:tc>
          <w:tcPr>
            <w:tcW w:w="405" w:type="pct"/>
            <w:shd w:val="clear" w:color="auto" w:fill="A6A6A6"/>
            <w:vAlign w:val="bottom"/>
          </w:tcPr>
          <w:p w14:paraId="00A3CB6E" w14:textId="77777777" w:rsidR="00DF4DFA" w:rsidRPr="00FD0C97" w:rsidRDefault="00DF4DFA" w:rsidP="00E77416">
            <w:pPr>
              <w:jc w:val="center"/>
              <w:rPr>
                <w:rFonts w:cs="Arial"/>
                <w:b/>
                <w:bCs/>
                <w:sz w:val="18"/>
                <w:szCs w:val="18"/>
              </w:rPr>
            </w:pPr>
            <w:r w:rsidRPr="00FD0C97">
              <w:rPr>
                <w:rFonts w:cs="Arial"/>
                <w:b/>
                <w:bCs/>
                <w:sz w:val="18"/>
                <w:szCs w:val="18"/>
              </w:rPr>
              <w:t>2.2</w:t>
            </w:r>
          </w:p>
        </w:tc>
        <w:tc>
          <w:tcPr>
            <w:tcW w:w="1088" w:type="pct"/>
            <w:vAlign w:val="bottom"/>
          </w:tcPr>
          <w:p w14:paraId="26BFDBB5" w14:textId="77777777" w:rsidR="00DF4DFA" w:rsidRPr="00FD0C97" w:rsidRDefault="00DF4DFA" w:rsidP="00E77416">
            <w:pPr>
              <w:rPr>
                <w:rFonts w:cs="Arial"/>
                <w:color w:val="000000"/>
                <w:sz w:val="18"/>
                <w:szCs w:val="18"/>
              </w:rPr>
            </w:pPr>
            <w:r w:rsidRPr="00FD0C97">
              <w:rPr>
                <w:rFonts w:cs="Arial"/>
                <w:color w:val="000000"/>
                <w:sz w:val="18"/>
                <w:szCs w:val="18"/>
              </w:rPr>
              <w:t>PLECH_14X1500X3200</w:t>
            </w:r>
          </w:p>
        </w:tc>
        <w:tc>
          <w:tcPr>
            <w:tcW w:w="565" w:type="pct"/>
          </w:tcPr>
          <w:p w14:paraId="295C70B2" w14:textId="77777777" w:rsidR="00DF4DFA" w:rsidRPr="00FD0C97" w:rsidRDefault="00DF4DFA" w:rsidP="00E77416">
            <w:pPr>
              <w:jc w:val="center"/>
              <w:rPr>
                <w:rFonts w:cs="Arial"/>
                <w:color w:val="000000"/>
                <w:sz w:val="18"/>
                <w:szCs w:val="18"/>
              </w:rPr>
            </w:pPr>
            <w:r w:rsidRPr="00FD0C97">
              <w:t>KG</w:t>
            </w:r>
          </w:p>
        </w:tc>
        <w:tc>
          <w:tcPr>
            <w:tcW w:w="718" w:type="pct"/>
          </w:tcPr>
          <w:p w14:paraId="5A5C15A5" w14:textId="77777777" w:rsidR="00DF4DFA" w:rsidRPr="00FD0C97" w:rsidRDefault="00DF4DFA" w:rsidP="00E77416">
            <w:pPr>
              <w:jc w:val="center"/>
              <w:rPr>
                <w:rFonts w:cs="Arial"/>
                <w:color w:val="000000"/>
                <w:sz w:val="18"/>
                <w:szCs w:val="18"/>
              </w:rPr>
            </w:pPr>
            <w:r w:rsidRPr="00FD0C97">
              <w:t>25000</w:t>
            </w:r>
          </w:p>
        </w:tc>
        <w:tc>
          <w:tcPr>
            <w:tcW w:w="550" w:type="pct"/>
          </w:tcPr>
          <w:p w14:paraId="19B74D3F" w14:textId="77777777" w:rsidR="00DF4DFA" w:rsidRPr="00FD0C97" w:rsidRDefault="00DF4DFA" w:rsidP="00E77416">
            <w:pPr>
              <w:ind w:right="113"/>
              <w:rPr>
                <w:rFonts w:cs="Arial"/>
                <w:kern w:val="72"/>
                <w:szCs w:val="20"/>
              </w:rPr>
            </w:pPr>
          </w:p>
        </w:tc>
        <w:tc>
          <w:tcPr>
            <w:tcW w:w="607" w:type="pct"/>
          </w:tcPr>
          <w:p w14:paraId="281B3411" w14:textId="77777777" w:rsidR="00DF4DFA" w:rsidRPr="00FD0C97" w:rsidRDefault="00DF4DFA" w:rsidP="00E77416">
            <w:pPr>
              <w:ind w:right="113"/>
              <w:rPr>
                <w:rFonts w:cs="Arial"/>
                <w:kern w:val="72"/>
                <w:szCs w:val="20"/>
              </w:rPr>
            </w:pPr>
          </w:p>
        </w:tc>
        <w:tc>
          <w:tcPr>
            <w:tcW w:w="460" w:type="pct"/>
          </w:tcPr>
          <w:p w14:paraId="36A94346" w14:textId="77777777" w:rsidR="00DF4DFA" w:rsidRPr="00FD0C97" w:rsidRDefault="00DF4DFA" w:rsidP="00E77416">
            <w:pPr>
              <w:ind w:right="113"/>
              <w:rPr>
                <w:rFonts w:cs="Arial"/>
                <w:kern w:val="72"/>
                <w:szCs w:val="20"/>
              </w:rPr>
            </w:pPr>
          </w:p>
        </w:tc>
        <w:tc>
          <w:tcPr>
            <w:tcW w:w="607" w:type="pct"/>
          </w:tcPr>
          <w:p w14:paraId="168698C4" w14:textId="77777777" w:rsidR="00DF4DFA" w:rsidRPr="00FD0C97" w:rsidRDefault="00DF4DFA" w:rsidP="00E77416">
            <w:pPr>
              <w:ind w:right="113"/>
              <w:rPr>
                <w:rFonts w:cs="Arial"/>
                <w:kern w:val="72"/>
                <w:szCs w:val="20"/>
              </w:rPr>
            </w:pPr>
          </w:p>
        </w:tc>
      </w:tr>
      <w:tr w:rsidR="00DF4DFA" w:rsidRPr="00FD0C97" w14:paraId="514C1BC8" w14:textId="77777777" w:rsidTr="00E77416">
        <w:trPr>
          <w:trHeight w:val="212"/>
        </w:trPr>
        <w:tc>
          <w:tcPr>
            <w:tcW w:w="405" w:type="pct"/>
            <w:shd w:val="clear" w:color="auto" w:fill="A6A6A6"/>
            <w:vAlign w:val="bottom"/>
          </w:tcPr>
          <w:p w14:paraId="31C69B6E" w14:textId="77777777" w:rsidR="00DF4DFA" w:rsidRPr="00FD0C97" w:rsidRDefault="00DF4DFA" w:rsidP="00E77416">
            <w:pPr>
              <w:jc w:val="center"/>
              <w:rPr>
                <w:rFonts w:cs="Arial"/>
                <w:b/>
                <w:bCs/>
                <w:sz w:val="18"/>
                <w:szCs w:val="18"/>
              </w:rPr>
            </w:pPr>
            <w:r w:rsidRPr="00FD0C97">
              <w:rPr>
                <w:rFonts w:cs="Arial"/>
                <w:b/>
                <w:bCs/>
                <w:sz w:val="18"/>
                <w:szCs w:val="18"/>
              </w:rPr>
              <w:t>2.3</w:t>
            </w:r>
          </w:p>
        </w:tc>
        <w:tc>
          <w:tcPr>
            <w:tcW w:w="1088" w:type="pct"/>
            <w:vAlign w:val="bottom"/>
          </w:tcPr>
          <w:p w14:paraId="2B45A0C1" w14:textId="77777777" w:rsidR="00DF4DFA" w:rsidRPr="00FD0C97" w:rsidRDefault="00DF4DFA" w:rsidP="00E77416">
            <w:pPr>
              <w:rPr>
                <w:rFonts w:cs="Arial"/>
                <w:color w:val="000000"/>
                <w:sz w:val="18"/>
                <w:szCs w:val="18"/>
              </w:rPr>
            </w:pPr>
            <w:r w:rsidRPr="00FD0C97">
              <w:rPr>
                <w:rFonts w:cs="Arial"/>
                <w:color w:val="000000"/>
                <w:sz w:val="18"/>
                <w:szCs w:val="18"/>
              </w:rPr>
              <w:t>PLECH_16X2000X6000</w:t>
            </w:r>
          </w:p>
        </w:tc>
        <w:tc>
          <w:tcPr>
            <w:tcW w:w="565" w:type="pct"/>
          </w:tcPr>
          <w:p w14:paraId="2934E521" w14:textId="77777777" w:rsidR="00DF4DFA" w:rsidRPr="00FD0C97" w:rsidRDefault="00DF4DFA" w:rsidP="00E77416">
            <w:pPr>
              <w:jc w:val="center"/>
              <w:rPr>
                <w:rFonts w:cs="Arial"/>
                <w:color w:val="000000"/>
                <w:sz w:val="18"/>
                <w:szCs w:val="18"/>
              </w:rPr>
            </w:pPr>
            <w:r w:rsidRPr="00FD0C97">
              <w:t>KG</w:t>
            </w:r>
          </w:p>
        </w:tc>
        <w:tc>
          <w:tcPr>
            <w:tcW w:w="718" w:type="pct"/>
          </w:tcPr>
          <w:p w14:paraId="6D46F4BC" w14:textId="77777777" w:rsidR="00DF4DFA" w:rsidRPr="00FD0C97" w:rsidRDefault="00DF4DFA" w:rsidP="00E77416">
            <w:pPr>
              <w:jc w:val="center"/>
              <w:rPr>
                <w:rFonts w:cs="Arial"/>
                <w:color w:val="000000"/>
                <w:sz w:val="18"/>
                <w:szCs w:val="18"/>
              </w:rPr>
            </w:pPr>
            <w:r w:rsidRPr="00FD0C97">
              <w:t>25000</w:t>
            </w:r>
          </w:p>
        </w:tc>
        <w:tc>
          <w:tcPr>
            <w:tcW w:w="550" w:type="pct"/>
          </w:tcPr>
          <w:p w14:paraId="5627B0A7" w14:textId="77777777" w:rsidR="00DF4DFA" w:rsidRPr="00FD0C97" w:rsidRDefault="00DF4DFA" w:rsidP="00E77416">
            <w:pPr>
              <w:ind w:right="113"/>
              <w:rPr>
                <w:rFonts w:cs="Arial"/>
                <w:kern w:val="72"/>
                <w:szCs w:val="20"/>
              </w:rPr>
            </w:pPr>
          </w:p>
        </w:tc>
        <w:tc>
          <w:tcPr>
            <w:tcW w:w="607" w:type="pct"/>
          </w:tcPr>
          <w:p w14:paraId="4BB0E749" w14:textId="77777777" w:rsidR="00DF4DFA" w:rsidRPr="00FD0C97" w:rsidRDefault="00DF4DFA" w:rsidP="00E77416">
            <w:pPr>
              <w:ind w:right="113"/>
              <w:rPr>
                <w:rFonts w:cs="Arial"/>
                <w:kern w:val="72"/>
                <w:szCs w:val="20"/>
              </w:rPr>
            </w:pPr>
          </w:p>
        </w:tc>
        <w:tc>
          <w:tcPr>
            <w:tcW w:w="460" w:type="pct"/>
          </w:tcPr>
          <w:p w14:paraId="5CA5B595" w14:textId="77777777" w:rsidR="00DF4DFA" w:rsidRPr="00FD0C97" w:rsidRDefault="00DF4DFA" w:rsidP="00E77416">
            <w:pPr>
              <w:ind w:right="113"/>
              <w:rPr>
                <w:rFonts w:cs="Arial"/>
                <w:kern w:val="72"/>
                <w:szCs w:val="20"/>
              </w:rPr>
            </w:pPr>
          </w:p>
        </w:tc>
        <w:tc>
          <w:tcPr>
            <w:tcW w:w="607" w:type="pct"/>
          </w:tcPr>
          <w:p w14:paraId="5C33FBB4" w14:textId="77777777" w:rsidR="00DF4DFA" w:rsidRPr="00FD0C97" w:rsidRDefault="00DF4DFA" w:rsidP="00E77416">
            <w:pPr>
              <w:ind w:right="113"/>
              <w:rPr>
                <w:rFonts w:cs="Arial"/>
                <w:kern w:val="72"/>
                <w:szCs w:val="20"/>
              </w:rPr>
            </w:pPr>
          </w:p>
        </w:tc>
      </w:tr>
      <w:tr w:rsidR="00DF4DFA" w:rsidRPr="00FD0C97" w14:paraId="6BAE94D0" w14:textId="77777777" w:rsidTr="00E77416">
        <w:trPr>
          <w:trHeight w:val="230"/>
        </w:trPr>
        <w:tc>
          <w:tcPr>
            <w:tcW w:w="405" w:type="pct"/>
            <w:shd w:val="clear" w:color="auto" w:fill="A6A6A6"/>
            <w:vAlign w:val="bottom"/>
          </w:tcPr>
          <w:p w14:paraId="6FD29701" w14:textId="77777777" w:rsidR="00DF4DFA" w:rsidRPr="00FD0C97" w:rsidRDefault="00DF4DFA" w:rsidP="00E77416">
            <w:pPr>
              <w:jc w:val="center"/>
              <w:rPr>
                <w:rFonts w:cs="Arial"/>
                <w:b/>
                <w:bCs/>
                <w:sz w:val="18"/>
                <w:szCs w:val="18"/>
              </w:rPr>
            </w:pPr>
            <w:r w:rsidRPr="00FD0C97">
              <w:rPr>
                <w:rFonts w:cs="Arial"/>
                <w:b/>
                <w:bCs/>
                <w:sz w:val="18"/>
                <w:szCs w:val="18"/>
              </w:rPr>
              <w:t>2.4</w:t>
            </w:r>
          </w:p>
        </w:tc>
        <w:tc>
          <w:tcPr>
            <w:tcW w:w="1088" w:type="pct"/>
            <w:vAlign w:val="bottom"/>
          </w:tcPr>
          <w:p w14:paraId="7CF7E8E9" w14:textId="77777777" w:rsidR="00DF4DFA" w:rsidRPr="00FD0C97" w:rsidRDefault="00DF4DFA" w:rsidP="00E77416">
            <w:pPr>
              <w:rPr>
                <w:rFonts w:cs="Arial"/>
                <w:sz w:val="18"/>
                <w:szCs w:val="18"/>
              </w:rPr>
            </w:pPr>
            <w:r w:rsidRPr="00FD0C97">
              <w:rPr>
                <w:rFonts w:cs="Arial"/>
                <w:color w:val="000000"/>
                <w:sz w:val="18"/>
                <w:szCs w:val="18"/>
              </w:rPr>
              <w:t xml:space="preserve">Mierka na zvary </w:t>
            </w:r>
            <w:proofErr w:type="spellStart"/>
            <w:r w:rsidRPr="00FD0C97">
              <w:rPr>
                <w:rFonts w:cs="Arial"/>
                <w:color w:val="000000"/>
                <w:sz w:val="18"/>
                <w:szCs w:val="18"/>
              </w:rPr>
              <w:t>inox</w:t>
            </w:r>
            <w:proofErr w:type="spellEnd"/>
            <w:r w:rsidRPr="00FD0C97">
              <w:rPr>
                <w:rFonts w:cs="Arial"/>
                <w:color w:val="000000"/>
                <w:sz w:val="18"/>
                <w:szCs w:val="18"/>
              </w:rPr>
              <w:t>. Meranie kútových a tupých zvarov, 3 stupnice</w:t>
            </w:r>
          </w:p>
        </w:tc>
        <w:tc>
          <w:tcPr>
            <w:tcW w:w="565" w:type="pct"/>
          </w:tcPr>
          <w:p w14:paraId="4DAF340C" w14:textId="77777777" w:rsidR="00DF4DFA" w:rsidRPr="00FD0C97" w:rsidRDefault="00DF4DFA" w:rsidP="00E77416">
            <w:pPr>
              <w:jc w:val="center"/>
              <w:rPr>
                <w:rFonts w:cs="Arial"/>
                <w:color w:val="000000"/>
                <w:sz w:val="18"/>
                <w:szCs w:val="18"/>
              </w:rPr>
            </w:pPr>
            <w:r w:rsidRPr="00FD0C97">
              <w:t>ks</w:t>
            </w:r>
          </w:p>
        </w:tc>
        <w:tc>
          <w:tcPr>
            <w:tcW w:w="718" w:type="pct"/>
          </w:tcPr>
          <w:p w14:paraId="556C7E82" w14:textId="77777777" w:rsidR="00DF4DFA" w:rsidRPr="00FD0C97" w:rsidRDefault="00DF4DFA" w:rsidP="00E77416">
            <w:pPr>
              <w:jc w:val="center"/>
              <w:rPr>
                <w:rFonts w:cs="Arial"/>
                <w:color w:val="000000"/>
                <w:sz w:val="18"/>
                <w:szCs w:val="18"/>
              </w:rPr>
            </w:pPr>
            <w:r w:rsidRPr="00FD0C97">
              <w:t>10</w:t>
            </w:r>
          </w:p>
        </w:tc>
        <w:tc>
          <w:tcPr>
            <w:tcW w:w="550" w:type="pct"/>
          </w:tcPr>
          <w:p w14:paraId="3E3E2C60" w14:textId="77777777" w:rsidR="00DF4DFA" w:rsidRPr="00FD0C97" w:rsidRDefault="00DF4DFA" w:rsidP="00E77416">
            <w:pPr>
              <w:ind w:right="113"/>
              <w:rPr>
                <w:rFonts w:cs="Arial"/>
                <w:kern w:val="72"/>
                <w:szCs w:val="20"/>
              </w:rPr>
            </w:pPr>
          </w:p>
        </w:tc>
        <w:tc>
          <w:tcPr>
            <w:tcW w:w="607" w:type="pct"/>
          </w:tcPr>
          <w:p w14:paraId="72392EF8" w14:textId="77777777" w:rsidR="00DF4DFA" w:rsidRPr="00FD0C97" w:rsidRDefault="00DF4DFA" w:rsidP="00E77416">
            <w:pPr>
              <w:ind w:right="113"/>
              <w:rPr>
                <w:rFonts w:cs="Arial"/>
                <w:kern w:val="72"/>
                <w:szCs w:val="20"/>
              </w:rPr>
            </w:pPr>
          </w:p>
        </w:tc>
        <w:tc>
          <w:tcPr>
            <w:tcW w:w="460" w:type="pct"/>
          </w:tcPr>
          <w:p w14:paraId="16CBE6F8" w14:textId="77777777" w:rsidR="00DF4DFA" w:rsidRPr="00FD0C97" w:rsidRDefault="00DF4DFA" w:rsidP="00E77416">
            <w:pPr>
              <w:ind w:right="113"/>
              <w:rPr>
                <w:rFonts w:cs="Arial"/>
                <w:kern w:val="72"/>
                <w:szCs w:val="20"/>
              </w:rPr>
            </w:pPr>
          </w:p>
        </w:tc>
        <w:tc>
          <w:tcPr>
            <w:tcW w:w="607" w:type="pct"/>
          </w:tcPr>
          <w:p w14:paraId="276869C6" w14:textId="77777777" w:rsidR="00DF4DFA" w:rsidRPr="00FD0C97" w:rsidRDefault="00DF4DFA" w:rsidP="00E77416">
            <w:pPr>
              <w:ind w:right="113"/>
              <w:rPr>
                <w:rFonts w:cs="Arial"/>
                <w:kern w:val="72"/>
                <w:szCs w:val="20"/>
              </w:rPr>
            </w:pPr>
          </w:p>
        </w:tc>
      </w:tr>
      <w:tr w:rsidR="00DF4DFA" w:rsidRPr="00FD0C97" w14:paraId="7F82547E" w14:textId="77777777" w:rsidTr="00E77416">
        <w:trPr>
          <w:trHeight w:val="230"/>
        </w:trPr>
        <w:tc>
          <w:tcPr>
            <w:tcW w:w="405" w:type="pct"/>
            <w:shd w:val="clear" w:color="auto" w:fill="A6A6A6"/>
            <w:vAlign w:val="bottom"/>
          </w:tcPr>
          <w:p w14:paraId="238FDF22" w14:textId="77777777" w:rsidR="00DF4DFA" w:rsidRPr="00FD0C97" w:rsidRDefault="00DF4DFA" w:rsidP="00E77416">
            <w:pPr>
              <w:jc w:val="center"/>
              <w:rPr>
                <w:rFonts w:cs="Arial"/>
                <w:b/>
                <w:bCs/>
                <w:sz w:val="18"/>
                <w:szCs w:val="18"/>
              </w:rPr>
            </w:pPr>
            <w:r w:rsidRPr="00FD0C97">
              <w:rPr>
                <w:rFonts w:cs="Arial"/>
                <w:b/>
                <w:bCs/>
                <w:sz w:val="18"/>
                <w:szCs w:val="18"/>
              </w:rPr>
              <w:t>2.5</w:t>
            </w:r>
          </w:p>
        </w:tc>
        <w:tc>
          <w:tcPr>
            <w:tcW w:w="1088" w:type="pct"/>
            <w:vAlign w:val="bottom"/>
          </w:tcPr>
          <w:p w14:paraId="616FE0A9" w14:textId="77777777" w:rsidR="00DF4DFA" w:rsidRPr="00FD0C97" w:rsidRDefault="00DF4DFA" w:rsidP="00E77416">
            <w:pPr>
              <w:rPr>
                <w:rFonts w:cs="Arial"/>
                <w:sz w:val="18"/>
                <w:szCs w:val="18"/>
              </w:rPr>
            </w:pPr>
            <w:r w:rsidRPr="00FD0C97">
              <w:rPr>
                <w:rFonts w:cs="Arial"/>
                <w:color w:val="000000"/>
                <w:sz w:val="18"/>
                <w:szCs w:val="18"/>
              </w:rPr>
              <w:t xml:space="preserve">Zvárací drôt priemer 1,2mm nepomedený, </w:t>
            </w:r>
            <w:proofErr w:type="spellStart"/>
            <w:r w:rsidRPr="00FD0C97">
              <w:rPr>
                <w:rFonts w:cs="Arial"/>
                <w:color w:val="000000"/>
                <w:sz w:val="18"/>
                <w:szCs w:val="18"/>
              </w:rPr>
              <w:t>nepobrondzovaný</w:t>
            </w:r>
            <w:proofErr w:type="spellEnd"/>
          </w:p>
        </w:tc>
        <w:tc>
          <w:tcPr>
            <w:tcW w:w="565" w:type="pct"/>
          </w:tcPr>
          <w:p w14:paraId="1C0A8DE9" w14:textId="77777777" w:rsidR="00DF4DFA" w:rsidRPr="00FD0C97" w:rsidRDefault="00DF4DFA" w:rsidP="00E77416">
            <w:pPr>
              <w:jc w:val="center"/>
              <w:rPr>
                <w:rFonts w:cs="Arial"/>
                <w:color w:val="000000"/>
                <w:sz w:val="18"/>
                <w:szCs w:val="18"/>
              </w:rPr>
            </w:pPr>
            <w:r w:rsidRPr="00FD0C97">
              <w:t>KG</w:t>
            </w:r>
          </w:p>
        </w:tc>
        <w:tc>
          <w:tcPr>
            <w:tcW w:w="718" w:type="pct"/>
          </w:tcPr>
          <w:p w14:paraId="5BF2E74E" w14:textId="77777777" w:rsidR="00DF4DFA" w:rsidRPr="00FD0C97" w:rsidRDefault="00DF4DFA" w:rsidP="00E77416">
            <w:pPr>
              <w:jc w:val="center"/>
              <w:rPr>
                <w:rFonts w:cs="Arial"/>
                <w:color w:val="000000"/>
                <w:sz w:val="18"/>
                <w:szCs w:val="18"/>
              </w:rPr>
            </w:pPr>
            <w:r w:rsidRPr="00FD0C97">
              <w:t>25000</w:t>
            </w:r>
          </w:p>
        </w:tc>
        <w:tc>
          <w:tcPr>
            <w:tcW w:w="550" w:type="pct"/>
          </w:tcPr>
          <w:p w14:paraId="10A07601" w14:textId="77777777" w:rsidR="00DF4DFA" w:rsidRPr="00FD0C97" w:rsidRDefault="00DF4DFA" w:rsidP="00E77416">
            <w:pPr>
              <w:ind w:right="113"/>
              <w:rPr>
                <w:rFonts w:cs="Arial"/>
                <w:kern w:val="72"/>
                <w:szCs w:val="20"/>
              </w:rPr>
            </w:pPr>
          </w:p>
        </w:tc>
        <w:tc>
          <w:tcPr>
            <w:tcW w:w="607" w:type="pct"/>
          </w:tcPr>
          <w:p w14:paraId="76DBAF98" w14:textId="77777777" w:rsidR="00DF4DFA" w:rsidRPr="00FD0C97" w:rsidRDefault="00DF4DFA" w:rsidP="00E77416">
            <w:pPr>
              <w:ind w:right="113"/>
              <w:rPr>
                <w:rFonts w:cs="Arial"/>
                <w:kern w:val="72"/>
                <w:szCs w:val="20"/>
              </w:rPr>
            </w:pPr>
          </w:p>
        </w:tc>
        <w:tc>
          <w:tcPr>
            <w:tcW w:w="460" w:type="pct"/>
          </w:tcPr>
          <w:p w14:paraId="64EC5300" w14:textId="77777777" w:rsidR="00DF4DFA" w:rsidRPr="00FD0C97" w:rsidRDefault="00DF4DFA" w:rsidP="00E77416">
            <w:pPr>
              <w:ind w:right="113"/>
              <w:rPr>
                <w:rFonts w:cs="Arial"/>
                <w:kern w:val="72"/>
                <w:szCs w:val="20"/>
              </w:rPr>
            </w:pPr>
          </w:p>
        </w:tc>
        <w:tc>
          <w:tcPr>
            <w:tcW w:w="607" w:type="pct"/>
          </w:tcPr>
          <w:p w14:paraId="59391FB5" w14:textId="77777777" w:rsidR="00DF4DFA" w:rsidRPr="00FD0C97" w:rsidRDefault="00DF4DFA" w:rsidP="00E77416">
            <w:pPr>
              <w:ind w:right="113"/>
              <w:rPr>
                <w:rFonts w:cs="Arial"/>
                <w:kern w:val="72"/>
                <w:szCs w:val="20"/>
              </w:rPr>
            </w:pPr>
          </w:p>
        </w:tc>
      </w:tr>
      <w:tr w:rsidR="00DF4DFA" w:rsidRPr="00FD0C97" w14:paraId="29CA03B2" w14:textId="77777777" w:rsidTr="00E77416">
        <w:trPr>
          <w:trHeight w:val="87"/>
        </w:trPr>
        <w:tc>
          <w:tcPr>
            <w:tcW w:w="405" w:type="pct"/>
            <w:shd w:val="clear" w:color="auto" w:fill="A6A6A6"/>
            <w:vAlign w:val="bottom"/>
          </w:tcPr>
          <w:p w14:paraId="45F05BA3" w14:textId="77777777" w:rsidR="00DF4DFA" w:rsidRPr="00FD0C97" w:rsidRDefault="00DF4DFA" w:rsidP="00E77416">
            <w:pPr>
              <w:jc w:val="center"/>
              <w:rPr>
                <w:rFonts w:cs="Arial"/>
                <w:b/>
                <w:bCs/>
                <w:sz w:val="18"/>
                <w:szCs w:val="18"/>
              </w:rPr>
            </w:pPr>
            <w:r w:rsidRPr="00FD0C97">
              <w:rPr>
                <w:rFonts w:cs="Arial"/>
                <w:b/>
                <w:bCs/>
                <w:sz w:val="18"/>
                <w:szCs w:val="18"/>
              </w:rPr>
              <w:t>2.6</w:t>
            </w:r>
          </w:p>
        </w:tc>
        <w:tc>
          <w:tcPr>
            <w:tcW w:w="1088" w:type="pct"/>
            <w:vAlign w:val="bottom"/>
          </w:tcPr>
          <w:p w14:paraId="30F84B6A" w14:textId="77777777" w:rsidR="00DF4DFA" w:rsidRPr="00FD0C97" w:rsidRDefault="00DF4DFA" w:rsidP="00E77416">
            <w:pPr>
              <w:rPr>
                <w:rFonts w:cs="Arial"/>
                <w:color w:val="000000"/>
                <w:sz w:val="18"/>
                <w:szCs w:val="18"/>
              </w:rPr>
            </w:pPr>
            <w:proofErr w:type="spellStart"/>
            <w:r w:rsidRPr="00FD0C97">
              <w:rPr>
                <w:rFonts w:cs="Arial"/>
                <w:color w:val="000000"/>
                <w:sz w:val="18"/>
                <w:szCs w:val="18"/>
              </w:rPr>
              <w:t>Sprey</w:t>
            </w:r>
            <w:proofErr w:type="spellEnd"/>
            <w:r w:rsidRPr="00FD0C97">
              <w:rPr>
                <w:rFonts w:cs="Arial"/>
                <w:color w:val="000000"/>
                <w:sz w:val="18"/>
                <w:szCs w:val="18"/>
              </w:rPr>
              <w:t xml:space="preserve"> na ochranu hubíc a kontaktných </w:t>
            </w:r>
            <w:r w:rsidRPr="00FD0C97">
              <w:rPr>
                <w:rFonts w:cs="Arial"/>
                <w:color w:val="000000"/>
                <w:sz w:val="18"/>
                <w:szCs w:val="18"/>
              </w:rPr>
              <w:lastRenderedPageBreak/>
              <w:t>špičiek. Tepelne odolná vrstva 1300°C</w:t>
            </w:r>
          </w:p>
        </w:tc>
        <w:tc>
          <w:tcPr>
            <w:tcW w:w="565" w:type="pct"/>
          </w:tcPr>
          <w:p w14:paraId="4071FB1F" w14:textId="77777777" w:rsidR="00DF4DFA" w:rsidRPr="00FD0C97" w:rsidRDefault="00DF4DFA" w:rsidP="00E77416">
            <w:pPr>
              <w:jc w:val="center"/>
              <w:rPr>
                <w:rFonts w:cs="Arial"/>
                <w:color w:val="000000"/>
                <w:sz w:val="18"/>
                <w:szCs w:val="18"/>
              </w:rPr>
            </w:pPr>
            <w:r w:rsidRPr="00FD0C97">
              <w:lastRenderedPageBreak/>
              <w:t>ks</w:t>
            </w:r>
          </w:p>
        </w:tc>
        <w:tc>
          <w:tcPr>
            <w:tcW w:w="718" w:type="pct"/>
          </w:tcPr>
          <w:p w14:paraId="6FBBB764" w14:textId="77777777" w:rsidR="00DF4DFA" w:rsidRPr="00FD0C97" w:rsidRDefault="00DF4DFA" w:rsidP="00E77416">
            <w:pPr>
              <w:jc w:val="center"/>
              <w:rPr>
                <w:rFonts w:cs="Arial"/>
                <w:color w:val="000000"/>
                <w:sz w:val="18"/>
                <w:szCs w:val="18"/>
              </w:rPr>
            </w:pPr>
            <w:r w:rsidRPr="00FD0C97">
              <w:t>50</w:t>
            </w:r>
          </w:p>
        </w:tc>
        <w:tc>
          <w:tcPr>
            <w:tcW w:w="550" w:type="pct"/>
          </w:tcPr>
          <w:p w14:paraId="0F775D16" w14:textId="77777777" w:rsidR="00DF4DFA" w:rsidRPr="00FD0C97" w:rsidRDefault="00DF4DFA" w:rsidP="00E77416">
            <w:pPr>
              <w:ind w:right="113"/>
              <w:rPr>
                <w:rFonts w:cs="Arial"/>
                <w:kern w:val="72"/>
                <w:szCs w:val="20"/>
              </w:rPr>
            </w:pPr>
          </w:p>
        </w:tc>
        <w:tc>
          <w:tcPr>
            <w:tcW w:w="607" w:type="pct"/>
          </w:tcPr>
          <w:p w14:paraId="713ABBE1" w14:textId="77777777" w:rsidR="00DF4DFA" w:rsidRPr="00FD0C97" w:rsidRDefault="00DF4DFA" w:rsidP="00E77416">
            <w:pPr>
              <w:ind w:right="113"/>
              <w:rPr>
                <w:rFonts w:cs="Arial"/>
                <w:kern w:val="72"/>
                <w:szCs w:val="20"/>
              </w:rPr>
            </w:pPr>
          </w:p>
        </w:tc>
        <w:tc>
          <w:tcPr>
            <w:tcW w:w="460" w:type="pct"/>
          </w:tcPr>
          <w:p w14:paraId="75468AFD" w14:textId="77777777" w:rsidR="00DF4DFA" w:rsidRPr="00FD0C97" w:rsidRDefault="00DF4DFA" w:rsidP="00E77416">
            <w:pPr>
              <w:ind w:right="113"/>
              <w:rPr>
                <w:rFonts w:cs="Arial"/>
                <w:kern w:val="72"/>
                <w:szCs w:val="20"/>
              </w:rPr>
            </w:pPr>
          </w:p>
        </w:tc>
        <w:tc>
          <w:tcPr>
            <w:tcW w:w="607" w:type="pct"/>
          </w:tcPr>
          <w:p w14:paraId="2E4F0D9D" w14:textId="77777777" w:rsidR="00DF4DFA" w:rsidRPr="00FD0C97" w:rsidRDefault="00DF4DFA" w:rsidP="00E77416">
            <w:pPr>
              <w:ind w:right="113"/>
              <w:rPr>
                <w:rFonts w:cs="Arial"/>
                <w:kern w:val="72"/>
                <w:szCs w:val="20"/>
              </w:rPr>
            </w:pPr>
          </w:p>
        </w:tc>
      </w:tr>
      <w:tr w:rsidR="00DF4DFA" w:rsidRPr="00FD0C97" w14:paraId="03A58A55" w14:textId="77777777" w:rsidTr="00E77416">
        <w:trPr>
          <w:trHeight w:val="230"/>
        </w:trPr>
        <w:tc>
          <w:tcPr>
            <w:tcW w:w="405" w:type="pct"/>
            <w:shd w:val="clear" w:color="auto" w:fill="A6A6A6"/>
            <w:vAlign w:val="bottom"/>
          </w:tcPr>
          <w:p w14:paraId="45FC9E54" w14:textId="77777777" w:rsidR="00DF4DFA" w:rsidRPr="00FD0C97" w:rsidRDefault="00DF4DFA" w:rsidP="00E77416">
            <w:pPr>
              <w:jc w:val="center"/>
              <w:rPr>
                <w:rFonts w:cs="Arial"/>
                <w:b/>
                <w:bCs/>
                <w:sz w:val="18"/>
                <w:szCs w:val="18"/>
              </w:rPr>
            </w:pPr>
            <w:r w:rsidRPr="00FD0C97">
              <w:rPr>
                <w:rFonts w:cs="Arial"/>
                <w:b/>
                <w:bCs/>
                <w:sz w:val="18"/>
                <w:szCs w:val="18"/>
              </w:rPr>
              <w:t>2.7</w:t>
            </w:r>
          </w:p>
        </w:tc>
        <w:tc>
          <w:tcPr>
            <w:tcW w:w="1088" w:type="pct"/>
            <w:vAlign w:val="bottom"/>
          </w:tcPr>
          <w:p w14:paraId="0752CE1E" w14:textId="77777777" w:rsidR="00DF4DFA" w:rsidRPr="00FD0C97" w:rsidRDefault="00DF4DFA" w:rsidP="00E77416">
            <w:pPr>
              <w:rPr>
                <w:rFonts w:cs="Arial"/>
                <w:color w:val="000000"/>
                <w:sz w:val="18"/>
                <w:szCs w:val="18"/>
              </w:rPr>
            </w:pPr>
            <w:r w:rsidRPr="00FD0C97">
              <w:rPr>
                <w:rFonts w:cs="Arial"/>
                <w:color w:val="000000"/>
                <w:sz w:val="18"/>
                <w:szCs w:val="18"/>
              </w:rPr>
              <w:t xml:space="preserve">Keramická podložka s vysokou tepelnou odolnosťou, rohová. Na lepiacej páske </w:t>
            </w:r>
          </w:p>
        </w:tc>
        <w:tc>
          <w:tcPr>
            <w:tcW w:w="565" w:type="pct"/>
          </w:tcPr>
          <w:p w14:paraId="0EBA00F6" w14:textId="77777777" w:rsidR="00DF4DFA" w:rsidRPr="00FD0C97" w:rsidRDefault="00DF4DFA" w:rsidP="00E77416">
            <w:pPr>
              <w:jc w:val="center"/>
              <w:rPr>
                <w:rFonts w:cs="Arial"/>
                <w:color w:val="000000"/>
                <w:sz w:val="18"/>
                <w:szCs w:val="18"/>
              </w:rPr>
            </w:pPr>
            <w:r w:rsidRPr="00FD0C97">
              <w:t>ks</w:t>
            </w:r>
          </w:p>
        </w:tc>
        <w:tc>
          <w:tcPr>
            <w:tcW w:w="718" w:type="pct"/>
          </w:tcPr>
          <w:p w14:paraId="10C3895A" w14:textId="77777777" w:rsidR="00DF4DFA" w:rsidRPr="00FD0C97" w:rsidRDefault="00DF4DFA" w:rsidP="00E77416">
            <w:pPr>
              <w:jc w:val="center"/>
              <w:rPr>
                <w:rFonts w:cs="Arial"/>
                <w:color w:val="000000"/>
                <w:sz w:val="18"/>
                <w:szCs w:val="18"/>
              </w:rPr>
            </w:pPr>
            <w:r w:rsidRPr="00FD0C97">
              <w:t>336</w:t>
            </w:r>
          </w:p>
        </w:tc>
        <w:tc>
          <w:tcPr>
            <w:tcW w:w="550" w:type="pct"/>
          </w:tcPr>
          <w:p w14:paraId="38790D13" w14:textId="77777777" w:rsidR="00DF4DFA" w:rsidRPr="00FD0C97" w:rsidRDefault="00DF4DFA" w:rsidP="00E77416">
            <w:pPr>
              <w:ind w:right="113"/>
              <w:rPr>
                <w:rFonts w:cs="Arial"/>
                <w:kern w:val="72"/>
                <w:szCs w:val="20"/>
              </w:rPr>
            </w:pPr>
          </w:p>
        </w:tc>
        <w:tc>
          <w:tcPr>
            <w:tcW w:w="607" w:type="pct"/>
          </w:tcPr>
          <w:p w14:paraId="16F76167" w14:textId="77777777" w:rsidR="00DF4DFA" w:rsidRPr="00FD0C97" w:rsidRDefault="00DF4DFA" w:rsidP="00E77416">
            <w:pPr>
              <w:ind w:right="113"/>
              <w:rPr>
                <w:rFonts w:cs="Arial"/>
                <w:kern w:val="72"/>
                <w:szCs w:val="20"/>
              </w:rPr>
            </w:pPr>
          </w:p>
        </w:tc>
        <w:tc>
          <w:tcPr>
            <w:tcW w:w="460" w:type="pct"/>
          </w:tcPr>
          <w:p w14:paraId="2B607B8B" w14:textId="77777777" w:rsidR="00DF4DFA" w:rsidRPr="00FD0C97" w:rsidRDefault="00DF4DFA" w:rsidP="00E77416">
            <w:pPr>
              <w:ind w:right="113"/>
              <w:rPr>
                <w:rFonts w:cs="Arial"/>
                <w:kern w:val="72"/>
                <w:szCs w:val="20"/>
              </w:rPr>
            </w:pPr>
          </w:p>
        </w:tc>
        <w:tc>
          <w:tcPr>
            <w:tcW w:w="607" w:type="pct"/>
          </w:tcPr>
          <w:p w14:paraId="2F705625" w14:textId="77777777" w:rsidR="00DF4DFA" w:rsidRPr="00FD0C97" w:rsidRDefault="00DF4DFA" w:rsidP="00E77416">
            <w:pPr>
              <w:ind w:right="113"/>
              <w:rPr>
                <w:rFonts w:cs="Arial"/>
                <w:kern w:val="72"/>
                <w:szCs w:val="20"/>
              </w:rPr>
            </w:pPr>
          </w:p>
        </w:tc>
      </w:tr>
      <w:tr w:rsidR="00DF4DFA" w:rsidRPr="00FD0C97" w14:paraId="697262AB" w14:textId="77777777" w:rsidTr="00E77416">
        <w:trPr>
          <w:trHeight w:val="209"/>
        </w:trPr>
        <w:tc>
          <w:tcPr>
            <w:tcW w:w="405" w:type="pct"/>
            <w:shd w:val="clear" w:color="auto" w:fill="A6A6A6"/>
            <w:vAlign w:val="bottom"/>
          </w:tcPr>
          <w:p w14:paraId="00B89DE6" w14:textId="77777777" w:rsidR="00DF4DFA" w:rsidRPr="00FD0C97" w:rsidRDefault="00DF4DFA" w:rsidP="00E77416">
            <w:pPr>
              <w:jc w:val="center"/>
              <w:rPr>
                <w:rFonts w:cs="Arial"/>
                <w:b/>
                <w:bCs/>
                <w:sz w:val="18"/>
                <w:szCs w:val="18"/>
              </w:rPr>
            </w:pPr>
            <w:r w:rsidRPr="00FD0C97">
              <w:rPr>
                <w:rFonts w:cs="Arial"/>
                <w:b/>
                <w:bCs/>
                <w:sz w:val="18"/>
                <w:szCs w:val="18"/>
              </w:rPr>
              <w:t>2.8</w:t>
            </w:r>
          </w:p>
        </w:tc>
        <w:tc>
          <w:tcPr>
            <w:tcW w:w="1088" w:type="pct"/>
            <w:vAlign w:val="bottom"/>
          </w:tcPr>
          <w:p w14:paraId="458E2AD0" w14:textId="77777777" w:rsidR="00DF4DFA" w:rsidRPr="00FD0C97" w:rsidRDefault="00DF4DFA" w:rsidP="00E77416">
            <w:pPr>
              <w:rPr>
                <w:rFonts w:cs="Arial"/>
                <w:color w:val="000000"/>
                <w:sz w:val="18"/>
                <w:szCs w:val="18"/>
              </w:rPr>
            </w:pPr>
            <w:r w:rsidRPr="00FD0C97">
              <w:rPr>
                <w:rFonts w:cs="Arial"/>
                <w:color w:val="000000"/>
                <w:sz w:val="18"/>
                <w:szCs w:val="18"/>
              </w:rPr>
              <w:t>Keramická podložka s vysokou tepelnou odolnosťou obdĺžniková, typ drážky oblá. Na lepiacej páske</w:t>
            </w:r>
          </w:p>
        </w:tc>
        <w:tc>
          <w:tcPr>
            <w:tcW w:w="565" w:type="pct"/>
          </w:tcPr>
          <w:p w14:paraId="7A0D587C" w14:textId="77777777" w:rsidR="00DF4DFA" w:rsidRPr="00FD0C97" w:rsidRDefault="00DF4DFA" w:rsidP="00E77416">
            <w:pPr>
              <w:jc w:val="center"/>
              <w:rPr>
                <w:rFonts w:cs="Arial"/>
                <w:color w:val="000000"/>
                <w:sz w:val="18"/>
                <w:szCs w:val="18"/>
              </w:rPr>
            </w:pPr>
            <w:r w:rsidRPr="00FD0C97">
              <w:t>ks</w:t>
            </w:r>
          </w:p>
        </w:tc>
        <w:tc>
          <w:tcPr>
            <w:tcW w:w="718" w:type="pct"/>
          </w:tcPr>
          <w:p w14:paraId="6D087A11" w14:textId="77777777" w:rsidR="00DF4DFA" w:rsidRPr="00FD0C97" w:rsidRDefault="00DF4DFA" w:rsidP="00E77416">
            <w:pPr>
              <w:jc w:val="center"/>
              <w:rPr>
                <w:rFonts w:cs="Arial"/>
                <w:color w:val="000000"/>
                <w:sz w:val="18"/>
                <w:szCs w:val="18"/>
              </w:rPr>
            </w:pPr>
            <w:r w:rsidRPr="00FD0C97">
              <w:t>324</w:t>
            </w:r>
          </w:p>
        </w:tc>
        <w:tc>
          <w:tcPr>
            <w:tcW w:w="550" w:type="pct"/>
          </w:tcPr>
          <w:p w14:paraId="793FC31A" w14:textId="77777777" w:rsidR="00DF4DFA" w:rsidRPr="00FD0C97" w:rsidRDefault="00DF4DFA" w:rsidP="00E77416">
            <w:pPr>
              <w:ind w:right="113"/>
              <w:rPr>
                <w:rFonts w:cs="Arial"/>
                <w:kern w:val="72"/>
                <w:szCs w:val="20"/>
              </w:rPr>
            </w:pPr>
          </w:p>
        </w:tc>
        <w:tc>
          <w:tcPr>
            <w:tcW w:w="607" w:type="pct"/>
          </w:tcPr>
          <w:p w14:paraId="1E2CB010" w14:textId="77777777" w:rsidR="00DF4DFA" w:rsidRPr="00FD0C97" w:rsidRDefault="00DF4DFA" w:rsidP="00E77416">
            <w:pPr>
              <w:ind w:right="113"/>
              <w:rPr>
                <w:rFonts w:cs="Arial"/>
                <w:kern w:val="72"/>
                <w:szCs w:val="20"/>
              </w:rPr>
            </w:pPr>
          </w:p>
        </w:tc>
        <w:tc>
          <w:tcPr>
            <w:tcW w:w="460" w:type="pct"/>
          </w:tcPr>
          <w:p w14:paraId="336B13C7" w14:textId="77777777" w:rsidR="00DF4DFA" w:rsidRPr="00FD0C97" w:rsidRDefault="00DF4DFA" w:rsidP="00E77416">
            <w:pPr>
              <w:ind w:right="113"/>
              <w:rPr>
                <w:rFonts w:cs="Arial"/>
                <w:kern w:val="72"/>
                <w:szCs w:val="20"/>
              </w:rPr>
            </w:pPr>
          </w:p>
        </w:tc>
        <w:tc>
          <w:tcPr>
            <w:tcW w:w="607" w:type="pct"/>
          </w:tcPr>
          <w:p w14:paraId="2DE29B73" w14:textId="77777777" w:rsidR="00DF4DFA" w:rsidRPr="00FD0C97" w:rsidRDefault="00DF4DFA" w:rsidP="00E77416">
            <w:pPr>
              <w:ind w:right="113"/>
              <w:rPr>
                <w:rFonts w:cs="Arial"/>
                <w:kern w:val="72"/>
                <w:szCs w:val="20"/>
              </w:rPr>
            </w:pPr>
          </w:p>
        </w:tc>
      </w:tr>
      <w:tr w:rsidR="00DF4DFA" w:rsidRPr="00FD0C97" w14:paraId="69AE8176" w14:textId="77777777" w:rsidTr="00E77416">
        <w:trPr>
          <w:trHeight w:val="230"/>
        </w:trPr>
        <w:tc>
          <w:tcPr>
            <w:tcW w:w="405" w:type="pct"/>
            <w:shd w:val="clear" w:color="auto" w:fill="A6A6A6"/>
            <w:vAlign w:val="bottom"/>
          </w:tcPr>
          <w:p w14:paraId="6440166E" w14:textId="77777777" w:rsidR="00DF4DFA" w:rsidRPr="00FD0C97" w:rsidRDefault="00DF4DFA" w:rsidP="00E77416">
            <w:pPr>
              <w:jc w:val="center"/>
              <w:rPr>
                <w:rFonts w:cs="Arial"/>
                <w:b/>
                <w:bCs/>
                <w:sz w:val="18"/>
                <w:szCs w:val="18"/>
              </w:rPr>
            </w:pPr>
            <w:r w:rsidRPr="00FD0C97">
              <w:rPr>
                <w:rFonts w:cs="Arial"/>
                <w:b/>
                <w:bCs/>
                <w:sz w:val="18"/>
                <w:szCs w:val="18"/>
              </w:rPr>
              <w:t> 2.9</w:t>
            </w:r>
          </w:p>
        </w:tc>
        <w:tc>
          <w:tcPr>
            <w:tcW w:w="1088" w:type="pct"/>
            <w:vAlign w:val="bottom"/>
          </w:tcPr>
          <w:p w14:paraId="09A971C6" w14:textId="77777777" w:rsidR="00DF4DFA" w:rsidRPr="00FD0C97" w:rsidRDefault="00DF4DFA" w:rsidP="00E77416">
            <w:pPr>
              <w:rPr>
                <w:rFonts w:cs="Arial"/>
                <w:color w:val="000000"/>
                <w:sz w:val="18"/>
                <w:szCs w:val="18"/>
              </w:rPr>
            </w:pPr>
            <w:r w:rsidRPr="00FD0C97">
              <w:rPr>
                <w:rFonts w:cs="Arial"/>
                <w:color w:val="000000"/>
                <w:sz w:val="18"/>
                <w:szCs w:val="18"/>
              </w:rPr>
              <w:t>PLECH_10X1500X6000</w:t>
            </w:r>
          </w:p>
        </w:tc>
        <w:tc>
          <w:tcPr>
            <w:tcW w:w="565" w:type="pct"/>
          </w:tcPr>
          <w:p w14:paraId="447E7D6A" w14:textId="77777777" w:rsidR="00DF4DFA" w:rsidRPr="00FD0C97" w:rsidRDefault="00DF4DFA" w:rsidP="00E77416">
            <w:pPr>
              <w:jc w:val="center"/>
              <w:rPr>
                <w:rFonts w:cs="Arial"/>
                <w:color w:val="000000"/>
                <w:sz w:val="18"/>
                <w:szCs w:val="18"/>
              </w:rPr>
            </w:pPr>
            <w:r w:rsidRPr="00FD0C97">
              <w:t>KG</w:t>
            </w:r>
          </w:p>
        </w:tc>
        <w:tc>
          <w:tcPr>
            <w:tcW w:w="718" w:type="pct"/>
          </w:tcPr>
          <w:p w14:paraId="439E2619" w14:textId="77777777" w:rsidR="00DF4DFA" w:rsidRPr="00FD0C97" w:rsidRDefault="00DF4DFA" w:rsidP="00E77416">
            <w:pPr>
              <w:jc w:val="center"/>
              <w:rPr>
                <w:rFonts w:cs="Arial"/>
                <w:color w:val="000000"/>
                <w:sz w:val="18"/>
                <w:szCs w:val="18"/>
              </w:rPr>
            </w:pPr>
            <w:r w:rsidRPr="00FD0C97">
              <w:t>25000</w:t>
            </w:r>
          </w:p>
        </w:tc>
        <w:tc>
          <w:tcPr>
            <w:tcW w:w="550" w:type="pct"/>
          </w:tcPr>
          <w:p w14:paraId="252857B6" w14:textId="77777777" w:rsidR="00DF4DFA" w:rsidRPr="00FD0C97" w:rsidRDefault="00DF4DFA" w:rsidP="00E77416">
            <w:pPr>
              <w:ind w:right="113"/>
              <w:rPr>
                <w:rFonts w:cs="Arial"/>
                <w:kern w:val="72"/>
                <w:szCs w:val="20"/>
              </w:rPr>
            </w:pPr>
          </w:p>
        </w:tc>
        <w:tc>
          <w:tcPr>
            <w:tcW w:w="607" w:type="pct"/>
          </w:tcPr>
          <w:p w14:paraId="17B9B7AA" w14:textId="77777777" w:rsidR="00DF4DFA" w:rsidRPr="00FD0C97" w:rsidRDefault="00DF4DFA" w:rsidP="00E77416">
            <w:pPr>
              <w:ind w:right="113"/>
              <w:rPr>
                <w:rFonts w:cs="Arial"/>
                <w:kern w:val="72"/>
                <w:szCs w:val="20"/>
              </w:rPr>
            </w:pPr>
          </w:p>
        </w:tc>
        <w:tc>
          <w:tcPr>
            <w:tcW w:w="460" w:type="pct"/>
          </w:tcPr>
          <w:p w14:paraId="4AC7A05E" w14:textId="77777777" w:rsidR="00DF4DFA" w:rsidRPr="00FD0C97" w:rsidRDefault="00DF4DFA" w:rsidP="00E77416">
            <w:pPr>
              <w:ind w:right="113"/>
              <w:rPr>
                <w:rFonts w:cs="Arial"/>
                <w:kern w:val="72"/>
                <w:szCs w:val="20"/>
              </w:rPr>
            </w:pPr>
          </w:p>
        </w:tc>
        <w:tc>
          <w:tcPr>
            <w:tcW w:w="607" w:type="pct"/>
          </w:tcPr>
          <w:p w14:paraId="6760050C" w14:textId="77777777" w:rsidR="00DF4DFA" w:rsidRPr="00FD0C97" w:rsidRDefault="00DF4DFA" w:rsidP="00E77416">
            <w:pPr>
              <w:ind w:right="113"/>
              <w:rPr>
                <w:rFonts w:cs="Arial"/>
                <w:kern w:val="72"/>
                <w:szCs w:val="20"/>
              </w:rPr>
            </w:pPr>
          </w:p>
        </w:tc>
      </w:tr>
      <w:tr w:rsidR="00DF4DFA" w:rsidRPr="00FD0C97" w14:paraId="73728DE9" w14:textId="77777777" w:rsidTr="00E77416">
        <w:trPr>
          <w:trHeight w:val="230"/>
        </w:trPr>
        <w:tc>
          <w:tcPr>
            <w:tcW w:w="405" w:type="pct"/>
            <w:shd w:val="clear" w:color="auto" w:fill="A6A6A6"/>
            <w:vAlign w:val="bottom"/>
          </w:tcPr>
          <w:p w14:paraId="66A97F7B" w14:textId="77777777" w:rsidR="00DF4DFA" w:rsidRPr="00FD0C97" w:rsidRDefault="00DF4DFA" w:rsidP="00E77416">
            <w:pPr>
              <w:jc w:val="center"/>
              <w:rPr>
                <w:rFonts w:cs="Arial"/>
                <w:b/>
                <w:bCs/>
                <w:sz w:val="18"/>
                <w:szCs w:val="18"/>
              </w:rPr>
            </w:pPr>
            <w:r w:rsidRPr="00FD0C97">
              <w:rPr>
                <w:rFonts w:cs="Arial"/>
                <w:b/>
                <w:bCs/>
                <w:sz w:val="18"/>
                <w:szCs w:val="18"/>
              </w:rPr>
              <w:t>2.10</w:t>
            </w:r>
          </w:p>
        </w:tc>
        <w:tc>
          <w:tcPr>
            <w:tcW w:w="1088" w:type="pct"/>
            <w:vAlign w:val="bottom"/>
          </w:tcPr>
          <w:p w14:paraId="0F8C75F1" w14:textId="77777777" w:rsidR="00DF4DFA" w:rsidRPr="00FD0C97" w:rsidRDefault="00DF4DFA" w:rsidP="00E77416">
            <w:pPr>
              <w:rPr>
                <w:rFonts w:cs="Arial"/>
                <w:color w:val="000000"/>
                <w:sz w:val="18"/>
                <w:szCs w:val="18"/>
              </w:rPr>
            </w:pPr>
            <w:r w:rsidRPr="00FD0C97">
              <w:rPr>
                <w:rFonts w:cs="Arial"/>
                <w:color w:val="000000"/>
                <w:sz w:val="18"/>
                <w:szCs w:val="18"/>
              </w:rPr>
              <w:t>PLECH_8X1500X6000</w:t>
            </w:r>
          </w:p>
        </w:tc>
        <w:tc>
          <w:tcPr>
            <w:tcW w:w="565" w:type="pct"/>
          </w:tcPr>
          <w:p w14:paraId="1A955361" w14:textId="77777777" w:rsidR="00DF4DFA" w:rsidRPr="00FD0C97" w:rsidRDefault="00DF4DFA" w:rsidP="00E77416">
            <w:pPr>
              <w:jc w:val="center"/>
              <w:rPr>
                <w:rFonts w:cs="Arial"/>
                <w:color w:val="000000"/>
                <w:sz w:val="18"/>
                <w:szCs w:val="18"/>
              </w:rPr>
            </w:pPr>
            <w:r w:rsidRPr="00FD0C97">
              <w:t>KG</w:t>
            </w:r>
          </w:p>
        </w:tc>
        <w:tc>
          <w:tcPr>
            <w:tcW w:w="718" w:type="pct"/>
          </w:tcPr>
          <w:p w14:paraId="6DAC65E2" w14:textId="77777777" w:rsidR="00DF4DFA" w:rsidRPr="00FD0C97" w:rsidRDefault="00DF4DFA" w:rsidP="00E77416">
            <w:pPr>
              <w:jc w:val="center"/>
              <w:rPr>
                <w:rFonts w:cs="Arial"/>
                <w:color w:val="000000"/>
                <w:sz w:val="18"/>
                <w:szCs w:val="18"/>
              </w:rPr>
            </w:pPr>
            <w:r w:rsidRPr="00FD0C97">
              <w:t>10000</w:t>
            </w:r>
          </w:p>
        </w:tc>
        <w:tc>
          <w:tcPr>
            <w:tcW w:w="550" w:type="pct"/>
          </w:tcPr>
          <w:p w14:paraId="09CD9168" w14:textId="77777777" w:rsidR="00DF4DFA" w:rsidRPr="00FD0C97" w:rsidRDefault="00DF4DFA" w:rsidP="00E77416">
            <w:pPr>
              <w:ind w:right="113"/>
              <w:rPr>
                <w:rFonts w:cs="Arial"/>
                <w:kern w:val="72"/>
                <w:szCs w:val="20"/>
              </w:rPr>
            </w:pPr>
          </w:p>
        </w:tc>
        <w:tc>
          <w:tcPr>
            <w:tcW w:w="607" w:type="pct"/>
          </w:tcPr>
          <w:p w14:paraId="2E4FF177" w14:textId="77777777" w:rsidR="00DF4DFA" w:rsidRPr="00FD0C97" w:rsidRDefault="00DF4DFA" w:rsidP="00E77416">
            <w:pPr>
              <w:ind w:right="113"/>
              <w:rPr>
                <w:rFonts w:cs="Arial"/>
                <w:kern w:val="72"/>
                <w:szCs w:val="20"/>
              </w:rPr>
            </w:pPr>
          </w:p>
        </w:tc>
        <w:tc>
          <w:tcPr>
            <w:tcW w:w="460" w:type="pct"/>
          </w:tcPr>
          <w:p w14:paraId="4BEF1BED" w14:textId="77777777" w:rsidR="00DF4DFA" w:rsidRPr="00FD0C97" w:rsidRDefault="00DF4DFA" w:rsidP="00E77416">
            <w:pPr>
              <w:ind w:right="113"/>
              <w:rPr>
                <w:rFonts w:cs="Arial"/>
                <w:kern w:val="72"/>
                <w:szCs w:val="20"/>
              </w:rPr>
            </w:pPr>
          </w:p>
        </w:tc>
        <w:tc>
          <w:tcPr>
            <w:tcW w:w="607" w:type="pct"/>
          </w:tcPr>
          <w:p w14:paraId="2F0F27B1" w14:textId="77777777" w:rsidR="00DF4DFA" w:rsidRPr="00FD0C97" w:rsidRDefault="00DF4DFA" w:rsidP="00E77416">
            <w:pPr>
              <w:ind w:right="113"/>
              <w:rPr>
                <w:rFonts w:cs="Arial"/>
                <w:kern w:val="72"/>
                <w:szCs w:val="20"/>
              </w:rPr>
            </w:pPr>
          </w:p>
        </w:tc>
      </w:tr>
      <w:tr w:rsidR="00DF4DFA" w:rsidRPr="00FD0C97" w14:paraId="7A773CF2" w14:textId="77777777" w:rsidTr="00E77416">
        <w:trPr>
          <w:trHeight w:val="230"/>
        </w:trPr>
        <w:tc>
          <w:tcPr>
            <w:tcW w:w="405" w:type="pct"/>
            <w:shd w:val="clear" w:color="auto" w:fill="A6A6A6"/>
            <w:vAlign w:val="bottom"/>
          </w:tcPr>
          <w:p w14:paraId="0CBB10F8" w14:textId="77777777" w:rsidR="00DF4DFA" w:rsidRPr="00FD0C97" w:rsidRDefault="00DF4DFA" w:rsidP="00E77416">
            <w:pPr>
              <w:jc w:val="center"/>
              <w:rPr>
                <w:rFonts w:cs="Arial"/>
                <w:b/>
                <w:bCs/>
                <w:sz w:val="18"/>
                <w:szCs w:val="18"/>
              </w:rPr>
            </w:pPr>
            <w:r w:rsidRPr="00FD0C97">
              <w:rPr>
                <w:rFonts w:cs="Arial"/>
                <w:b/>
                <w:bCs/>
                <w:sz w:val="18"/>
                <w:szCs w:val="18"/>
              </w:rPr>
              <w:t>2.11</w:t>
            </w:r>
          </w:p>
        </w:tc>
        <w:tc>
          <w:tcPr>
            <w:tcW w:w="1088" w:type="pct"/>
            <w:vAlign w:val="bottom"/>
          </w:tcPr>
          <w:p w14:paraId="7F86AE2A" w14:textId="77777777" w:rsidR="00DF4DFA" w:rsidRPr="00FD0C97" w:rsidRDefault="00DF4DFA" w:rsidP="00E77416">
            <w:pPr>
              <w:rPr>
                <w:rFonts w:cs="Arial"/>
                <w:color w:val="000000"/>
                <w:sz w:val="18"/>
                <w:szCs w:val="18"/>
              </w:rPr>
            </w:pPr>
            <w:r w:rsidRPr="00FD0C97">
              <w:rPr>
                <w:rFonts w:cs="Arial"/>
                <w:color w:val="000000"/>
                <w:sz w:val="18"/>
                <w:szCs w:val="18"/>
              </w:rPr>
              <w:t xml:space="preserve">zvárací horák </w:t>
            </w:r>
            <w:proofErr w:type="spellStart"/>
            <w:r w:rsidRPr="00FD0C97">
              <w:rPr>
                <w:rFonts w:cs="Arial"/>
                <w:color w:val="000000"/>
                <w:sz w:val="18"/>
                <w:szCs w:val="18"/>
              </w:rPr>
              <w:t>Abicor</w:t>
            </w:r>
            <w:proofErr w:type="spellEnd"/>
            <w:r w:rsidRPr="00FD0C97">
              <w:rPr>
                <w:rFonts w:cs="Arial"/>
                <w:color w:val="000000"/>
                <w:sz w:val="18"/>
                <w:szCs w:val="18"/>
              </w:rPr>
              <w:t xml:space="preserve"> </w:t>
            </w:r>
            <w:proofErr w:type="spellStart"/>
            <w:r w:rsidRPr="00FD0C97">
              <w:rPr>
                <w:rFonts w:cs="Arial"/>
                <w:color w:val="000000"/>
                <w:sz w:val="18"/>
                <w:szCs w:val="18"/>
              </w:rPr>
              <w:t>Binzel</w:t>
            </w:r>
            <w:proofErr w:type="spellEnd"/>
            <w:r w:rsidRPr="00FD0C97">
              <w:rPr>
                <w:rFonts w:cs="Arial"/>
                <w:color w:val="000000"/>
                <w:sz w:val="18"/>
                <w:szCs w:val="18"/>
              </w:rPr>
              <w:t xml:space="preserve"> RS 400 TF L4 ZA 4m alebo ekvivalent</w:t>
            </w:r>
          </w:p>
        </w:tc>
        <w:tc>
          <w:tcPr>
            <w:tcW w:w="565" w:type="pct"/>
          </w:tcPr>
          <w:p w14:paraId="6CD48AAD" w14:textId="77777777" w:rsidR="00DF4DFA" w:rsidRPr="00FD0C97" w:rsidRDefault="00DF4DFA" w:rsidP="00E77416">
            <w:pPr>
              <w:jc w:val="center"/>
              <w:rPr>
                <w:rFonts w:cs="Arial"/>
                <w:color w:val="000000"/>
                <w:sz w:val="18"/>
                <w:szCs w:val="18"/>
              </w:rPr>
            </w:pPr>
            <w:r w:rsidRPr="00FD0C97">
              <w:t>ks</w:t>
            </w:r>
          </w:p>
        </w:tc>
        <w:tc>
          <w:tcPr>
            <w:tcW w:w="718" w:type="pct"/>
          </w:tcPr>
          <w:p w14:paraId="30D8EDC8" w14:textId="77777777" w:rsidR="00DF4DFA" w:rsidRPr="00FD0C97" w:rsidRDefault="00DF4DFA" w:rsidP="00E77416">
            <w:pPr>
              <w:jc w:val="center"/>
              <w:rPr>
                <w:rFonts w:cs="Arial"/>
                <w:color w:val="000000"/>
                <w:sz w:val="18"/>
                <w:szCs w:val="18"/>
              </w:rPr>
            </w:pPr>
            <w:r w:rsidRPr="00FD0C97">
              <w:t>20</w:t>
            </w:r>
          </w:p>
        </w:tc>
        <w:tc>
          <w:tcPr>
            <w:tcW w:w="550" w:type="pct"/>
          </w:tcPr>
          <w:p w14:paraId="0D26F0E5" w14:textId="77777777" w:rsidR="00DF4DFA" w:rsidRPr="00FD0C97" w:rsidRDefault="00DF4DFA" w:rsidP="00E77416">
            <w:pPr>
              <w:ind w:right="113"/>
              <w:rPr>
                <w:rFonts w:cs="Arial"/>
                <w:kern w:val="72"/>
                <w:szCs w:val="20"/>
              </w:rPr>
            </w:pPr>
          </w:p>
        </w:tc>
        <w:tc>
          <w:tcPr>
            <w:tcW w:w="607" w:type="pct"/>
          </w:tcPr>
          <w:p w14:paraId="29F42F80" w14:textId="77777777" w:rsidR="00DF4DFA" w:rsidRPr="00FD0C97" w:rsidRDefault="00DF4DFA" w:rsidP="00E77416">
            <w:pPr>
              <w:ind w:right="113"/>
              <w:rPr>
                <w:rFonts w:cs="Arial"/>
                <w:kern w:val="72"/>
                <w:szCs w:val="20"/>
              </w:rPr>
            </w:pPr>
          </w:p>
        </w:tc>
        <w:tc>
          <w:tcPr>
            <w:tcW w:w="460" w:type="pct"/>
          </w:tcPr>
          <w:p w14:paraId="17CEFEB8" w14:textId="77777777" w:rsidR="00DF4DFA" w:rsidRPr="00FD0C97" w:rsidRDefault="00DF4DFA" w:rsidP="00E77416">
            <w:pPr>
              <w:ind w:right="113"/>
              <w:rPr>
                <w:rFonts w:cs="Arial"/>
                <w:kern w:val="72"/>
                <w:szCs w:val="20"/>
              </w:rPr>
            </w:pPr>
          </w:p>
        </w:tc>
        <w:tc>
          <w:tcPr>
            <w:tcW w:w="607" w:type="pct"/>
          </w:tcPr>
          <w:p w14:paraId="7B0E9BAD" w14:textId="77777777" w:rsidR="00DF4DFA" w:rsidRPr="00FD0C97" w:rsidRDefault="00DF4DFA" w:rsidP="00E77416">
            <w:pPr>
              <w:ind w:right="113"/>
              <w:rPr>
                <w:rFonts w:cs="Arial"/>
                <w:kern w:val="72"/>
                <w:szCs w:val="20"/>
              </w:rPr>
            </w:pPr>
          </w:p>
        </w:tc>
      </w:tr>
      <w:tr w:rsidR="00DF4DFA" w:rsidRPr="00FD0C97" w14:paraId="5B078773" w14:textId="77777777" w:rsidTr="00E77416">
        <w:trPr>
          <w:trHeight w:val="212"/>
        </w:trPr>
        <w:tc>
          <w:tcPr>
            <w:tcW w:w="405" w:type="pct"/>
            <w:shd w:val="clear" w:color="auto" w:fill="A6A6A6"/>
            <w:vAlign w:val="bottom"/>
          </w:tcPr>
          <w:p w14:paraId="4B6A0EEB" w14:textId="77777777" w:rsidR="00DF4DFA" w:rsidRPr="00FD0C97" w:rsidRDefault="00DF4DFA" w:rsidP="00E77416">
            <w:pPr>
              <w:jc w:val="center"/>
              <w:rPr>
                <w:rFonts w:cs="Arial"/>
                <w:b/>
                <w:bCs/>
                <w:sz w:val="18"/>
                <w:szCs w:val="18"/>
              </w:rPr>
            </w:pPr>
            <w:r w:rsidRPr="00FD0C97">
              <w:rPr>
                <w:rFonts w:cs="Arial"/>
                <w:b/>
                <w:bCs/>
                <w:sz w:val="18"/>
                <w:szCs w:val="18"/>
              </w:rPr>
              <w:t>2.12</w:t>
            </w:r>
          </w:p>
        </w:tc>
        <w:tc>
          <w:tcPr>
            <w:tcW w:w="1088" w:type="pct"/>
            <w:vAlign w:val="bottom"/>
          </w:tcPr>
          <w:p w14:paraId="3ECB22B7" w14:textId="77777777" w:rsidR="00DF4DFA" w:rsidRPr="00FD0C97" w:rsidRDefault="00DF4DFA" w:rsidP="00E77416">
            <w:pPr>
              <w:rPr>
                <w:rFonts w:cs="Arial"/>
                <w:color w:val="000000"/>
                <w:sz w:val="18"/>
                <w:szCs w:val="18"/>
              </w:rPr>
            </w:pPr>
            <w:r w:rsidRPr="00FD0C97">
              <w:rPr>
                <w:rFonts w:cs="Arial"/>
                <w:color w:val="000000"/>
                <w:sz w:val="18"/>
                <w:szCs w:val="18"/>
              </w:rPr>
              <w:t>Kontaktná špička na drôt 1,2mm , závitM6</w:t>
            </w:r>
          </w:p>
        </w:tc>
        <w:tc>
          <w:tcPr>
            <w:tcW w:w="565" w:type="pct"/>
          </w:tcPr>
          <w:p w14:paraId="11FF9C0D" w14:textId="77777777" w:rsidR="00DF4DFA" w:rsidRPr="00FD0C97" w:rsidRDefault="00DF4DFA" w:rsidP="00E77416">
            <w:pPr>
              <w:jc w:val="center"/>
              <w:rPr>
                <w:rFonts w:cs="Arial"/>
                <w:color w:val="000000"/>
                <w:sz w:val="18"/>
                <w:szCs w:val="18"/>
              </w:rPr>
            </w:pPr>
            <w:r w:rsidRPr="00FD0C97">
              <w:t>ks</w:t>
            </w:r>
          </w:p>
        </w:tc>
        <w:tc>
          <w:tcPr>
            <w:tcW w:w="718" w:type="pct"/>
          </w:tcPr>
          <w:p w14:paraId="161262D6" w14:textId="77777777" w:rsidR="00DF4DFA" w:rsidRPr="00FD0C97" w:rsidRDefault="00DF4DFA" w:rsidP="00E77416">
            <w:pPr>
              <w:jc w:val="center"/>
              <w:rPr>
                <w:rFonts w:cs="Arial"/>
                <w:color w:val="000000"/>
                <w:sz w:val="18"/>
                <w:szCs w:val="18"/>
              </w:rPr>
            </w:pPr>
            <w:r w:rsidRPr="00FD0C97">
              <w:t>1500</w:t>
            </w:r>
          </w:p>
        </w:tc>
        <w:tc>
          <w:tcPr>
            <w:tcW w:w="550" w:type="pct"/>
          </w:tcPr>
          <w:p w14:paraId="5A66637D" w14:textId="77777777" w:rsidR="00DF4DFA" w:rsidRPr="00FD0C97" w:rsidRDefault="00DF4DFA" w:rsidP="00E77416">
            <w:pPr>
              <w:ind w:right="113"/>
              <w:rPr>
                <w:rFonts w:cs="Arial"/>
                <w:kern w:val="72"/>
                <w:szCs w:val="20"/>
              </w:rPr>
            </w:pPr>
          </w:p>
        </w:tc>
        <w:tc>
          <w:tcPr>
            <w:tcW w:w="607" w:type="pct"/>
          </w:tcPr>
          <w:p w14:paraId="250391A5" w14:textId="77777777" w:rsidR="00DF4DFA" w:rsidRPr="00FD0C97" w:rsidRDefault="00DF4DFA" w:rsidP="00E77416">
            <w:pPr>
              <w:ind w:right="113"/>
              <w:rPr>
                <w:rFonts w:cs="Arial"/>
                <w:kern w:val="72"/>
                <w:szCs w:val="20"/>
              </w:rPr>
            </w:pPr>
          </w:p>
        </w:tc>
        <w:tc>
          <w:tcPr>
            <w:tcW w:w="460" w:type="pct"/>
          </w:tcPr>
          <w:p w14:paraId="14F73B9D" w14:textId="77777777" w:rsidR="00DF4DFA" w:rsidRPr="00FD0C97" w:rsidRDefault="00DF4DFA" w:rsidP="00E77416">
            <w:pPr>
              <w:ind w:right="113"/>
              <w:rPr>
                <w:rFonts w:cs="Arial"/>
                <w:kern w:val="72"/>
                <w:szCs w:val="20"/>
              </w:rPr>
            </w:pPr>
          </w:p>
        </w:tc>
        <w:tc>
          <w:tcPr>
            <w:tcW w:w="607" w:type="pct"/>
          </w:tcPr>
          <w:p w14:paraId="6BB6B340" w14:textId="77777777" w:rsidR="00DF4DFA" w:rsidRPr="00FD0C97" w:rsidRDefault="00DF4DFA" w:rsidP="00E77416">
            <w:pPr>
              <w:ind w:right="113"/>
              <w:rPr>
                <w:rFonts w:cs="Arial"/>
                <w:kern w:val="72"/>
                <w:szCs w:val="20"/>
              </w:rPr>
            </w:pPr>
          </w:p>
        </w:tc>
      </w:tr>
      <w:tr w:rsidR="00DF4DFA" w:rsidRPr="00FD0C97" w14:paraId="239DADA5" w14:textId="77777777" w:rsidTr="00E77416">
        <w:trPr>
          <w:trHeight w:val="230"/>
        </w:trPr>
        <w:tc>
          <w:tcPr>
            <w:tcW w:w="405" w:type="pct"/>
            <w:shd w:val="clear" w:color="auto" w:fill="A6A6A6"/>
            <w:vAlign w:val="bottom"/>
          </w:tcPr>
          <w:p w14:paraId="4AE42184" w14:textId="77777777" w:rsidR="00DF4DFA" w:rsidRPr="00FD0C97" w:rsidRDefault="00DF4DFA" w:rsidP="00E77416">
            <w:pPr>
              <w:jc w:val="center"/>
              <w:rPr>
                <w:rFonts w:cs="Arial"/>
                <w:b/>
                <w:bCs/>
                <w:sz w:val="18"/>
                <w:szCs w:val="18"/>
              </w:rPr>
            </w:pPr>
            <w:r w:rsidRPr="00FD0C97">
              <w:rPr>
                <w:rFonts w:cs="Arial"/>
                <w:b/>
                <w:bCs/>
                <w:sz w:val="18"/>
                <w:szCs w:val="18"/>
              </w:rPr>
              <w:t>2.13</w:t>
            </w:r>
          </w:p>
        </w:tc>
        <w:tc>
          <w:tcPr>
            <w:tcW w:w="1088" w:type="pct"/>
            <w:vAlign w:val="bottom"/>
          </w:tcPr>
          <w:p w14:paraId="2CE69D85" w14:textId="77777777" w:rsidR="00DF4DFA" w:rsidRPr="00FD0C97" w:rsidRDefault="00DF4DFA" w:rsidP="00E77416">
            <w:pPr>
              <w:rPr>
                <w:rFonts w:cs="Arial"/>
                <w:color w:val="000000"/>
                <w:sz w:val="18"/>
                <w:szCs w:val="18"/>
              </w:rPr>
            </w:pPr>
            <w:r w:rsidRPr="00FD0C97">
              <w:rPr>
                <w:rFonts w:cs="Arial"/>
                <w:color w:val="000000"/>
                <w:sz w:val="18"/>
                <w:szCs w:val="18"/>
              </w:rPr>
              <w:t>Vodiace špirály na drôt 1,2mm , 4m</w:t>
            </w:r>
          </w:p>
        </w:tc>
        <w:tc>
          <w:tcPr>
            <w:tcW w:w="565" w:type="pct"/>
          </w:tcPr>
          <w:p w14:paraId="2635C59E" w14:textId="77777777" w:rsidR="00DF4DFA" w:rsidRPr="00FD0C97" w:rsidRDefault="00DF4DFA" w:rsidP="00E77416">
            <w:pPr>
              <w:jc w:val="center"/>
              <w:rPr>
                <w:rFonts w:cs="Arial"/>
                <w:color w:val="000000"/>
                <w:sz w:val="18"/>
                <w:szCs w:val="18"/>
              </w:rPr>
            </w:pPr>
            <w:r w:rsidRPr="00FD0C97">
              <w:t>ks</w:t>
            </w:r>
          </w:p>
        </w:tc>
        <w:tc>
          <w:tcPr>
            <w:tcW w:w="718" w:type="pct"/>
          </w:tcPr>
          <w:p w14:paraId="77EB111E" w14:textId="77777777" w:rsidR="00DF4DFA" w:rsidRPr="00FD0C97" w:rsidRDefault="00DF4DFA" w:rsidP="00E77416">
            <w:pPr>
              <w:jc w:val="center"/>
              <w:rPr>
                <w:rFonts w:cs="Arial"/>
                <w:color w:val="000000"/>
                <w:sz w:val="18"/>
                <w:szCs w:val="18"/>
              </w:rPr>
            </w:pPr>
            <w:r w:rsidRPr="00FD0C97">
              <w:t>50</w:t>
            </w:r>
          </w:p>
        </w:tc>
        <w:tc>
          <w:tcPr>
            <w:tcW w:w="550" w:type="pct"/>
          </w:tcPr>
          <w:p w14:paraId="0FFC9A1F" w14:textId="77777777" w:rsidR="00DF4DFA" w:rsidRPr="00FD0C97" w:rsidRDefault="00DF4DFA" w:rsidP="00E77416">
            <w:pPr>
              <w:ind w:right="113"/>
              <w:rPr>
                <w:rFonts w:cs="Arial"/>
                <w:kern w:val="72"/>
                <w:szCs w:val="20"/>
              </w:rPr>
            </w:pPr>
          </w:p>
        </w:tc>
        <w:tc>
          <w:tcPr>
            <w:tcW w:w="607" w:type="pct"/>
          </w:tcPr>
          <w:p w14:paraId="68B1523A" w14:textId="77777777" w:rsidR="00DF4DFA" w:rsidRPr="00FD0C97" w:rsidRDefault="00DF4DFA" w:rsidP="00E77416">
            <w:pPr>
              <w:ind w:right="113"/>
              <w:rPr>
                <w:rFonts w:cs="Arial"/>
                <w:kern w:val="72"/>
                <w:szCs w:val="20"/>
              </w:rPr>
            </w:pPr>
          </w:p>
        </w:tc>
        <w:tc>
          <w:tcPr>
            <w:tcW w:w="460" w:type="pct"/>
          </w:tcPr>
          <w:p w14:paraId="75AC7965" w14:textId="77777777" w:rsidR="00DF4DFA" w:rsidRPr="00FD0C97" w:rsidRDefault="00DF4DFA" w:rsidP="00E77416">
            <w:pPr>
              <w:ind w:right="113"/>
              <w:rPr>
                <w:rFonts w:cs="Arial"/>
                <w:kern w:val="72"/>
                <w:szCs w:val="20"/>
              </w:rPr>
            </w:pPr>
          </w:p>
        </w:tc>
        <w:tc>
          <w:tcPr>
            <w:tcW w:w="607" w:type="pct"/>
          </w:tcPr>
          <w:p w14:paraId="74BA2155" w14:textId="77777777" w:rsidR="00DF4DFA" w:rsidRPr="00FD0C97" w:rsidRDefault="00DF4DFA" w:rsidP="00E77416">
            <w:pPr>
              <w:ind w:right="113"/>
              <w:rPr>
                <w:rFonts w:cs="Arial"/>
                <w:kern w:val="72"/>
                <w:szCs w:val="20"/>
              </w:rPr>
            </w:pPr>
          </w:p>
        </w:tc>
      </w:tr>
      <w:tr w:rsidR="00DF4DFA" w:rsidRPr="00FD0C97" w14:paraId="14823AB8" w14:textId="77777777" w:rsidTr="00E77416">
        <w:trPr>
          <w:trHeight w:val="230"/>
        </w:trPr>
        <w:tc>
          <w:tcPr>
            <w:tcW w:w="405" w:type="pct"/>
            <w:shd w:val="clear" w:color="auto" w:fill="A6A6A6"/>
            <w:vAlign w:val="bottom"/>
          </w:tcPr>
          <w:p w14:paraId="731B5ED7" w14:textId="77777777" w:rsidR="00DF4DFA" w:rsidRPr="00FD0C97" w:rsidRDefault="00DF4DFA" w:rsidP="00E77416">
            <w:pPr>
              <w:jc w:val="center"/>
              <w:rPr>
                <w:rFonts w:cs="Arial"/>
                <w:b/>
                <w:bCs/>
                <w:sz w:val="18"/>
                <w:szCs w:val="18"/>
              </w:rPr>
            </w:pPr>
            <w:r w:rsidRPr="00FD0C97">
              <w:rPr>
                <w:rFonts w:cs="Arial"/>
                <w:b/>
                <w:bCs/>
                <w:sz w:val="18"/>
                <w:szCs w:val="18"/>
              </w:rPr>
              <w:t>2.14</w:t>
            </w:r>
          </w:p>
        </w:tc>
        <w:tc>
          <w:tcPr>
            <w:tcW w:w="1088" w:type="pct"/>
            <w:vAlign w:val="bottom"/>
          </w:tcPr>
          <w:p w14:paraId="7C125E61" w14:textId="77777777" w:rsidR="00DF4DFA" w:rsidRPr="00FD0C97" w:rsidRDefault="00DF4DFA" w:rsidP="00E77416">
            <w:pPr>
              <w:rPr>
                <w:rFonts w:cs="Arial"/>
                <w:color w:val="000000"/>
                <w:sz w:val="18"/>
                <w:szCs w:val="18"/>
              </w:rPr>
            </w:pPr>
            <w:r w:rsidRPr="00FD0C97">
              <w:rPr>
                <w:rFonts w:cs="Arial"/>
                <w:color w:val="000000"/>
                <w:sz w:val="18"/>
                <w:szCs w:val="18"/>
              </w:rPr>
              <w:t>PLECH_5X1500X6000</w:t>
            </w:r>
          </w:p>
        </w:tc>
        <w:tc>
          <w:tcPr>
            <w:tcW w:w="565" w:type="pct"/>
          </w:tcPr>
          <w:p w14:paraId="67BBAE3D" w14:textId="77777777" w:rsidR="00DF4DFA" w:rsidRPr="00FD0C97" w:rsidRDefault="00DF4DFA" w:rsidP="00E77416">
            <w:pPr>
              <w:jc w:val="center"/>
              <w:rPr>
                <w:rFonts w:cs="Arial"/>
                <w:color w:val="000000"/>
                <w:sz w:val="18"/>
                <w:szCs w:val="18"/>
              </w:rPr>
            </w:pPr>
            <w:r w:rsidRPr="00FD0C97">
              <w:t>KG</w:t>
            </w:r>
          </w:p>
        </w:tc>
        <w:tc>
          <w:tcPr>
            <w:tcW w:w="718" w:type="pct"/>
          </w:tcPr>
          <w:p w14:paraId="261855DE" w14:textId="77777777" w:rsidR="00DF4DFA" w:rsidRPr="00FD0C97" w:rsidRDefault="00DF4DFA" w:rsidP="00E77416">
            <w:pPr>
              <w:jc w:val="center"/>
              <w:rPr>
                <w:rFonts w:cs="Arial"/>
                <w:color w:val="000000"/>
                <w:sz w:val="18"/>
                <w:szCs w:val="18"/>
              </w:rPr>
            </w:pPr>
            <w:r w:rsidRPr="00FD0C97">
              <w:t>2000</w:t>
            </w:r>
          </w:p>
        </w:tc>
        <w:tc>
          <w:tcPr>
            <w:tcW w:w="550" w:type="pct"/>
          </w:tcPr>
          <w:p w14:paraId="0EA2FB38" w14:textId="77777777" w:rsidR="00DF4DFA" w:rsidRPr="00FD0C97" w:rsidRDefault="00DF4DFA" w:rsidP="00E77416">
            <w:pPr>
              <w:ind w:right="113"/>
              <w:rPr>
                <w:rFonts w:cs="Arial"/>
                <w:kern w:val="72"/>
                <w:szCs w:val="20"/>
              </w:rPr>
            </w:pPr>
          </w:p>
        </w:tc>
        <w:tc>
          <w:tcPr>
            <w:tcW w:w="607" w:type="pct"/>
          </w:tcPr>
          <w:p w14:paraId="1D8C5775" w14:textId="77777777" w:rsidR="00DF4DFA" w:rsidRPr="00FD0C97" w:rsidRDefault="00DF4DFA" w:rsidP="00E77416">
            <w:pPr>
              <w:ind w:right="113"/>
              <w:rPr>
                <w:rFonts w:cs="Arial"/>
                <w:kern w:val="72"/>
                <w:szCs w:val="20"/>
              </w:rPr>
            </w:pPr>
          </w:p>
        </w:tc>
        <w:tc>
          <w:tcPr>
            <w:tcW w:w="460" w:type="pct"/>
          </w:tcPr>
          <w:p w14:paraId="2C03DB41" w14:textId="77777777" w:rsidR="00DF4DFA" w:rsidRPr="00FD0C97" w:rsidRDefault="00DF4DFA" w:rsidP="00E77416">
            <w:pPr>
              <w:ind w:right="113"/>
              <w:rPr>
                <w:rFonts w:cs="Arial"/>
                <w:kern w:val="72"/>
                <w:szCs w:val="20"/>
              </w:rPr>
            </w:pPr>
          </w:p>
        </w:tc>
        <w:tc>
          <w:tcPr>
            <w:tcW w:w="607" w:type="pct"/>
          </w:tcPr>
          <w:p w14:paraId="2AFF057C" w14:textId="77777777" w:rsidR="00DF4DFA" w:rsidRPr="00FD0C97" w:rsidRDefault="00DF4DFA" w:rsidP="00E77416">
            <w:pPr>
              <w:ind w:right="113"/>
              <w:rPr>
                <w:rFonts w:cs="Arial"/>
                <w:kern w:val="72"/>
                <w:szCs w:val="20"/>
              </w:rPr>
            </w:pPr>
          </w:p>
        </w:tc>
      </w:tr>
      <w:tr w:rsidR="00DF4DFA" w:rsidRPr="00FD0C97" w14:paraId="59CF749E" w14:textId="77777777" w:rsidTr="00E77416">
        <w:trPr>
          <w:trHeight w:val="230"/>
        </w:trPr>
        <w:tc>
          <w:tcPr>
            <w:tcW w:w="405" w:type="pct"/>
            <w:shd w:val="clear" w:color="auto" w:fill="A6A6A6"/>
            <w:vAlign w:val="bottom"/>
          </w:tcPr>
          <w:p w14:paraId="6313620F" w14:textId="77777777" w:rsidR="00DF4DFA" w:rsidRPr="00FD0C97" w:rsidRDefault="00DF4DFA" w:rsidP="00E77416">
            <w:pPr>
              <w:jc w:val="center"/>
              <w:rPr>
                <w:rFonts w:cs="Arial"/>
                <w:b/>
                <w:bCs/>
                <w:sz w:val="18"/>
                <w:szCs w:val="18"/>
              </w:rPr>
            </w:pPr>
            <w:r w:rsidRPr="00FD0C97">
              <w:rPr>
                <w:rFonts w:cs="Arial"/>
                <w:b/>
                <w:bCs/>
                <w:sz w:val="18"/>
                <w:szCs w:val="18"/>
              </w:rPr>
              <w:t>2.15</w:t>
            </w:r>
          </w:p>
        </w:tc>
        <w:tc>
          <w:tcPr>
            <w:tcW w:w="1088" w:type="pct"/>
            <w:vAlign w:val="center"/>
          </w:tcPr>
          <w:p w14:paraId="79A5C2A5" w14:textId="77777777" w:rsidR="00DF4DFA" w:rsidRPr="00FD0C97" w:rsidRDefault="00DF4DFA" w:rsidP="00E77416">
            <w:pPr>
              <w:rPr>
                <w:rFonts w:eastAsia="Calibri" w:cs="Arial"/>
                <w:color w:val="000000"/>
                <w:sz w:val="18"/>
                <w:szCs w:val="18"/>
              </w:rPr>
            </w:pPr>
            <w:r w:rsidRPr="00FD0C97">
              <w:rPr>
                <w:rFonts w:eastAsia="Calibri" w:cs="Arial"/>
                <w:color w:val="000000"/>
                <w:sz w:val="18"/>
                <w:szCs w:val="18"/>
              </w:rPr>
              <w:t>KYSLÍK 3.5 KVAPALNÝ</w:t>
            </w:r>
          </w:p>
        </w:tc>
        <w:tc>
          <w:tcPr>
            <w:tcW w:w="565" w:type="pct"/>
            <w:vAlign w:val="bottom"/>
          </w:tcPr>
          <w:p w14:paraId="6729350A" w14:textId="77777777" w:rsidR="00DF4DFA" w:rsidRPr="00FD0C97" w:rsidRDefault="00DF4DFA" w:rsidP="00E77416">
            <w:pPr>
              <w:jc w:val="center"/>
              <w:rPr>
                <w:rFonts w:eastAsia="Calibri" w:cs="Arial"/>
                <w:color w:val="000000"/>
                <w:sz w:val="18"/>
                <w:szCs w:val="18"/>
              </w:rPr>
            </w:pPr>
            <w:r w:rsidRPr="00FD0C97">
              <w:rPr>
                <w:rFonts w:cs="Arial"/>
                <w:color w:val="000000"/>
                <w:sz w:val="18"/>
                <w:szCs w:val="18"/>
              </w:rPr>
              <w:t>m3</w:t>
            </w:r>
          </w:p>
        </w:tc>
        <w:tc>
          <w:tcPr>
            <w:tcW w:w="718" w:type="pct"/>
            <w:vAlign w:val="bottom"/>
          </w:tcPr>
          <w:p w14:paraId="32E4BFA3" w14:textId="77777777" w:rsidR="00DF4DFA" w:rsidRPr="00FD0C97" w:rsidRDefault="00DF4DFA" w:rsidP="00E77416">
            <w:pPr>
              <w:jc w:val="center"/>
              <w:rPr>
                <w:rFonts w:eastAsia="Calibri" w:cs="Arial"/>
                <w:color w:val="000000"/>
                <w:sz w:val="18"/>
                <w:szCs w:val="18"/>
              </w:rPr>
            </w:pPr>
            <w:r w:rsidRPr="00FD0C97">
              <w:rPr>
                <w:rFonts w:cs="Arial"/>
                <w:color w:val="000000"/>
                <w:sz w:val="18"/>
                <w:szCs w:val="18"/>
              </w:rPr>
              <w:t>27000</w:t>
            </w:r>
          </w:p>
        </w:tc>
        <w:tc>
          <w:tcPr>
            <w:tcW w:w="550" w:type="pct"/>
          </w:tcPr>
          <w:p w14:paraId="0C98A57D" w14:textId="77777777" w:rsidR="00DF4DFA" w:rsidRPr="00FD0C97" w:rsidRDefault="00DF4DFA" w:rsidP="00E77416">
            <w:pPr>
              <w:ind w:right="113"/>
              <w:rPr>
                <w:rFonts w:cs="Arial"/>
                <w:kern w:val="72"/>
                <w:szCs w:val="20"/>
              </w:rPr>
            </w:pPr>
          </w:p>
        </w:tc>
        <w:tc>
          <w:tcPr>
            <w:tcW w:w="607" w:type="pct"/>
          </w:tcPr>
          <w:p w14:paraId="571154A5" w14:textId="77777777" w:rsidR="00DF4DFA" w:rsidRPr="00FD0C97" w:rsidRDefault="00DF4DFA" w:rsidP="00E77416">
            <w:pPr>
              <w:ind w:right="113"/>
              <w:rPr>
                <w:rFonts w:cs="Arial"/>
                <w:kern w:val="72"/>
                <w:szCs w:val="20"/>
              </w:rPr>
            </w:pPr>
          </w:p>
        </w:tc>
        <w:tc>
          <w:tcPr>
            <w:tcW w:w="460" w:type="pct"/>
          </w:tcPr>
          <w:p w14:paraId="4EE92C89" w14:textId="77777777" w:rsidR="00DF4DFA" w:rsidRPr="00FD0C97" w:rsidRDefault="00DF4DFA" w:rsidP="00E77416">
            <w:pPr>
              <w:ind w:right="113"/>
              <w:rPr>
                <w:rFonts w:cs="Arial"/>
                <w:kern w:val="72"/>
                <w:szCs w:val="20"/>
              </w:rPr>
            </w:pPr>
          </w:p>
        </w:tc>
        <w:tc>
          <w:tcPr>
            <w:tcW w:w="607" w:type="pct"/>
          </w:tcPr>
          <w:p w14:paraId="625E6181" w14:textId="77777777" w:rsidR="00DF4DFA" w:rsidRPr="00FD0C97" w:rsidRDefault="00DF4DFA" w:rsidP="00E77416">
            <w:pPr>
              <w:ind w:right="113"/>
              <w:rPr>
                <w:rFonts w:cs="Arial"/>
                <w:kern w:val="72"/>
                <w:szCs w:val="20"/>
              </w:rPr>
            </w:pPr>
          </w:p>
        </w:tc>
      </w:tr>
      <w:tr w:rsidR="00DF4DFA" w:rsidRPr="00FD0C97" w14:paraId="5740D824" w14:textId="77777777" w:rsidTr="00E77416">
        <w:trPr>
          <w:trHeight w:val="230"/>
        </w:trPr>
        <w:tc>
          <w:tcPr>
            <w:tcW w:w="405" w:type="pct"/>
            <w:shd w:val="clear" w:color="auto" w:fill="A6A6A6"/>
            <w:vAlign w:val="bottom"/>
          </w:tcPr>
          <w:p w14:paraId="06B9BAAD" w14:textId="77777777" w:rsidR="00DF4DFA" w:rsidRPr="00FD0C97" w:rsidRDefault="00DF4DFA" w:rsidP="00E77416">
            <w:pPr>
              <w:jc w:val="center"/>
              <w:rPr>
                <w:rFonts w:cs="Arial"/>
                <w:b/>
                <w:bCs/>
                <w:sz w:val="18"/>
                <w:szCs w:val="18"/>
              </w:rPr>
            </w:pPr>
            <w:r w:rsidRPr="00FD0C97">
              <w:rPr>
                <w:rFonts w:cs="Arial"/>
                <w:b/>
                <w:bCs/>
                <w:sz w:val="18"/>
                <w:szCs w:val="18"/>
              </w:rPr>
              <w:t>2.16</w:t>
            </w:r>
          </w:p>
        </w:tc>
        <w:tc>
          <w:tcPr>
            <w:tcW w:w="1088" w:type="pct"/>
            <w:vAlign w:val="center"/>
          </w:tcPr>
          <w:p w14:paraId="1E3B3A31" w14:textId="77777777" w:rsidR="00DF4DFA" w:rsidRPr="00FD0C97" w:rsidRDefault="00DF4DFA" w:rsidP="00E77416">
            <w:pPr>
              <w:rPr>
                <w:rFonts w:eastAsia="Calibri" w:cs="Arial"/>
                <w:color w:val="000000"/>
                <w:sz w:val="18"/>
                <w:szCs w:val="18"/>
              </w:rPr>
            </w:pPr>
            <w:r w:rsidRPr="00FD0C97">
              <w:rPr>
                <w:rFonts w:eastAsia="Calibri" w:cs="Arial"/>
                <w:color w:val="000000"/>
                <w:sz w:val="18"/>
                <w:szCs w:val="18"/>
              </w:rPr>
              <w:t>DUSÍK  5.0 KVAPALNÝ</w:t>
            </w:r>
          </w:p>
        </w:tc>
        <w:tc>
          <w:tcPr>
            <w:tcW w:w="565" w:type="pct"/>
            <w:vAlign w:val="bottom"/>
          </w:tcPr>
          <w:p w14:paraId="61343E3E" w14:textId="77777777" w:rsidR="00DF4DFA" w:rsidRPr="00FD0C97" w:rsidRDefault="00DF4DFA" w:rsidP="00E77416">
            <w:pPr>
              <w:jc w:val="center"/>
              <w:rPr>
                <w:rFonts w:eastAsia="Calibri" w:cs="Arial"/>
                <w:color w:val="000000"/>
                <w:sz w:val="18"/>
                <w:szCs w:val="18"/>
              </w:rPr>
            </w:pPr>
            <w:r w:rsidRPr="00FD0C97">
              <w:rPr>
                <w:rFonts w:cs="Arial"/>
                <w:color w:val="000000"/>
                <w:sz w:val="18"/>
                <w:szCs w:val="18"/>
              </w:rPr>
              <w:t>m3</w:t>
            </w:r>
          </w:p>
        </w:tc>
        <w:tc>
          <w:tcPr>
            <w:tcW w:w="718" w:type="pct"/>
            <w:vAlign w:val="bottom"/>
          </w:tcPr>
          <w:p w14:paraId="2C44C590" w14:textId="77777777" w:rsidR="00DF4DFA" w:rsidRPr="00FD0C97" w:rsidRDefault="00DF4DFA" w:rsidP="00E77416">
            <w:pPr>
              <w:jc w:val="center"/>
              <w:rPr>
                <w:rFonts w:eastAsia="Calibri" w:cs="Arial"/>
                <w:color w:val="000000"/>
                <w:sz w:val="18"/>
                <w:szCs w:val="18"/>
              </w:rPr>
            </w:pPr>
            <w:r w:rsidRPr="00FD0C97">
              <w:rPr>
                <w:rFonts w:cs="Arial"/>
                <w:color w:val="000000"/>
                <w:sz w:val="18"/>
                <w:szCs w:val="18"/>
              </w:rPr>
              <w:t>27000</w:t>
            </w:r>
          </w:p>
        </w:tc>
        <w:tc>
          <w:tcPr>
            <w:tcW w:w="550" w:type="pct"/>
          </w:tcPr>
          <w:p w14:paraId="655BF482" w14:textId="77777777" w:rsidR="00DF4DFA" w:rsidRPr="00FD0C97" w:rsidRDefault="00DF4DFA" w:rsidP="00E77416">
            <w:pPr>
              <w:ind w:right="113"/>
              <w:rPr>
                <w:rFonts w:cs="Arial"/>
                <w:kern w:val="72"/>
                <w:szCs w:val="20"/>
              </w:rPr>
            </w:pPr>
          </w:p>
        </w:tc>
        <w:tc>
          <w:tcPr>
            <w:tcW w:w="607" w:type="pct"/>
          </w:tcPr>
          <w:p w14:paraId="13C01F35" w14:textId="77777777" w:rsidR="00DF4DFA" w:rsidRPr="00FD0C97" w:rsidRDefault="00DF4DFA" w:rsidP="00E77416">
            <w:pPr>
              <w:ind w:right="113"/>
              <w:rPr>
                <w:rFonts w:cs="Arial"/>
                <w:kern w:val="72"/>
                <w:szCs w:val="20"/>
              </w:rPr>
            </w:pPr>
          </w:p>
        </w:tc>
        <w:tc>
          <w:tcPr>
            <w:tcW w:w="460" w:type="pct"/>
          </w:tcPr>
          <w:p w14:paraId="4C79F105" w14:textId="77777777" w:rsidR="00DF4DFA" w:rsidRPr="00FD0C97" w:rsidRDefault="00DF4DFA" w:rsidP="00E77416">
            <w:pPr>
              <w:ind w:right="113"/>
              <w:rPr>
                <w:rFonts w:cs="Arial"/>
                <w:kern w:val="72"/>
                <w:szCs w:val="20"/>
              </w:rPr>
            </w:pPr>
          </w:p>
        </w:tc>
        <w:tc>
          <w:tcPr>
            <w:tcW w:w="607" w:type="pct"/>
          </w:tcPr>
          <w:p w14:paraId="7D203291" w14:textId="77777777" w:rsidR="00DF4DFA" w:rsidRPr="00FD0C97" w:rsidRDefault="00DF4DFA" w:rsidP="00E77416">
            <w:pPr>
              <w:ind w:right="113"/>
              <w:rPr>
                <w:rFonts w:cs="Arial"/>
                <w:kern w:val="72"/>
                <w:szCs w:val="20"/>
              </w:rPr>
            </w:pPr>
          </w:p>
        </w:tc>
      </w:tr>
      <w:tr w:rsidR="00DF4DFA" w:rsidRPr="00FD0C97" w14:paraId="3085CB85" w14:textId="77777777" w:rsidTr="00E77416">
        <w:trPr>
          <w:trHeight w:val="230"/>
        </w:trPr>
        <w:tc>
          <w:tcPr>
            <w:tcW w:w="405" w:type="pct"/>
            <w:shd w:val="clear" w:color="auto" w:fill="A6A6A6"/>
            <w:vAlign w:val="bottom"/>
          </w:tcPr>
          <w:p w14:paraId="6DB0B378" w14:textId="77777777" w:rsidR="00DF4DFA" w:rsidRPr="00FD0C97" w:rsidRDefault="00DF4DFA" w:rsidP="00E77416">
            <w:pPr>
              <w:jc w:val="center"/>
              <w:rPr>
                <w:rFonts w:cs="Arial"/>
                <w:b/>
                <w:bCs/>
                <w:sz w:val="18"/>
                <w:szCs w:val="18"/>
              </w:rPr>
            </w:pPr>
            <w:r w:rsidRPr="00FD0C97">
              <w:rPr>
                <w:rFonts w:cs="Arial"/>
                <w:b/>
                <w:bCs/>
                <w:sz w:val="18"/>
                <w:szCs w:val="18"/>
              </w:rPr>
              <w:t>3.1</w:t>
            </w:r>
          </w:p>
        </w:tc>
        <w:tc>
          <w:tcPr>
            <w:tcW w:w="1088" w:type="pct"/>
            <w:vAlign w:val="bottom"/>
          </w:tcPr>
          <w:p w14:paraId="2EE1ECFE" w14:textId="77777777" w:rsidR="00DF4DFA" w:rsidRPr="00FD0C97" w:rsidRDefault="00DF4DFA" w:rsidP="00E77416">
            <w:pPr>
              <w:rPr>
                <w:rFonts w:cs="Arial"/>
                <w:color w:val="000000"/>
                <w:sz w:val="18"/>
                <w:szCs w:val="18"/>
              </w:rPr>
            </w:pPr>
            <w:r w:rsidRPr="00FD0C97">
              <w:rPr>
                <w:rFonts w:cs="Arial"/>
                <w:color w:val="000000"/>
                <w:sz w:val="18"/>
                <w:szCs w:val="18"/>
              </w:rPr>
              <w:t>PLECH_12X1500X6000</w:t>
            </w:r>
          </w:p>
        </w:tc>
        <w:tc>
          <w:tcPr>
            <w:tcW w:w="565" w:type="pct"/>
          </w:tcPr>
          <w:p w14:paraId="2C4DA36B" w14:textId="77777777" w:rsidR="00DF4DFA" w:rsidRPr="00FD0C97" w:rsidRDefault="00DF4DFA" w:rsidP="00E77416">
            <w:pPr>
              <w:jc w:val="center"/>
              <w:rPr>
                <w:rFonts w:cs="Arial"/>
                <w:color w:val="000000"/>
                <w:sz w:val="18"/>
                <w:szCs w:val="18"/>
              </w:rPr>
            </w:pPr>
            <w:r w:rsidRPr="00FD0C97">
              <w:t>KG</w:t>
            </w:r>
          </w:p>
        </w:tc>
        <w:tc>
          <w:tcPr>
            <w:tcW w:w="718" w:type="pct"/>
          </w:tcPr>
          <w:p w14:paraId="3982FCDD" w14:textId="77777777" w:rsidR="00DF4DFA" w:rsidRPr="00FD0C97" w:rsidRDefault="00DF4DFA" w:rsidP="00E77416">
            <w:pPr>
              <w:jc w:val="center"/>
              <w:rPr>
                <w:rFonts w:cs="Arial"/>
                <w:color w:val="000000"/>
                <w:sz w:val="18"/>
                <w:szCs w:val="18"/>
              </w:rPr>
            </w:pPr>
            <w:r w:rsidRPr="00FD0C97">
              <w:t>25000</w:t>
            </w:r>
          </w:p>
        </w:tc>
        <w:tc>
          <w:tcPr>
            <w:tcW w:w="550" w:type="pct"/>
          </w:tcPr>
          <w:p w14:paraId="712B7E94" w14:textId="77777777" w:rsidR="00DF4DFA" w:rsidRPr="00FD0C97" w:rsidRDefault="00DF4DFA" w:rsidP="00E77416">
            <w:pPr>
              <w:ind w:right="113"/>
              <w:rPr>
                <w:rFonts w:cs="Arial"/>
                <w:kern w:val="72"/>
                <w:szCs w:val="20"/>
              </w:rPr>
            </w:pPr>
          </w:p>
        </w:tc>
        <w:tc>
          <w:tcPr>
            <w:tcW w:w="607" w:type="pct"/>
          </w:tcPr>
          <w:p w14:paraId="2CA3DADE" w14:textId="77777777" w:rsidR="00DF4DFA" w:rsidRPr="00FD0C97" w:rsidRDefault="00DF4DFA" w:rsidP="00E77416">
            <w:pPr>
              <w:ind w:right="113"/>
              <w:rPr>
                <w:rFonts w:cs="Arial"/>
                <w:kern w:val="72"/>
                <w:szCs w:val="20"/>
              </w:rPr>
            </w:pPr>
          </w:p>
        </w:tc>
        <w:tc>
          <w:tcPr>
            <w:tcW w:w="460" w:type="pct"/>
          </w:tcPr>
          <w:p w14:paraId="25104E17" w14:textId="77777777" w:rsidR="00DF4DFA" w:rsidRPr="00FD0C97" w:rsidRDefault="00DF4DFA" w:rsidP="00E77416">
            <w:pPr>
              <w:ind w:right="113"/>
              <w:rPr>
                <w:rFonts w:cs="Arial"/>
                <w:kern w:val="72"/>
                <w:szCs w:val="20"/>
              </w:rPr>
            </w:pPr>
          </w:p>
        </w:tc>
        <w:tc>
          <w:tcPr>
            <w:tcW w:w="607" w:type="pct"/>
          </w:tcPr>
          <w:p w14:paraId="7D90A138" w14:textId="77777777" w:rsidR="00DF4DFA" w:rsidRPr="00FD0C97" w:rsidRDefault="00DF4DFA" w:rsidP="00E77416">
            <w:pPr>
              <w:ind w:right="113"/>
              <w:rPr>
                <w:rFonts w:cs="Arial"/>
                <w:kern w:val="72"/>
                <w:szCs w:val="20"/>
              </w:rPr>
            </w:pPr>
          </w:p>
        </w:tc>
      </w:tr>
      <w:tr w:rsidR="00DF4DFA" w:rsidRPr="00FD0C97" w14:paraId="5A9E56CD" w14:textId="77777777" w:rsidTr="00E77416">
        <w:trPr>
          <w:trHeight w:val="230"/>
        </w:trPr>
        <w:tc>
          <w:tcPr>
            <w:tcW w:w="405" w:type="pct"/>
            <w:shd w:val="clear" w:color="auto" w:fill="A6A6A6"/>
            <w:vAlign w:val="bottom"/>
          </w:tcPr>
          <w:p w14:paraId="17DD6FA1" w14:textId="77777777" w:rsidR="00DF4DFA" w:rsidRPr="00FD0C97" w:rsidRDefault="00DF4DFA" w:rsidP="00E77416">
            <w:pPr>
              <w:jc w:val="center"/>
              <w:rPr>
                <w:rFonts w:cs="Arial"/>
                <w:b/>
                <w:bCs/>
                <w:sz w:val="18"/>
                <w:szCs w:val="18"/>
              </w:rPr>
            </w:pPr>
            <w:r w:rsidRPr="00FD0C97">
              <w:rPr>
                <w:rFonts w:cs="Arial"/>
                <w:b/>
                <w:bCs/>
                <w:sz w:val="18"/>
                <w:szCs w:val="18"/>
              </w:rPr>
              <w:t>3.2</w:t>
            </w:r>
          </w:p>
        </w:tc>
        <w:tc>
          <w:tcPr>
            <w:tcW w:w="1088" w:type="pct"/>
            <w:vAlign w:val="bottom"/>
          </w:tcPr>
          <w:p w14:paraId="251043D0" w14:textId="77777777" w:rsidR="00DF4DFA" w:rsidRPr="00FD0C97" w:rsidRDefault="00DF4DFA" w:rsidP="00E77416">
            <w:pPr>
              <w:rPr>
                <w:rFonts w:cs="Arial"/>
                <w:color w:val="000000"/>
                <w:sz w:val="18"/>
                <w:szCs w:val="18"/>
              </w:rPr>
            </w:pPr>
            <w:r w:rsidRPr="00FD0C97">
              <w:rPr>
                <w:rFonts w:cs="Arial"/>
                <w:color w:val="000000"/>
                <w:sz w:val="18"/>
                <w:szCs w:val="18"/>
              </w:rPr>
              <w:t>PLECH_14X1500X3200</w:t>
            </w:r>
          </w:p>
        </w:tc>
        <w:tc>
          <w:tcPr>
            <w:tcW w:w="565" w:type="pct"/>
          </w:tcPr>
          <w:p w14:paraId="7C06519C" w14:textId="77777777" w:rsidR="00DF4DFA" w:rsidRPr="00FD0C97" w:rsidRDefault="00DF4DFA" w:rsidP="00E77416">
            <w:pPr>
              <w:jc w:val="center"/>
              <w:rPr>
                <w:rFonts w:cs="Arial"/>
                <w:color w:val="000000"/>
                <w:sz w:val="18"/>
                <w:szCs w:val="18"/>
              </w:rPr>
            </w:pPr>
            <w:r w:rsidRPr="00FD0C97">
              <w:t>KG</w:t>
            </w:r>
          </w:p>
        </w:tc>
        <w:tc>
          <w:tcPr>
            <w:tcW w:w="718" w:type="pct"/>
          </w:tcPr>
          <w:p w14:paraId="1975BFB7" w14:textId="77777777" w:rsidR="00DF4DFA" w:rsidRPr="00FD0C97" w:rsidRDefault="00DF4DFA" w:rsidP="00E77416">
            <w:pPr>
              <w:jc w:val="center"/>
              <w:rPr>
                <w:rFonts w:cs="Arial"/>
                <w:color w:val="000000"/>
                <w:sz w:val="18"/>
                <w:szCs w:val="18"/>
              </w:rPr>
            </w:pPr>
            <w:r w:rsidRPr="00FD0C97">
              <w:t>25000</w:t>
            </w:r>
          </w:p>
        </w:tc>
        <w:tc>
          <w:tcPr>
            <w:tcW w:w="550" w:type="pct"/>
          </w:tcPr>
          <w:p w14:paraId="554894A3" w14:textId="77777777" w:rsidR="00DF4DFA" w:rsidRPr="00FD0C97" w:rsidRDefault="00DF4DFA" w:rsidP="00E77416">
            <w:pPr>
              <w:ind w:right="113"/>
              <w:rPr>
                <w:rFonts w:cs="Arial"/>
                <w:kern w:val="72"/>
                <w:szCs w:val="20"/>
              </w:rPr>
            </w:pPr>
          </w:p>
        </w:tc>
        <w:tc>
          <w:tcPr>
            <w:tcW w:w="607" w:type="pct"/>
          </w:tcPr>
          <w:p w14:paraId="5C7B2427" w14:textId="77777777" w:rsidR="00DF4DFA" w:rsidRPr="00FD0C97" w:rsidRDefault="00DF4DFA" w:rsidP="00E77416">
            <w:pPr>
              <w:ind w:right="113"/>
              <w:rPr>
                <w:rFonts w:cs="Arial"/>
                <w:kern w:val="72"/>
                <w:szCs w:val="20"/>
              </w:rPr>
            </w:pPr>
          </w:p>
        </w:tc>
        <w:tc>
          <w:tcPr>
            <w:tcW w:w="460" w:type="pct"/>
          </w:tcPr>
          <w:p w14:paraId="7B26DE6E" w14:textId="77777777" w:rsidR="00DF4DFA" w:rsidRPr="00FD0C97" w:rsidRDefault="00DF4DFA" w:rsidP="00E77416">
            <w:pPr>
              <w:ind w:right="113"/>
              <w:rPr>
                <w:rFonts w:cs="Arial"/>
                <w:kern w:val="72"/>
                <w:szCs w:val="20"/>
              </w:rPr>
            </w:pPr>
          </w:p>
        </w:tc>
        <w:tc>
          <w:tcPr>
            <w:tcW w:w="607" w:type="pct"/>
          </w:tcPr>
          <w:p w14:paraId="1D30223E" w14:textId="77777777" w:rsidR="00DF4DFA" w:rsidRPr="00FD0C97" w:rsidRDefault="00DF4DFA" w:rsidP="00E77416">
            <w:pPr>
              <w:ind w:right="113"/>
              <w:rPr>
                <w:rFonts w:cs="Arial"/>
                <w:kern w:val="72"/>
                <w:szCs w:val="20"/>
              </w:rPr>
            </w:pPr>
          </w:p>
        </w:tc>
      </w:tr>
      <w:tr w:rsidR="00DF4DFA" w:rsidRPr="00FD0C97" w14:paraId="7BF28524" w14:textId="77777777" w:rsidTr="00E77416">
        <w:trPr>
          <w:trHeight w:val="230"/>
        </w:trPr>
        <w:tc>
          <w:tcPr>
            <w:tcW w:w="405" w:type="pct"/>
            <w:shd w:val="clear" w:color="auto" w:fill="A6A6A6"/>
            <w:vAlign w:val="bottom"/>
          </w:tcPr>
          <w:p w14:paraId="0774CBBF" w14:textId="77777777" w:rsidR="00DF4DFA" w:rsidRPr="00FD0C97" w:rsidRDefault="00DF4DFA" w:rsidP="00E77416">
            <w:pPr>
              <w:jc w:val="center"/>
              <w:rPr>
                <w:rFonts w:cs="Arial"/>
                <w:b/>
                <w:bCs/>
                <w:sz w:val="18"/>
                <w:szCs w:val="18"/>
              </w:rPr>
            </w:pPr>
            <w:r w:rsidRPr="00FD0C97">
              <w:rPr>
                <w:rFonts w:cs="Arial"/>
                <w:b/>
                <w:bCs/>
                <w:sz w:val="18"/>
                <w:szCs w:val="18"/>
              </w:rPr>
              <w:t>3.3</w:t>
            </w:r>
          </w:p>
        </w:tc>
        <w:tc>
          <w:tcPr>
            <w:tcW w:w="1088" w:type="pct"/>
            <w:vAlign w:val="bottom"/>
          </w:tcPr>
          <w:p w14:paraId="26B906A0" w14:textId="77777777" w:rsidR="00DF4DFA" w:rsidRPr="00FD0C97" w:rsidRDefault="00DF4DFA" w:rsidP="00E77416">
            <w:pPr>
              <w:rPr>
                <w:rFonts w:cs="Arial"/>
                <w:color w:val="000000"/>
                <w:sz w:val="18"/>
                <w:szCs w:val="18"/>
              </w:rPr>
            </w:pPr>
            <w:r w:rsidRPr="00FD0C97">
              <w:rPr>
                <w:rFonts w:cs="Arial"/>
                <w:color w:val="000000"/>
                <w:sz w:val="18"/>
                <w:szCs w:val="18"/>
              </w:rPr>
              <w:t>PLECH_16X2000X6000</w:t>
            </w:r>
          </w:p>
        </w:tc>
        <w:tc>
          <w:tcPr>
            <w:tcW w:w="565" w:type="pct"/>
          </w:tcPr>
          <w:p w14:paraId="233FF05C" w14:textId="77777777" w:rsidR="00DF4DFA" w:rsidRPr="00FD0C97" w:rsidRDefault="00DF4DFA" w:rsidP="00E77416">
            <w:pPr>
              <w:jc w:val="center"/>
              <w:rPr>
                <w:rFonts w:cs="Arial"/>
                <w:color w:val="000000"/>
                <w:sz w:val="18"/>
                <w:szCs w:val="18"/>
              </w:rPr>
            </w:pPr>
            <w:r w:rsidRPr="00FD0C97">
              <w:t>KG</w:t>
            </w:r>
          </w:p>
        </w:tc>
        <w:tc>
          <w:tcPr>
            <w:tcW w:w="718" w:type="pct"/>
          </w:tcPr>
          <w:p w14:paraId="66F4B0CB" w14:textId="77777777" w:rsidR="00DF4DFA" w:rsidRPr="00FD0C97" w:rsidRDefault="00DF4DFA" w:rsidP="00E77416">
            <w:pPr>
              <w:jc w:val="center"/>
              <w:rPr>
                <w:rFonts w:cs="Arial"/>
                <w:color w:val="000000"/>
                <w:sz w:val="18"/>
                <w:szCs w:val="18"/>
              </w:rPr>
            </w:pPr>
            <w:r w:rsidRPr="00FD0C97">
              <w:t>25000</w:t>
            </w:r>
          </w:p>
        </w:tc>
        <w:tc>
          <w:tcPr>
            <w:tcW w:w="550" w:type="pct"/>
          </w:tcPr>
          <w:p w14:paraId="542F3E80" w14:textId="77777777" w:rsidR="00DF4DFA" w:rsidRPr="00FD0C97" w:rsidRDefault="00DF4DFA" w:rsidP="00E77416">
            <w:pPr>
              <w:ind w:right="113"/>
              <w:rPr>
                <w:rFonts w:cs="Arial"/>
                <w:kern w:val="72"/>
                <w:szCs w:val="20"/>
              </w:rPr>
            </w:pPr>
          </w:p>
        </w:tc>
        <w:tc>
          <w:tcPr>
            <w:tcW w:w="607" w:type="pct"/>
          </w:tcPr>
          <w:p w14:paraId="337D9DC6" w14:textId="77777777" w:rsidR="00DF4DFA" w:rsidRPr="00FD0C97" w:rsidRDefault="00DF4DFA" w:rsidP="00E77416">
            <w:pPr>
              <w:ind w:right="113"/>
              <w:rPr>
                <w:rFonts w:cs="Arial"/>
                <w:kern w:val="72"/>
                <w:szCs w:val="20"/>
              </w:rPr>
            </w:pPr>
          </w:p>
        </w:tc>
        <w:tc>
          <w:tcPr>
            <w:tcW w:w="460" w:type="pct"/>
          </w:tcPr>
          <w:p w14:paraId="751A96A2" w14:textId="77777777" w:rsidR="00DF4DFA" w:rsidRPr="00FD0C97" w:rsidRDefault="00DF4DFA" w:rsidP="00E77416">
            <w:pPr>
              <w:ind w:right="113"/>
              <w:rPr>
                <w:rFonts w:cs="Arial"/>
                <w:kern w:val="72"/>
                <w:szCs w:val="20"/>
              </w:rPr>
            </w:pPr>
          </w:p>
        </w:tc>
        <w:tc>
          <w:tcPr>
            <w:tcW w:w="607" w:type="pct"/>
          </w:tcPr>
          <w:p w14:paraId="1811BFA9" w14:textId="77777777" w:rsidR="00DF4DFA" w:rsidRPr="00FD0C97" w:rsidRDefault="00DF4DFA" w:rsidP="00E77416">
            <w:pPr>
              <w:ind w:right="113"/>
              <w:rPr>
                <w:rFonts w:cs="Arial"/>
                <w:kern w:val="72"/>
                <w:szCs w:val="20"/>
              </w:rPr>
            </w:pPr>
          </w:p>
        </w:tc>
      </w:tr>
      <w:tr w:rsidR="00DF4DFA" w:rsidRPr="00FD0C97" w14:paraId="4FD393D8" w14:textId="77777777" w:rsidTr="00E77416">
        <w:trPr>
          <w:trHeight w:val="230"/>
        </w:trPr>
        <w:tc>
          <w:tcPr>
            <w:tcW w:w="405" w:type="pct"/>
            <w:shd w:val="clear" w:color="auto" w:fill="A6A6A6"/>
            <w:vAlign w:val="bottom"/>
          </w:tcPr>
          <w:p w14:paraId="21EAB29C" w14:textId="77777777" w:rsidR="00DF4DFA" w:rsidRPr="00FD0C97" w:rsidRDefault="00DF4DFA" w:rsidP="00E77416">
            <w:pPr>
              <w:jc w:val="center"/>
              <w:rPr>
                <w:rFonts w:cs="Arial"/>
                <w:b/>
                <w:bCs/>
                <w:sz w:val="18"/>
                <w:szCs w:val="18"/>
              </w:rPr>
            </w:pPr>
            <w:r w:rsidRPr="00FD0C97">
              <w:rPr>
                <w:rFonts w:cs="Arial"/>
                <w:b/>
                <w:bCs/>
                <w:sz w:val="18"/>
                <w:szCs w:val="18"/>
              </w:rPr>
              <w:t>3.4</w:t>
            </w:r>
          </w:p>
        </w:tc>
        <w:tc>
          <w:tcPr>
            <w:tcW w:w="1088" w:type="pct"/>
            <w:vAlign w:val="bottom"/>
          </w:tcPr>
          <w:p w14:paraId="43D2E051" w14:textId="77777777" w:rsidR="00DF4DFA" w:rsidRPr="00FD0C97" w:rsidRDefault="00DF4DFA" w:rsidP="00E77416">
            <w:pPr>
              <w:rPr>
                <w:rFonts w:cs="Arial"/>
                <w:sz w:val="18"/>
                <w:szCs w:val="18"/>
              </w:rPr>
            </w:pPr>
            <w:r w:rsidRPr="00FD0C97">
              <w:rPr>
                <w:rFonts w:cs="Arial"/>
                <w:color w:val="000000"/>
                <w:sz w:val="18"/>
                <w:szCs w:val="18"/>
              </w:rPr>
              <w:t xml:space="preserve">Mierka na zvary </w:t>
            </w:r>
            <w:proofErr w:type="spellStart"/>
            <w:r w:rsidRPr="00FD0C97">
              <w:rPr>
                <w:rFonts w:cs="Arial"/>
                <w:color w:val="000000"/>
                <w:sz w:val="18"/>
                <w:szCs w:val="18"/>
              </w:rPr>
              <w:t>inox</w:t>
            </w:r>
            <w:proofErr w:type="spellEnd"/>
            <w:r w:rsidRPr="00FD0C97">
              <w:rPr>
                <w:rFonts w:cs="Arial"/>
                <w:color w:val="000000"/>
                <w:sz w:val="18"/>
                <w:szCs w:val="18"/>
              </w:rPr>
              <w:t>. Meranie kútových a tupých zvarov, 3 stupnice</w:t>
            </w:r>
          </w:p>
        </w:tc>
        <w:tc>
          <w:tcPr>
            <w:tcW w:w="565" w:type="pct"/>
          </w:tcPr>
          <w:p w14:paraId="0BF44E82" w14:textId="77777777" w:rsidR="00DF4DFA" w:rsidRPr="00FD0C97" w:rsidRDefault="00DF4DFA" w:rsidP="00E77416">
            <w:pPr>
              <w:jc w:val="center"/>
              <w:rPr>
                <w:rFonts w:cs="Arial"/>
                <w:color w:val="000000"/>
                <w:sz w:val="18"/>
                <w:szCs w:val="18"/>
              </w:rPr>
            </w:pPr>
            <w:r w:rsidRPr="00FD0C97">
              <w:t>ks</w:t>
            </w:r>
          </w:p>
        </w:tc>
        <w:tc>
          <w:tcPr>
            <w:tcW w:w="718" w:type="pct"/>
          </w:tcPr>
          <w:p w14:paraId="367484DA" w14:textId="77777777" w:rsidR="00DF4DFA" w:rsidRPr="00FD0C97" w:rsidRDefault="00DF4DFA" w:rsidP="00E77416">
            <w:pPr>
              <w:jc w:val="center"/>
              <w:rPr>
                <w:rFonts w:cs="Arial"/>
                <w:color w:val="000000"/>
                <w:sz w:val="18"/>
                <w:szCs w:val="18"/>
              </w:rPr>
            </w:pPr>
            <w:r w:rsidRPr="00FD0C97">
              <w:t>10</w:t>
            </w:r>
          </w:p>
        </w:tc>
        <w:tc>
          <w:tcPr>
            <w:tcW w:w="550" w:type="pct"/>
          </w:tcPr>
          <w:p w14:paraId="2F197ECE" w14:textId="77777777" w:rsidR="00DF4DFA" w:rsidRPr="00FD0C97" w:rsidRDefault="00DF4DFA" w:rsidP="00E77416">
            <w:pPr>
              <w:ind w:right="113"/>
              <w:rPr>
                <w:rFonts w:cs="Arial"/>
                <w:kern w:val="72"/>
                <w:szCs w:val="20"/>
              </w:rPr>
            </w:pPr>
          </w:p>
        </w:tc>
        <w:tc>
          <w:tcPr>
            <w:tcW w:w="607" w:type="pct"/>
          </w:tcPr>
          <w:p w14:paraId="002275FD" w14:textId="77777777" w:rsidR="00DF4DFA" w:rsidRPr="00FD0C97" w:rsidRDefault="00DF4DFA" w:rsidP="00E77416">
            <w:pPr>
              <w:ind w:right="113"/>
              <w:rPr>
                <w:rFonts w:cs="Arial"/>
                <w:kern w:val="72"/>
                <w:szCs w:val="20"/>
              </w:rPr>
            </w:pPr>
          </w:p>
        </w:tc>
        <w:tc>
          <w:tcPr>
            <w:tcW w:w="460" w:type="pct"/>
          </w:tcPr>
          <w:p w14:paraId="45151385" w14:textId="77777777" w:rsidR="00DF4DFA" w:rsidRPr="00FD0C97" w:rsidRDefault="00DF4DFA" w:rsidP="00E77416">
            <w:pPr>
              <w:ind w:right="113"/>
              <w:rPr>
                <w:rFonts w:cs="Arial"/>
                <w:kern w:val="72"/>
                <w:szCs w:val="20"/>
              </w:rPr>
            </w:pPr>
          </w:p>
        </w:tc>
        <w:tc>
          <w:tcPr>
            <w:tcW w:w="607" w:type="pct"/>
          </w:tcPr>
          <w:p w14:paraId="549AC064" w14:textId="77777777" w:rsidR="00DF4DFA" w:rsidRPr="00FD0C97" w:rsidRDefault="00DF4DFA" w:rsidP="00E77416">
            <w:pPr>
              <w:ind w:right="113"/>
              <w:rPr>
                <w:rFonts w:cs="Arial"/>
                <w:kern w:val="72"/>
                <w:szCs w:val="20"/>
              </w:rPr>
            </w:pPr>
          </w:p>
        </w:tc>
      </w:tr>
      <w:tr w:rsidR="00DF4DFA" w:rsidRPr="00FD0C97" w14:paraId="2A26B126" w14:textId="77777777" w:rsidTr="00E77416">
        <w:trPr>
          <w:trHeight w:val="230"/>
        </w:trPr>
        <w:tc>
          <w:tcPr>
            <w:tcW w:w="405" w:type="pct"/>
            <w:shd w:val="clear" w:color="auto" w:fill="A6A6A6"/>
            <w:vAlign w:val="bottom"/>
          </w:tcPr>
          <w:p w14:paraId="02DBA54E" w14:textId="77777777" w:rsidR="00DF4DFA" w:rsidRPr="00FD0C97" w:rsidRDefault="00DF4DFA" w:rsidP="00E77416">
            <w:pPr>
              <w:jc w:val="center"/>
              <w:rPr>
                <w:rFonts w:cs="Arial"/>
                <w:b/>
                <w:bCs/>
                <w:sz w:val="18"/>
                <w:szCs w:val="18"/>
              </w:rPr>
            </w:pPr>
            <w:r w:rsidRPr="00FD0C97">
              <w:rPr>
                <w:rFonts w:cs="Arial"/>
                <w:b/>
                <w:bCs/>
                <w:sz w:val="18"/>
                <w:szCs w:val="18"/>
              </w:rPr>
              <w:t>3.5</w:t>
            </w:r>
          </w:p>
        </w:tc>
        <w:tc>
          <w:tcPr>
            <w:tcW w:w="1088" w:type="pct"/>
            <w:vAlign w:val="bottom"/>
          </w:tcPr>
          <w:p w14:paraId="3F616106" w14:textId="77777777" w:rsidR="00DF4DFA" w:rsidRPr="00FD0C97" w:rsidRDefault="00DF4DFA" w:rsidP="00E77416">
            <w:pPr>
              <w:rPr>
                <w:rFonts w:cs="Arial"/>
                <w:sz w:val="18"/>
                <w:szCs w:val="18"/>
              </w:rPr>
            </w:pPr>
            <w:r w:rsidRPr="00FD0C97">
              <w:rPr>
                <w:rFonts w:cs="Arial"/>
                <w:color w:val="000000"/>
                <w:sz w:val="18"/>
                <w:szCs w:val="18"/>
              </w:rPr>
              <w:t xml:space="preserve">Zvárací drôt priemer 1,2mm nepomedený, </w:t>
            </w:r>
            <w:proofErr w:type="spellStart"/>
            <w:r w:rsidRPr="00FD0C97">
              <w:rPr>
                <w:rFonts w:cs="Arial"/>
                <w:color w:val="000000"/>
                <w:sz w:val="18"/>
                <w:szCs w:val="18"/>
              </w:rPr>
              <w:t>nepobrondzovaný</w:t>
            </w:r>
            <w:proofErr w:type="spellEnd"/>
          </w:p>
        </w:tc>
        <w:tc>
          <w:tcPr>
            <w:tcW w:w="565" w:type="pct"/>
          </w:tcPr>
          <w:p w14:paraId="15D40C29" w14:textId="77777777" w:rsidR="00DF4DFA" w:rsidRPr="00FD0C97" w:rsidRDefault="00DF4DFA" w:rsidP="00E77416">
            <w:pPr>
              <w:jc w:val="center"/>
              <w:rPr>
                <w:rFonts w:cs="Arial"/>
                <w:color w:val="000000"/>
                <w:sz w:val="18"/>
                <w:szCs w:val="18"/>
              </w:rPr>
            </w:pPr>
            <w:r w:rsidRPr="00FD0C97">
              <w:t>KG</w:t>
            </w:r>
          </w:p>
        </w:tc>
        <w:tc>
          <w:tcPr>
            <w:tcW w:w="718" w:type="pct"/>
          </w:tcPr>
          <w:p w14:paraId="02E3375F" w14:textId="77777777" w:rsidR="00DF4DFA" w:rsidRPr="00FD0C97" w:rsidRDefault="00DF4DFA" w:rsidP="00E77416">
            <w:pPr>
              <w:jc w:val="center"/>
              <w:rPr>
                <w:rFonts w:cs="Arial"/>
                <w:color w:val="000000"/>
                <w:sz w:val="18"/>
                <w:szCs w:val="18"/>
              </w:rPr>
            </w:pPr>
            <w:r w:rsidRPr="00FD0C97">
              <w:t>25000</w:t>
            </w:r>
          </w:p>
        </w:tc>
        <w:tc>
          <w:tcPr>
            <w:tcW w:w="550" w:type="pct"/>
          </w:tcPr>
          <w:p w14:paraId="61CFED02" w14:textId="77777777" w:rsidR="00DF4DFA" w:rsidRPr="00FD0C97" w:rsidRDefault="00DF4DFA" w:rsidP="00E77416">
            <w:pPr>
              <w:ind w:right="113"/>
              <w:rPr>
                <w:rFonts w:cs="Arial"/>
                <w:kern w:val="72"/>
                <w:szCs w:val="20"/>
              </w:rPr>
            </w:pPr>
          </w:p>
        </w:tc>
        <w:tc>
          <w:tcPr>
            <w:tcW w:w="607" w:type="pct"/>
          </w:tcPr>
          <w:p w14:paraId="00C45A19" w14:textId="77777777" w:rsidR="00DF4DFA" w:rsidRPr="00FD0C97" w:rsidRDefault="00DF4DFA" w:rsidP="00E77416">
            <w:pPr>
              <w:ind w:right="113"/>
              <w:rPr>
                <w:rFonts w:cs="Arial"/>
                <w:kern w:val="72"/>
                <w:szCs w:val="20"/>
              </w:rPr>
            </w:pPr>
          </w:p>
        </w:tc>
        <w:tc>
          <w:tcPr>
            <w:tcW w:w="460" w:type="pct"/>
          </w:tcPr>
          <w:p w14:paraId="07C11893" w14:textId="77777777" w:rsidR="00DF4DFA" w:rsidRPr="00FD0C97" w:rsidRDefault="00DF4DFA" w:rsidP="00E77416">
            <w:pPr>
              <w:ind w:right="113"/>
              <w:rPr>
                <w:rFonts w:cs="Arial"/>
                <w:kern w:val="72"/>
                <w:szCs w:val="20"/>
              </w:rPr>
            </w:pPr>
          </w:p>
        </w:tc>
        <w:tc>
          <w:tcPr>
            <w:tcW w:w="607" w:type="pct"/>
          </w:tcPr>
          <w:p w14:paraId="15D86851" w14:textId="77777777" w:rsidR="00DF4DFA" w:rsidRPr="00FD0C97" w:rsidRDefault="00DF4DFA" w:rsidP="00E77416">
            <w:pPr>
              <w:ind w:right="113"/>
              <w:rPr>
                <w:rFonts w:cs="Arial"/>
                <w:kern w:val="72"/>
                <w:szCs w:val="20"/>
              </w:rPr>
            </w:pPr>
          </w:p>
        </w:tc>
      </w:tr>
      <w:tr w:rsidR="00DF4DFA" w:rsidRPr="00FD0C97" w14:paraId="58DDEFC7" w14:textId="77777777" w:rsidTr="00E77416">
        <w:trPr>
          <w:trHeight w:val="230"/>
        </w:trPr>
        <w:tc>
          <w:tcPr>
            <w:tcW w:w="405" w:type="pct"/>
            <w:shd w:val="clear" w:color="auto" w:fill="A6A6A6"/>
            <w:vAlign w:val="bottom"/>
          </w:tcPr>
          <w:p w14:paraId="2966C61A" w14:textId="77777777" w:rsidR="00DF4DFA" w:rsidRPr="00FD0C97" w:rsidRDefault="00DF4DFA" w:rsidP="00E77416">
            <w:pPr>
              <w:jc w:val="center"/>
              <w:rPr>
                <w:rFonts w:cs="Arial"/>
                <w:b/>
                <w:bCs/>
                <w:sz w:val="18"/>
                <w:szCs w:val="18"/>
              </w:rPr>
            </w:pPr>
            <w:r w:rsidRPr="00FD0C97">
              <w:rPr>
                <w:rFonts w:cs="Arial"/>
                <w:b/>
                <w:bCs/>
                <w:sz w:val="18"/>
                <w:szCs w:val="18"/>
              </w:rPr>
              <w:t>3.6</w:t>
            </w:r>
          </w:p>
        </w:tc>
        <w:tc>
          <w:tcPr>
            <w:tcW w:w="1088" w:type="pct"/>
            <w:vAlign w:val="bottom"/>
          </w:tcPr>
          <w:p w14:paraId="66CA939F" w14:textId="77777777" w:rsidR="00DF4DFA" w:rsidRPr="00FD0C97" w:rsidRDefault="00DF4DFA" w:rsidP="00E77416">
            <w:pPr>
              <w:rPr>
                <w:rFonts w:cs="Arial"/>
                <w:color w:val="000000"/>
                <w:sz w:val="18"/>
                <w:szCs w:val="18"/>
              </w:rPr>
            </w:pPr>
            <w:proofErr w:type="spellStart"/>
            <w:r w:rsidRPr="00FD0C97">
              <w:rPr>
                <w:rFonts w:cs="Arial"/>
                <w:color w:val="000000"/>
                <w:sz w:val="18"/>
                <w:szCs w:val="18"/>
              </w:rPr>
              <w:t>Sprey</w:t>
            </w:r>
            <w:proofErr w:type="spellEnd"/>
            <w:r w:rsidRPr="00FD0C97">
              <w:rPr>
                <w:rFonts w:cs="Arial"/>
                <w:color w:val="000000"/>
                <w:sz w:val="18"/>
                <w:szCs w:val="18"/>
              </w:rPr>
              <w:t xml:space="preserve"> na ochranu hubíc a kontaktných špičiek. Tepelne odolná vrstva 1300°C</w:t>
            </w:r>
          </w:p>
        </w:tc>
        <w:tc>
          <w:tcPr>
            <w:tcW w:w="565" w:type="pct"/>
          </w:tcPr>
          <w:p w14:paraId="048E177D" w14:textId="77777777" w:rsidR="00DF4DFA" w:rsidRPr="00FD0C97" w:rsidRDefault="00DF4DFA" w:rsidP="00E77416">
            <w:pPr>
              <w:jc w:val="center"/>
              <w:rPr>
                <w:rFonts w:cs="Arial"/>
                <w:color w:val="000000"/>
                <w:sz w:val="18"/>
                <w:szCs w:val="18"/>
              </w:rPr>
            </w:pPr>
            <w:r w:rsidRPr="00FD0C97">
              <w:t> ks</w:t>
            </w:r>
          </w:p>
        </w:tc>
        <w:tc>
          <w:tcPr>
            <w:tcW w:w="718" w:type="pct"/>
          </w:tcPr>
          <w:p w14:paraId="5A27D499" w14:textId="77777777" w:rsidR="00DF4DFA" w:rsidRPr="00FD0C97" w:rsidRDefault="00DF4DFA" w:rsidP="00E77416">
            <w:pPr>
              <w:jc w:val="center"/>
              <w:rPr>
                <w:rFonts w:cs="Arial"/>
                <w:color w:val="000000"/>
                <w:sz w:val="18"/>
                <w:szCs w:val="18"/>
              </w:rPr>
            </w:pPr>
            <w:r w:rsidRPr="00FD0C97">
              <w:t>50</w:t>
            </w:r>
          </w:p>
        </w:tc>
        <w:tc>
          <w:tcPr>
            <w:tcW w:w="550" w:type="pct"/>
          </w:tcPr>
          <w:p w14:paraId="4513E8A5" w14:textId="77777777" w:rsidR="00DF4DFA" w:rsidRPr="00FD0C97" w:rsidRDefault="00DF4DFA" w:rsidP="00E77416">
            <w:pPr>
              <w:ind w:right="113"/>
              <w:rPr>
                <w:rFonts w:cs="Arial"/>
                <w:kern w:val="72"/>
                <w:szCs w:val="20"/>
              </w:rPr>
            </w:pPr>
          </w:p>
        </w:tc>
        <w:tc>
          <w:tcPr>
            <w:tcW w:w="607" w:type="pct"/>
          </w:tcPr>
          <w:p w14:paraId="27D0CD79" w14:textId="77777777" w:rsidR="00DF4DFA" w:rsidRPr="00FD0C97" w:rsidRDefault="00DF4DFA" w:rsidP="00E77416">
            <w:pPr>
              <w:ind w:right="113"/>
              <w:rPr>
                <w:rFonts w:cs="Arial"/>
                <w:kern w:val="72"/>
                <w:szCs w:val="20"/>
              </w:rPr>
            </w:pPr>
          </w:p>
        </w:tc>
        <w:tc>
          <w:tcPr>
            <w:tcW w:w="460" w:type="pct"/>
          </w:tcPr>
          <w:p w14:paraId="10675208" w14:textId="77777777" w:rsidR="00DF4DFA" w:rsidRPr="00FD0C97" w:rsidRDefault="00DF4DFA" w:rsidP="00E77416">
            <w:pPr>
              <w:ind w:right="113"/>
              <w:rPr>
                <w:rFonts w:cs="Arial"/>
                <w:kern w:val="72"/>
                <w:szCs w:val="20"/>
              </w:rPr>
            </w:pPr>
          </w:p>
        </w:tc>
        <w:tc>
          <w:tcPr>
            <w:tcW w:w="607" w:type="pct"/>
          </w:tcPr>
          <w:p w14:paraId="66C2C3C9" w14:textId="77777777" w:rsidR="00DF4DFA" w:rsidRPr="00FD0C97" w:rsidRDefault="00DF4DFA" w:rsidP="00E77416">
            <w:pPr>
              <w:ind w:right="113"/>
              <w:rPr>
                <w:rFonts w:cs="Arial"/>
                <w:kern w:val="72"/>
                <w:szCs w:val="20"/>
              </w:rPr>
            </w:pPr>
          </w:p>
        </w:tc>
      </w:tr>
      <w:tr w:rsidR="00DF4DFA" w:rsidRPr="00FD0C97" w14:paraId="4AFADD32" w14:textId="77777777" w:rsidTr="00E77416">
        <w:trPr>
          <w:trHeight w:val="230"/>
        </w:trPr>
        <w:tc>
          <w:tcPr>
            <w:tcW w:w="405" w:type="pct"/>
            <w:shd w:val="clear" w:color="auto" w:fill="A6A6A6"/>
            <w:vAlign w:val="bottom"/>
          </w:tcPr>
          <w:p w14:paraId="55448580" w14:textId="77777777" w:rsidR="00DF4DFA" w:rsidRPr="00FD0C97" w:rsidRDefault="00DF4DFA" w:rsidP="00E77416">
            <w:pPr>
              <w:jc w:val="center"/>
              <w:rPr>
                <w:rFonts w:cs="Arial"/>
                <w:b/>
                <w:bCs/>
                <w:sz w:val="18"/>
                <w:szCs w:val="18"/>
              </w:rPr>
            </w:pPr>
            <w:r w:rsidRPr="00FD0C97">
              <w:rPr>
                <w:rFonts w:cs="Arial"/>
                <w:b/>
                <w:bCs/>
                <w:sz w:val="18"/>
                <w:szCs w:val="18"/>
              </w:rPr>
              <w:t>3.7</w:t>
            </w:r>
          </w:p>
        </w:tc>
        <w:tc>
          <w:tcPr>
            <w:tcW w:w="1088" w:type="pct"/>
            <w:vAlign w:val="bottom"/>
          </w:tcPr>
          <w:p w14:paraId="40C26208" w14:textId="77777777" w:rsidR="00DF4DFA" w:rsidRPr="00FD0C97" w:rsidRDefault="00DF4DFA" w:rsidP="00E77416">
            <w:pPr>
              <w:rPr>
                <w:rFonts w:cs="Arial"/>
                <w:color w:val="000000"/>
                <w:sz w:val="18"/>
                <w:szCs w:val="18"/>
              </w:rPr>
            </w:pPr>
            <w:r w:rsidRPr="00FD0C97">
              <w:rPr>
                <w:rFonts w:cs="Arial"/>
                <w:color w:val="000000"/>
                <w:sz w:val="18"/>
                <w:szCs w:val="18"/>
              </w:rPr>
              <w:t xml:space="preserve">Keramická podložka s vysokou tepelnou odolnosťou, rohová. Na lepiacej páske </w:t>
            </w:r>
          </w:p>
        </w:tc>
        <w:tc>
          <w:tcPr>
            <w:tcW w:w="565" w:type="pct"/>
          </w:tcPr>
          <w:p w14:paraId="7C37A146" w14:textId="77777777" w:rsidR="00DF4DFA" w:rsidRPr="00FD0C97" w:rsidRDefault="00DF4DFA" w:rsidP="00E77416">
            <w:pPr>
              <w:jc w:val="center"/>
              <w:rPr>
                <w:rFonts w:cs="Arial"/>
                <w:color w:val="000000"/>
                <w:sz w:val="18"/>
                <w:szCs w:val="18"/>
              </w:rPr>
            </w:pPr>
            <w:r w:rsidRPr="00FD0C97">
              <w:t>ks</w:t>
            </w:r>
          </w:p>
        </w:tc>
        <w:tc>
          <w:tcPr>
            <w:tcW w:w="718" w:type="pct"/>
          </w:tcPr>
          <w:p w14:paraId="7D32E87F" w14:textId="77777777" w:rsidR="00DF4DFA" w:rsidRPr="00FD0C97" w:rsidRDefault="00DF4DFA" w:rsidP="00E77416">
            <w:pPr>
              <w:jc w:val="center"/>
              <w:rPr>
                <w:rFonts w:cs="Arial"/>
                <w:color w:val="000000"/>
                <w:sz w:val="18"/>
                <w:szCs w:val="18"/>
              </w:rPr>
            </w:pPr>
            <w:r w:rsidRPr="00FD0C97">
              <w:t>336</w:t>
            </w:r>
          </w:p>
        </w:tc>
        <w:tc>
          <w:tcPr>
            <w:tcW w:w="550" w:type="pct"/>
          </w:tcPr>
          <w:p w14:paraId="250E49E6" w14:textId="77777777" w:rsidR="00DF4DFA" w:rsidRPr="00FD0C97" w:rsidRDefault="00DF4DFA" w:rsidP="00E77416">
            <w:pPr>
              <w:ind w:right="113"/>
              <w:rPr>
                <w:rFonts w:cs="Arial"/>
                <w:kern w:val="72"/>
                <w:szCs w:val="20"/>
              </w:rPr>
            </w:pPr>
          </w:p>
        </w:tc>
        <w:tc>
          <w:tcPr>
            <w:tcW w:w="607" w:type="pct"/>
          </w:tcPr>
          <w:p w14:paraId="3035B67A" w14:textId="77777777" w:rsidR="00DF4DFA" w:rsidRPr="00FD0C97" w:rsidRDefault="00DF4DFA" w:rsidP="00E77416">
            <w:pPr>
              <w:ind w:right="113"/>
              <w:rPr>
                <w:rFonts w:cs="Arial"/>
                <w:kern w:val="72"/>
                <w:szCs w:val="20"/>
              </w:rPr>
            </w:pPr>
          </w:p>
        </w:tc>
        <w:tc>
          <w:tcPr>
            <w:tcW w:w="460" w:type="pct"/>
          </w:tcPr>
          <w:p w14:paraId="17A62975" w14:textId="77777777" w:rsidR="00DF4DFA" w:rsidRPr="00FD0C97" w:rsidRDefault="00DF4DFA" w:rsidP="00E77416">
            <w:pPr>
              <w:ind w:right="113"/>
              <w:rPr>
                <w:rFonts w:cs="Arial"/>
                <w:kern w:val="72"/>
                <w:szCs w:val="20"/>
              </w:rPr>
            </w:pPr>
          </w:p>
        </w:tc>
        <w:tc>
          <w:tcPr>
            <w:tcW w:w="607" w:type="pct"/>
          </w:tcPr>
          <w:p w14:paraId="5C913DC0" w14:textId="77777777" w:rsidR="00DF4DFA" w:rsidRPr="00FD0C97" w:rsidRDefault="00DF4DFA" w:rsidP="00E77416">
            <w:pPr>
              <w:ind w:right="113"/>
              <w:rPr>
                <w:rFonts w:cs="Arial"/>
                <w:kern w:val="72"/>
                <w:szCs w:val="20"/>
              </w:rPr>
            </w:pPr>
          </w:p>
        </w:tc>
      </w:tr>
      <w:tr w:rsidR="00DF4DFA" w:rsidRPr="00FD0C97" w14:paraId="2DEBD80D" w14:textId="77777777" w:rsidTr="00E77416">
        <w:trPr>
          <w:trHeight w:val="230"/>
        </w:trPr>
        <w:tc>
          <w:tcPr>
            <w:tcW w:w="405" w:type="pct"/>
            <w:shd w:val="clear" w:color="auto" w:fill="A6A6A6"/>
            <w:vAlign w:val="bottom"/>
          </w:tcPr>
          <w:p w14:paraId="150496F7" w14:textId="77777777" w:rsidR="00DF4DFA" w:rsidRPr="00FD0C97" w:rsidRDefault="00DF4DFA" w:rsidP="00E77416">
            <w:pPr>
              <w:jc w:val="center"/>
              <w:rPr>
                <w:rFonts w:cs="Arial"/>
                <w:b/>
                <w:bCs/>
                <w:sz w:val="18"/>
                <w:szCs w:val="18"/>
              </w:rPr>
            </w:pPr>
            <w:r w:rsidRPr="00FD0C97">
              <w:rPr>
                <w:rFonts w:cs="Arial"/>
                <w:b/>
                <w:bCs/>
                <w:sz w:val="18"/>
                <w:szCs w:val="18"/>
              </w:rPr>
              <w:t>3.8</w:t>
            </w:r>
          </w:p>
        </w:tc>
        <w:tc>
          <w:tcPr>
            <w:tcW w:w="1088" w:type="pct"/>
            <w:vAlign w:val="bottom"/>
          </w:tcPr>
          <w:p w14:paraId="6C20465D" w14:textId="77777777" w:rsidR="00DF4DFA" w:rsidRPr="00FD0C97" w:rsidRDefault="00DF4DFA" w:rsidP="00E77416">
            <w:pPr>
              <w:rPr>
                <w:rFonts w:cs="Arial"/>
                <w:color w:val="000000"/>
                <w:sz w:val="18"/>
                <w:szCs w:val="18"/>
              </w:rPr>
            </w:pPr>
            <w:r w:rsidRPr="00FD0C97">
              <w:rPr>
                <w:rFonts w:cs="Arial"/>
                <w:color w:val="000000"/>
                <w:sz w:val="18"/>
                <w:szCs w:val="18"/>
              </w:rPr>
              <w:t>Keramická podložka s vysokou tepelnou odolnosťou obdĺžniková, typ drážky oblá. Na lepiacej páske</w:t>
            </w:r>
          </w:p>
        </w:tc>
        <w:tc>
          <w:tcPr>
            <w:tcW w:w="565" w:type="pct"/>
          </w:tcPr>
          <w:p w14:paraId="2D384650" w14:textId="77777777" w:rsidR="00DF4DFA" w:rsidRPr="00FD0C97" w:rsidRDefault="00DF4DFA" w:rsidP="00E77416">
            <w:pPr>
              <w:jc w:val="center"/>
              <w:rPr>
                <w:rFonts w:cs="Arial"/>
                <w:color w:val="000000"/>
                <w:sz w:val="18"/>
                <w:szCs w:val="18"/>
              </w:rPr>
            </w:pPr>
            <w:r w:rsidRPr="00FD0C97">
              <w:t>ks</w:t>
            </w:r>
          </w:p>
        </w:tc>
        <w:tc>
          <w:tcPr>
            <w:tcW w:w="718" w:type="pct"/>
          </w:tcPr>
          <w:p w14:paraId="62EE2D86" w14:textId="77777777" w:rsidR="00DF4DFA" w:rsidRPr="00FD0C97" w:rsidRDefault="00DF4DFA" w:rsidP="00E77416">
            <w:pPr>
              <w:jc w:val="center"/>
              <w:rPr>
                <w:rFonts w:cs="Arial"/>
                <w:color w:val="000000"/>
                <w:sz w:val="18"/>
                <w:szCs w:val="18"/>
              </w:rPr>
            </w:pPr>
            <w:r w:rsidRPr="00FD0C97">
              <w:t>324</w:t>
            </w:r>
          </w:p>
        </w:tc>
        <w:tc>
          <w:tcPr>
            <w:tcW w:w="550" w:type="pct"/>
          </w:tcPr>
          <w:p w14:paraId="66554BF0" w14:textId="77777777" w:rsidR="00DF4DFA" w:rsidRPr="00FD0C97" w:rsidRDefault="00DF4DFA" w:rsidP="00E77416">
            <w:pPr>
              <w:ind w:right="113"/>
              <w:rPr>
                <w:rFonts w:cs="Arial"/>
                <w:kern w:val="72"/>
                <w:szCs w:val="20"/>
              </w:rPr>
            </w:pPr>
          </w:p>
        </w:tc>
        <w:tc>
          <w:tcPr>
            <w:tcW w:w="607" w:type="pct"/>
          </w:tcPr>
          <w:p w14:paraId="714F235B" w14:textId="77777777" w:rsidR="00DF4DFA" w:rsidRPr="00FD0C97" w:rsidRDefault="00DF4DFA" w:rsidP="00E77416">
            <w:pPr>
              <w:ind w:right="113"/>
              <w:rPr>
                <w:rFonts w:cs="Arial"/>
                <w:kern w:val="72"/>
                <w:szCs w:val="20"/>
              </w:rPr>
            </w:pPr>
          </w:p>
        </w:tc>
        <w:tc>
          <w:tcPr>
            <w:tcW w:w="460" w:type="pct"/>
          </w:tcPr>
          <w:p w14:paraId="040C4CDA" w14:textId="77777777" w:rsidR="00DF4DFA" w:rsidRPr="00FD0C97" w:rsidRDefault="00DF4DFA" w:rsidP="00E77416">
            <w:pPr>
              <w:ind w:right="113"/>
              <w:rPr>
                <w:rFonts w:cs="Arial"/>
                <w:kern w:val="72"/>
                <w:szCs w:val="20"/>
              </w:rPr>
            </w:pPr>
          </w:p>
        </w:tc>
        <w:tc>
          <w:tcPr>
            <w:tcW w:w="607" w:type="pct"/>
          </w:tcPr>
          <w:p w14:paraId="66ED0529" w14:textId="77777777" w:rsidR="00DF4DFA" w:rsidRPr="00FD0C97" w:rsidRDefault="00DF4DFA" w:rsidP="00E77416">
            <w:pPr>
              <w:ind w:right="113"/>
              <w:rPr>
                <w:rFonts w:cs="Arial"/>
                <w:kern w:val="72"/>
                <w:szCs w:val="20"/>
              </w:rPr>
            </w:pPr>
          </w:p>
        </w:tc>
      </w:tr>
      <w:tr w:rsidR="00DF4DFA" w:rsidRPr="00FD0C97" w14:paraId="0F032686" w14:textId="77777777" w:rsidTr="00E77416">
        <w:trPr>
          <w:trHeight w:val="230"/>
        </w:trPr>
        <w:tc>
          <w:tcPr>
            <w:tcW w:w="405" w:type="pct"/>
            <w:shd w:val="clear" w:color="auto" w:fill="A6A6A6"/>
            <w:vAlign w:val="bottom"/>
          </w:tcPr>
          <w:p w14:paraId="4BCC429D" w14:textId="77777777" w:rsidR="00DF4DFA" w:rsidRPr="00FD0C97" w:rsidRDefault="00DF4DFA" w:rsidP="00E77416">
            <w:pPr>
              <w:jc w:val="center"/>
              <w:rPr>
                <w:rFonts w:cs="Arial"/>
                <w:b/>
                <w:bCs/>
                <w:sz w:val="18"/>
                <w:szCs w:val="18"/>
              </w:rPr>
            </w:pPr>
            <w:r w:rsidRPr="00FD0C97">
              <w:rPr>
                <w:rFonts w:cs="Arial"/>
                <w:b/>
                <w:bCs/>
                <w:sz w:val="18"/>
                <w:szCs w:val="18"/>
              </w:rPr>
              <w:t>3.9</w:t>
            </w:r>
          </w:p>
        </w:tc>
        <w:tc>
          <w:tcPr>
            <w:tcW w:w="1088" w:type="pct"/>
            <w:vAlign w:val="bottom"/>
          </w:tcPr>
          <w:p w14:paraId="76245D58" w14:textId="77777777" w:rsidR="00DF4DFA" w:rsidRPr="00FD0C97" w:rsidRDefault="00DF4DFA" w:rsidP="00E77416">
            <w:pPr>
              <w:rPr>
                <w:rFonts w:cs="Arial"/>
                <w:color w:val="000000"/>
                <w:sz w:val="18"/>
                <w:szCs w:val="18"/>
              </w:rPr>
            </w:pPr>
            <w:r w:rsidRPr="00FD0C97">
              <w:rPr>
                <w:rFonts w:cs="Arial"/>
                <w:color w:val="000000"/>
                <w:sz w:val="18"/>
                <w:szCs w:val="18"/>
              </w:rPr>
              <w:t>PLECH_10X1500X6000</w:t>
            </w:r>
          </w:p>
        </w:tc>
        <w:tc>
          <w:tcPr>
            <w:tcW w:w="565" w:type="pct"/>
          </w:tcPr>
          <w:p w14:paraId="6C1DF0C7" w14:textId="77777777" w:rsidR="00DF4DFA" w:rsidRPr="00FD0C97" w:rsidRDefault="00DF4DFA" w:rsidP="00E77416">
            <w:pPr>
              <w:jc w:val="center"/>
              <w:rPr>
                <w:rFonts w:cs="Arial"/>
                <w:color w:val="000000"/>
                <w:sz w:val="18"/>
                <w:szCs w:val="18"/>
              </w:rPr>
            </w:pPr>
            <w:r w:rsidRPr="00FD0C97">
              <w:t>KG</w:t>
            </w:r>
          </w:p>
        </w:tc>
        <w:tc>
          <w:tcPr>
            <w:tcW w:w="718" w:type="pct"/>
          </w:tcPr>
          <w:p w14:paraId="53AAED37" w14:textId="77777777" w:rsidR="00DF4DFA" w:rsidRPr="00FD0C97" w:rsidRDefault="00DF4DFA" w:rsidP="00E77416">
            <w:pPr>
              <w:jc w:val="center"/>
              <w:rPr>
                <w:rFonts w:cs="Arial"/>
                <w:color w:val="000000"/>
                <w:sz w:val="18"/>
                <w:szCs w:val="18"/>
              </w:rPr>
            </w:pPr>
            <w:r w:rsidRPr="00FD0C97">
              <w:t>25000</w:t>
            </w:r>
          </w:p>
        </w:tc>
        <w:tc>
          <w:tcPr>
            <w:tcW w:w="550" w:type="pct"/>
          </w:tcPr>
          <w:p w14:paraId="5F5B389C" w14:textId="77777777" w:rsidR="00DF4DFA" w:rsidRPr="00FD0C97" w:rsidRDefault="00DF4DFA" w:rsidP="00E77416">
            <w:pPr>
              <w:ind w:right="113"/>
              <w:rPr>
                <w:rFonts w:cs="Arial"/>
                <w:kern w:val="72"/>
                <w:szCs w:val="20"/>
              </w:rPr>
            </w:pPr>
          </w:p>
        </w:tc>
        <w:tc>
          <w:tcPr>
            <w:tcW w:w="607" w:type="pct"/>
          </w:tcPr>
          <w:p w14:paraId="4997AC83" w14:textId="77777777" w:rsidR="00DF4DFA" w:rsidRPr="00FD0C97" w:rsidRDefault="00DF4DFA" w:rsidP="00E77416">
            <w:pPr>
              <w:ind w:right="113"/>
              <w:rPr>
                <w:rFonts w:cs="Arial"/>
                <w:kern w:val="72"/>
                <w:szCs w:val="20"/>
              </w:rPr>
            </w:pPr>
          </w:p>
        </w:tc>
        <w:tc>
          <w:tcPr>
            <w:tcW w:w="460" w:type="pct"/>
          </w:tcPr>
          <w:p w14:paraId="5AC1F062" w14:textId="77777777" w:rsidR="00DF4DFA" w:rsidRPr="00FD0C97" w:rsidRDefault="00DF4DFA" w:rsidP="00E77416">
            <w:pPr>
              <w:ind w:right="113"/>
              <w:rPr>
                <w:rFonts w:cs="Arial"/>
                <w:kern w:val="72"/>
                <w:szCs w:val="20"/>
              </w:rPr>
            </w:pPr>
          </w:p>
        </w:tc>
        <w:tc>
          <w:tcPr>
            <w:tcW w:w="607" w:type="pct"/>
          </w:tcPr>
          <w:p w14:paraId="5D2FD4CA" w14:textId="77777777" w:rsidR="00DF4DFA" w:rsidRPr="00FD0C97" w:rsidRDefault="00DF4DFA" w:rsidP="00E77416">
            <w:pPr>
              <w:ind w:right="113"/>
              <w:rPr>
                <w:rFonts w:cs="Arial"/>
                <w:kern w:val="72"/>
                <w:szCs w:val="20"/>
              </w:rPr>
            </w:pPr>
          </w:p>
        </w:tc>
      </w:tr>
      <w:tr w:rsidR="00DF4DFA" w:rsidRPr="00FD0C97" w14:paraId="16D0EE52" w14:textId="77777777" w:rsidTr="00E77416">
        <w:trPr>
          <w:trHeight w:val="230"/>
        </w:trPr>
        <w:tc>
          <w:tcPr>
            <w:tcW w:w="405" w:type="pct"/>
            <w:shd w:val="clear" w:color="auto" w:fill="A6A6A6"/>
            <w:vAlign w:val="bottom"/>
          </w:tcPr>
          <w:p w14:paraId="06E98DB1" w14:textId="77777777" w:rsidR="00DF4DFA" w:rsidRPr="00FD0C97" w:rsidRDefault="00DF4DFA" w:rsidP="00E77416">
            <w:pPr>
              <w:jc w:val="center"/>
              <w:rPr>
                <w:rFonts w:cs="Arial"/>
                <w:b/>
                <w:bCs/>
                <w:sz w:val="18"/>
                <w:szCs w:val="18"/>
              </w:rPr>
            </w:pPr>
            <w:r w:rsidRPr="00FD0C97">
              <w:rPr>
                <w:rFonts w:cs="Arial"/>
                <w:b/>
                <w:bCs/>
                <w:sz w:val="18"/>
                <w:szCs w:val="18"/>
              </w:rPr>
              <w:t>3.10</w:t>
            </w:r>
          </w:p>
        </w:tc>
        <w:tc>
          <w:tcPr>
            <w:tcW w:w="1088" w:type="pct"/>
            <w:vAlign w:val="bottom"/>
          </w:tcPr>
          <w:p w14:paraId="48ED7CD1" w14:textId="77777777" w:rsidR="00DF4DFA" w:rsidRPr="00FD0C97" w:rsidRDefault="00DF4DFA" w:rsidP="00E77416">
            <w:pPr>
              <w:rPr>
                <w:rFonts w:cs="Arial"/>
                <w:color w:val="000000"/>
                <w:sz w:val="18"/>
                <w:szCs w:val="18"/>
              </w:rPr>
            </w:pPr>
            <w:r w:rsidRPr="00FD0C97">
              <w:rPr>
                <w:rFonts w:cs="Arial"/>
                <w:color w:val="000000"/>
                <w:sz w:val="18"/>
                <w:szCs w:val="18"/>
              </w:rPr>
              <w:t>PLECH_8X1500X6000</w:t>
            </w:r>
          </w:p>
        </w:tc>
        <w:tc>
          <w:tcPr>
            <w:tcW w:w="565" w:type="pct"/>
          </w:tcPr>
          <w:p w14:paraId="59DA3CA2" w14:textId="77777777" w:rsidR="00DF4DFA" w:rsidRPr="00FD0C97" w:rsidRDefault="00DF4DFA" w:rsidP="00E77416">
            <w:pPr>
              <w:jc w:val="center"/>
              <w:rPr>
                <w:rFonts w:cs="Arial"/>
                <w:color w:val="000000"/>
                <w:sz w:val="18"/>
                <w:szCs w:val="18"/>
              </w:rPr>
            </w:pPr>
            <w:r w:rsidRPr="00FD0C97">
              <w:t>KG</w:t>
            </w:r>
          </w:p>
        </w:tc>
        <w:tc>
          <w:tcPr>
            <w:tcW w:w="718" w:type="pct"/>
          </w:tcPr>
          <w:p w14:paraId="24550379" w14:textId="77777777" w:rsidR="00DF4DFA" w:rsidRPr="00FD0C97" w:rsidRDefault="00DF4DFA" w:rsidP="00E77416">
            <w:pPr>
              <w:jc w:val="center"/>
              <w:rPr>
                <w:rFonts w:cs="Arial"/>
                <w:color w:val="000000"/>
                <w:sz w:val="18"/>
                <w:szCs w:val="18"/>
              </w:rPr>
            </w:pPr>
            <w:r w:rsidRPr="00FD0C97">
              <w:t>10000</w:t>
            </w:r>
          </w:p>
        </w:tc>
        <w:tc>
          <w:tcPr>
            <w:tcW w:w="550" w:type="pct"/>
          </w:tcPr>
          <w:p w14:paraId="6C72ECA8" w14:textId="77777777" w:rsidR="00DF4DFA" w:rsidRPr="00FD0C97" w:rsidRDefault="00DF4DFA" w:rsidP="00E77416">
            <w:pPr>
              <w:ind w:right="113"/>
              <w:rPr>
                <w:rFonts w:cs="Arial"/>
                <w:kern w:val="72"/>
                <w:szCs w:val="20"/>
              </w:rPr>
            </w:pPr>
          </w:p>
        </w:tc>
        <w:tc>
          <w:tcPr>
            <w:tcW w:w="607" w:type="pct"/>
          </w:tcPr>
          <w:p w14:paraId="0FEDCF9D" w14:textId="77777777" w:rsidR="00DF4DFA" w:rsidRPr="00FD0C97" w:rsidRDefault="00DF4DFA" w:rsidP="00E77416">
            <w:pPr>
              <w:ind w:right="113"/>
              <w:rPr>
                <w:rFonts w:cs="Arial"/>
                <w:kern w:val="72"/>
                <w:szCs w:val="20"/>
              </w:rPr>
            </w:pPr>
          </w:p>
        </w:tc>
        <w:tc>
          <w:tcPr>
            <w:tcW w:w="460" w:type="pct"/>
          </w:tcPr>
          <w:p w14:paraId="314260C6" w14:textId="77777777" w:rsidR="00DF4DFA" w:rsidRPr="00FD0C97" w:rsidRDefault="00DF4DFA" w:rsidP="00E77416">
            <w:pPr>
              <w:ind w:right="113"/>
              <w:rPr>
                <w:rFonts w:cs="Arial"/>
                <w:kern w:val="72"/>
                <w:szCs w:val="20"/>
              </w:rPr>
            </w:pPr>
          </w:p>
        </w:tc>
        <w:tc>
          <w:tcPr>
            <w:tcW w:w="607" w:type="pct"/>
          </w:tcPr>
          <w:p w14:paraId="5A87623F" w14:textId="77777777" w:rsidR="00DF4DFA" w:rsidRPr="00FD0C97" w:rsidRDefault="00DF4DFA" w:rsidP="00E77416">
            <w:pPr>
              <w:ind w:right="113"/>
              <w:rPr>
                <w:rFonts w:cs="Arial"/>
                <w:kern w:val="72"/>
                <w:szCs w:val="20"/>
              </w:rPr>
            </w:pPr>
          </w:p>
        </w:tc>
      </w:tr>
      <w:tr w:rsidR="00DF4DFA" w:rsidRPr="00FD0C97" w14:paraId="7965F99E" w14:textId="77777777" w:rsidTr="00E77416">
        <w:trPr>
          <w:trHeight w:val="230"/>
        </w:trPr>
        <w:tc>
          <w:tcPr>
            <w:tcW w:w="405" w:type="pct"/>
            <w:shd w:val="clear" w:color="auto" w:fill="A6A6A6"/>
            <w:vAlign w:val="bottom"/>
          </w:tcPr>
          <w:p w14:paraId="685374B0" w14:textId="77777777" w:rsidR="00DF4DFA" w:rsidRPr="00FD0C97" w:rsidRDefault="00DF4DFA" w:rsidP="00E77416">
            <w:pPr>
              <w:jc w:val="center"/>
              <w:rPr>
                <w:rFonts w:cs="Arial"/>
                <w:b/>
                <w:bCs/>
                <w:sz w:val="18"/>
                <w:szCs w:val="18"/>
              </w:rPr>
            </w:pPr>
            <w:r w:rsidRPr="00FD0C97">
              <w:rPr>
                <w:rFonts w:cs="Arial"/>
                <w:b/>
                <w:bCs/>
                <w:sz w:val="18"/>
                <w:szCs w:val="18"/>
              </w:rPr>
              <w:t>3.11</w:t>
            </w:r>
          </w:p>
        </w:tc>
        <w:tc>
          <w:tcPr>
            <w:tcW w:w="1088" w:type="pct"/>
            <w:vAlign w:val="bottom"/>
          </w:tcPr>
          <w:p w14:paraId="64B066EA" w14:textId="77777777" w:rsidR="00DF4DFA" w:rsidRPr="00FD0C97" w:rsidRDefault="00DF4DFA" w:rsidP="00E77416">
            <w:pPr>
              <w:rPr>
                <w:rFonts w:cs="Arial"/>
                <w:color w:val="000000"/>
                <w:sz w:val="18"/>
                <w:szCs w:val="18"/>
              </w:rPr>
            </w:pPr>
            <w:r w:rsidRPr="00FD0C97">
              <w:rPr>
                <w:rFonts w:cs="Arial"/>
                <w:color w:val="000000"/>
                <w:sz w:val="18"/>
                <w:szCs w:val="18"/>
              </w:rPr>
              <w:t>Kontaktná špička na drôt 1,2mm , závitM6</w:t>
            </w:r>
          </w:p>
        </w:tc>
        <w:tc>
          <w:tcPr>
            <w:tcW w:w="565" w:type="pct"/>
          </w:tcPr>
          <w:p w14:paraId="5E691D2F" w14:textId="77777777" w:rsidR="00DF4DFA" w:rsidRPr="00FD0C97" w:rsidRDefault="00DF4DFA" w:rsidP="00E77416">
            <w:pPr>
              <w:jc w:val="center"/>
              <w:rPr>
                <w:rFonts w:cs="Arial"/>
                <w:color w:val="000000"/>
                <w:sz w:val="18"/>
                <w:szCs w:val="18"/>
              </w:rPr>
            </w:pPr>
            <w:r w:rsidRPr="00FD0C97">
              <w:t>ks</w:t>
            </w:r>
          </w:p>
        </w:tc>
        <w:tc>
          <w:tcPr>
            <w:tcW w:w="718" w:type="pct"/>
          </w:tcPr>
          <w:p w14:paraId="01918FC9" w14:textId="77777777" w:rsidR="00DF4DFA" w:rsidRPr="00FD0C97" w:rsidRDefault="00DF4DFA" w:rsidP="00E77416">
            <w:pPr>
              <w:jc w:val="center"/>
              <w:rPr>
                <w:rFonts w:cs="Arial"/>
                <w:color w:val="000000"/>
                <w:sz w:val="18"/>
                <w:szCs w:val="18"/>
              </w:rPr>
            </w:pPr>
            <w:r w:rsidRPr="00FD0C97">
              <w:t>1500</w:t>
            </w:r>
          </w:p>
        </w:tc>
        <w:tc>
          <w:tcPr>
            <w:tcW w:w="550" w:type="pct"/>
          </w:tcPr>
          <w:p w14:paraId="4845C139" w14:textId="77777777" w:rsidR="00DF4DFA" w:rsidRPr="00FD0C97" w:rsidRDefault="00DF4DFA" w:rsidP="00E77416">
            <w:pPr>
              <w:ind w:right="113"/>
              <w:rPr>
                <w:rFonts w:cs="Arial"/>
                <w:kern w:val="72"/>
                <w:szCs w:val="20"/>
              </w:rPr>
            </w:pPr>
          </w:p>
        </w:tc>
        <w:tc>
          <w:tcPr>
            <w:tcW w:w="607" w:type="pct"/>
          </w:tcPr>
          <w:p w14:paraId="3712922F" w14:textId="77777777" w:rsidR="00DF4DFA" w:rsidRPr="00FD0C97" w:rsidRDefault="00DF4DFA" w:rsidP="00E77416">
            <w:pPr>
              <w:ind w:right="113"/>
              <w:rPr>
                <w:rFonts w:cs="Arial"/>
                <w:kern w:val="72"/>
                <w:szCs w:val="20"/>
              </w:rPr>
            </w:pPr>
          </w:p>
        </w:tc>
        <w:tc>
          <w:tcPr>
            <w:tcW w:w="460" w:type="pct"/>
          </w:tcPr>
          <w:p w14:paraId="5E7ED849" w14:textId="77777777" w:rsidR="00DF4DFA" w:rsidRPr="00FD0C97" w:rsidRDefault="00DF4DFA" w:rsidP="00E77416">
            <w:pPr>
              <w:ind w:right="113"/>
              <w:rPr>
                <w:rFonts w:cs="Arial"/>
                <w:kern w:val="72"/>
                <w:szCs w:val="20"/>
              </w:rPr>
            </w:pPr>
          </w:p>
        </w:tc>
        <w:tc>
          <w:tcPr>
            <w:tcW w:w="607" w:type="pct"/>
          </w:tcPr>
          <w:p w14:paraId="433C3FBC" w14:textId="77777777" w:rsidR="00DF4DFA" w:rsidRPr="00FD0C97" w:rsidRDefault="00DF4DFA" w:rsidP="00E77416">
            <w:pPr>
              <w:ind w:right="113"/>
              <w:rPr>
                <w:rFonts w:cs="Arial"/>
                <w:kern w:val="72"/>
                <w:szCs w:val="20"/>
              </w:rPr>
            </w:pPr>
          </w:p>
        </w:tc>
      </w:tr>
      <w:tr w:rsidR="00DF4DFA" w:rsidRPr="00FD0C97" w14:paraId="0EB2DCB9" w14:textId="77777777" w:rsidTr="00E77416">
        <w:trPr>
          <w:trHeight w:val="230"/>
        </w:trPr>
        <w:tc>
          <w:tcPr>
            <w:tcW w:w="405" w:type="pct"/>
            <w:shd w:val="clear" w:color="auto" w:fill="A6A6A6"/>
            <w:vAlign w:val="bottom"/>
          </w:tcPr>
          <w:p w14:paraId="582618EF" w14:textId="77777777" w:rsidR="00DF4DFA" w:rsidRPr="00FD0C97" w:rsidRDefault="00DF4DFA" w:rsidP="00E77416">
            <w:pPr>
              <w:jc w:val="center"/>
              <w:rPr>
                <w:rFonts w:cs="Arial"/>
                <w:b/>
                <w:bCs/>
                <w:sz w:val="18"/>
                <w:szCs w:val="18"/>
              </w:rPr>
            </w:pPr>
            <w:r w:rsidRPr="00FD0C97">
              <w:rPr>
                <w:rFonts w:cs="Arial"/>
                <w:b/>
                <w:bCs/>
                <w:sz w:val="18"/>
                <w:szCs w:val="18"/>
              </w:rPr>
              <w:t>3.12</w:t>
            </w:r>
          </w:p>
        </w:tc>
        <w:tc>
          <w:tcPr>
            <w:tcW w:w="1088" w:type="pct"/>
            <w:vAlign w:val="bottom"/>
          </w:tcPr>
          <w:p w14:paraId="48977073" w14:textId="77777777" w:rsidR="00DF4DFA" w:rsidRPr="00FD0C97" w:rsidRDefault="00DF4DFA" w:rsidP="00E77416">
            <w:pPr>
              <w:rPr>
                <w:rFonts w:cs="Arial"/>
                <w:color w:val="000000"/>
                <w:sz w:val="18"/>
                <w:szCs w:val="18"/>
              </w:rPr>
            </w:pPr>
            <w:r w:rsidRPr="00FD0C97">
              <w:rPr>
                <w:rFonts w:cs="Arial"/>
                <w:color w:val="000000"/>
                <w:sz w:val="18"/>
                <w:szCs w:val="18"/>
              </w:rPr>
              <w:t>Vodiace špirály na drôt 1,2mm , 4m</w:t>
            </w:r>
          </w:p>
        </w:tc>
        <w:tc>
          <w:tcPr>
            <w:tcW w:w="565" w:type="pct"/>
          </w:tcPr>
          <w:p w14:paraId="74C1CDA1" w14:textId="77777777" w:rsidR="00DF4DFA" w:rsidRPr="00FD0C97" w:rsidRDefault="00DF4DFA" w:rsidP="00E77416">
            <w:pPr>
              <w:jc w:val="center"/>
              <w:rPr>
                <w:rFonts w:cs="Arial"/>
                <w:color w:val="000000"/>
                <w:sz w:val="18"/>
                <w:szCs w:val="18"/>
              </w:rPr>
            </w:pPr>
            <w:r w:rsidRPr="00FD0C97">
              <w:t>ks</w:t>
            </w:r>
          </w:p>
        </w:tc>
        <w:tc>
          <w:tcPr>
            <w:tcW w:w="718" w:type="pct"/>
          </w:tcPr>
          <w:p w14:paraId="49FAA23B" w14:textId="77777777" w:rsidR="00DF4DFA" w:rsidRPr="00FD0C97" w:rsidRDefault="00DF4DFA" w:rsidP="00E77416">
            <w:pPr>
              <w:jc w:val="center"/>
              <w:rPr>
                <w:rFonts w:cs="Arial"/>
                <w:color w:val="000000"/>
                <w:sz w:val="18"/>
                <w:szCs w:val="18"/>
              </w:rPr>
            </w:pPr>
            <w:r w:rsidRPr="00FD0C97">
              <w:t>50</w:t>
            </w:r>
          </w:p>
        </w:tc>
        <w:tc>
          <w:tcPr>
            <w:tcW w:w="550" w:type="pct"/>
          </w:tcPr>
          <w:p w14:paraId="2F2E9E4E" w14:textId="77777777" w:rsidR="00DF4DFA" w:rsidRPr="00FD0C97" w:rsidRDefault="00DF4DFA" w:rsidP="00E77416">
            <w:pPr>
              <w:ind w:right="113"/>
              <w:rPr>
                <w:rFonts w:cs="Arial"/>
                <w:kern w:val="72"/>
                <w:szCs w:val="20"/>
              </w:rPr>
            </w:pPr>
          </w:p>
        </w:tc>
        <w:tc>
          <w:tcPr>
            <w:tcW w:w="607" w:type="pct"/>
          </w:tcPr>
          <w:p w14:paraId="2A7BED41" w14:textId="77777777" w:rsidR="00DF4DFA" w:rsidRPr="00FD0C97" w:rsidRDefault="00DF4DFA" w:rsidP="00E77416">
            <w:pPr>
              <w:ind w:right="113"/>
              <w:rPr>
                <w:rFonts w:cs="Arial"/>
                <w:kern w:val="72"/>
                <w:szCs w:val="20"/>
              </w:rPr>
            </w:pPr>
          </w:p>
        </w:tc>
        <w:tc>
          <w:tcPr>
            <w:tcW w:w="460" w:type="pct"/>
          </w:tcPr>
          <w:p w14:paraId="6F49A510" w14:textId="77777777" w:rsidR="00DF4DFA" w:rsidRPr="00FD0C97" w:rsidRDefault="00DF4DFA" w:rsidP="00E77416">
            <w:pPr>
              <w:ind w:right="113"/>
              <w:rPr>
                <w:rFonts w:cs="Arial"/>
                <w:kern w:val="72"/>
                <w:szCs w:val="20"/>
              </w:rPr>
            </w:pPr>
          </w:p>
        </w:tc>
        <w:tc>
          <w:tcPr>
            <w:tcW w:w="607" w:type="pct"/>
          </w:tcPr>
          <w:p w14:paraId="774E3778" w14:textId="77777777" w:rsidR="00DF4DFA" w:rsidRPr="00FD0C97" w:rsidRDefault="00DF4DFA" w:rsidP="00E77416">
            <w:pPr>
              <w:ind w:right="113"/>
              <w:rPr>
                <w:rFonts w:cs="Arial"/>
                <w:kern w:val="72"/>
                <w:szCs w:val="20"/>
              </w:rPr>
            </w:pPr>
          </w:p>
        </w:tc>
      </w:tr>
      <w:tr w:rsidR="00DF4DFA" w:rsidRPr="00FD0C97" w14:paraId="4BFB6362" w14:textId="77777777" w:rsidTr="00E77416">
        <w:trPr>
          <w:trHeight w:val="230"/>
        </w:trPr>
        <w:tc>
          <w:tcPr>
            <w:tcW w:w="405" w:type="pct"/>
            <w:shd w:val="clear" w:color="auto" w:fill="A6A6A6"/>
            <w:vAlign w:val="bottom"/>
          </w:tcPr>
          <w:p w14:paraId="7ECA6EDC" w14:textId="77777777" w:rsidR="00DF4DFA" w:rsidRPr="00FD0C97" w:rsidRDefault="00DF4DFA" w:rsidP="00E77416">
            <w:pPr>
              <w:jc w:val="center"/>
              <w:rPr>
                <w:rFonts w:cs="Arial"/>
                <w:b/>
                <w:bCs/>
                <w:sz w:val="18"/>
                <w:szCs w:val="18"/>
              </w:rPr>
            </w:pPr>
            <w:r w:rsidRPr="00FD0C97">
              <w:rPr>
                <w:rFonts w:cs="Arial"/>
                <w:b/>
                <w:bCs/>
                <w:sz w:val="18"/>
                <w:szCs w:val="18"/>
              </w:rPr>
              <w:t>3.13</w:t>
            </w:r>
          </w:p>
        </w:tc>
        <w:tc>
          <w:tcPr>
            <w:tcW w:w="1088" w:type="pct"/>
            <w:vAlign w:val="bottom"/>
          </w:tcPr>
          <w:p w14:paraId="370BDCF7" w14:textId="77777777" w:rsidR="00DF4DFA" w:rsidRPr="00FD0C97" w:rsidRDefault="00DF4DFA" w:rsidP="00E77416">
            <w:pPr>
              <w:rPr>
                <w:rFonts w:cs="Arial"/>
                <w:color w:val="000000"/>
                <w:sz w:val="18"/>
                <w:szCs w:val="18"/>
              </w:rPr>
            </w:pPr>
            <w:r w:rsidRPr="00FD0C97">
              <w:rPr>
                <w:rFonts w:cs="Arial"/>
                <w:color w:val="000000"/>
                <w:sz w:val="18"/>
                <w:szCs w:val="18"/>
              </w:rPr>
              <w:t>PLECH_3X1500X6000</w:t>
            </w:r>
          </w:p>
        </w:tc>
        <w:tc>
          <w:tcPr>
            <w:tcW w:w="565" w:type="pct"/>
          </w:tcPr>
          <w:p w14:paraId="5D28D110" w14:textId="77777777" w:rsidR="00DF4DFA" w:rsidRPr="00FD0C97" w:rsidRDefault="00DF4DFA" w:rsidP="00E77416">
            <w:pPr>
              <w:jc w:val="center"/>
              <w:rPr>
                <w:rFonts w:cs="Arial"/>
                <w:color w:val="000000"/>
                <w:sz w:val="18"/>
                <w:szCs w:val="18"/>
              </w:rPr>
            </w:pPr>
            <w:r w:rsidRPr="00FD0C97">
              <w:t>KG</w:t>
            </w:r>
          </w:p>
        </w:tc>
        <w:tc>
          <w:tcPr>
            <w:tcW w:w="718" w:type="pct"/>
          </w:tcPr>
          <w:p w14:paraId="01E92AC8" w14:textId="77777777" w:rsidR="00DF4DFA" w:rsidRPr="00FD0C97" w:rsidRDefault="00DF4DFA" w:rsidP="00E77416">
            <w:pPr>
              <w:jc w:val="center"/>
              <w:rPr>
                <w:rFonts w:cs="Arial"/>
                <w:color w:val="000000"/>
                <w:sz w:val="18"/>
                <w:szCs w:val="18"/>
              </w:rPr>
            </w:pPr>
            <w:r w:rsidRPr="00FD0C97">
              <w:t>2000</w:t>
            </w:r>
          </w:p>
        </w:tc>
        <w:tc>
          <w:tcPr>
            <w:tcW w:w="550" w:type="pct"/>
          </w:tcPr>
          <w:p w14:paraId="691AF792" w14:textId="77777777" w:rsidR="00DF4DFA" w:rsidRPr="00FD0C97" w:rsidRDefault="00DF4DFA" w:rsidP="00E77416">
            <w:pPr>
              <w:ind w:right="113"/>
              <w:rPr>
                <w:rFonts w:cs="Arial"/>
                <w:kern w:val="72"/>
                <w:szCs w:val="20"/>
              </w:rPr>
            </w:pPr>
          </w:p>
        </w:tc>
        <w:tc>
          <w:tcPr>
            <w:tcW w:w="607" w:type="pct"/>
          </w:tcPr>
          <w:p w14:paraId="4A988FBB" w14:textId="77777777" w:rsidR="00DF4DFA" w:rsidRPr="00FD0C97" w:rsidRDefault="00DF4DFA" w:rsidP="00E77416">
            <w:pPr>
              <w:ind w:right="113"/>
              <w:rPr>
                <w:rFonts w:cs="Arial"/>
                <w:kern w:val="72"/>
                <w:szCs w:val="20"/>
              </w:rPr>
            </w:pPr>
          </w:p>
        </w:tc>
        <w:tc>
          <w:tcPr>
            <w:tcW w:w="460" w:type="pct"/>
          </w:tcPr>
          <w:p w14:paraId="59CED4CB" w14:textId="77777777" w:rsidR="00DF4DFA" w:rsidRPr="00FD0C97" w:rsidRDefault="00DF4DFA" w:rsidP="00E77416">
            <w:pPr>
              <w:ind w:right="113"/>
              <w:rPr>
                <w:rFonts w:cs="Arial"/>
                <w:kern w:val="72"/>
                <w:szCs w:val="20"/>
              </w:rPr>
            </w:pPr>
          </w:p>
        </w:tc>
        <w:tc>
          <w:tcPr>
            <w:tcW w:w="607" w:type="pct"/>
          </w:tcPr>
          <w:p w14:paraId="6EC6641B" w14:textId="77777777" w:rsidR="00DF4DFA" w:rsidRPr="00FD0C97" w:rsidRDefault="00DF4DFA" w:rsidP="00E77416">
            <w:pPr>
              <w:ind w:right="113"/>
              <w:rPr>
                <w:rFonts w:cs="Arial"/>
                <w:kern w:val="72"/>
                <w:szCs w:val="20"/>
              </w:rPr>
            </w:pPr>
          </w:p>
        </w:tc>
      </w:tr>
      <w:tr w:rsidR="00DF4DFA" w:rsidRPr="00FD0C97" w14:paraId="23E1EF89" w14:textId="77777777" w:rsidTr="00E77416">
        <w:trPr>
          <w:trHeight w:val="230"/>
        </w:trPr>
        <w:tc>
          <w:tcPr>
            <w:tcW w:w="405" w:type="pct"/>
            <w:shd w:val="clear" w:color="auto" w:fill="A6A6A6"/>
            <w:vAlign w:val="bottom"/>
          </w:tcPr>
          <w:p w14:paraId="06207EF2" w14:textId="77777777" w:rsidR="00DF4DFA" w:rsidRPr="00FD0C97" w:rsidRDefault="00DF4DFA" w:rsidP="00E77416">
            <w:pPr>
              <w:jc w:val="center"/>
              <w:rPr>
                <w:rFonts w:cs="Arial"/>
                <w:b/>
                <w:bCs/>
                <w:sz w:val="18"/>
                <w:szCs w:val="18"/>
              </w:rPr>
            </w:pPr>
            <w:r w:rsidRPr="00FD0C97">
              <w:rPr>
                <w:rFonts w:cs="Arial"/>
                <w:b/>
                <w:bCs/>
                <w:sz w:val="18"/>
                <w:szCs w:val="18"/>
              </w:rPr>
              <w:t>3.14</w:t>
            </w:r>
          </w:p>
        </w:tc>
        <w:tc>
          <w:tcPr>
            <w:tcW w:w="1088" w:type="pct"/>
            <w:vAlign w:val="bottom"/>
          </w:tcPr>
          <w:p w14:paraId="27B2C350" w14:textId="77777777" w:rsidR="00DF4DFA" w:rsidRPr="00FD0C97" w:rsidRDefault="00DF4DFA" w:rsidP="00E77416">
            <w:pPr>
              <w:rPr>
                <w:rFonts w:eastAsia="Calibri" w:cs="Arial"/>
                <w:color w:val="000000"/>
                <w:sz w:val="18"/>
                <w:szCs w:val="18"/>
              </w:rPr>
            </w:pPr>
            <w:r w:rsidRPr="00FD0C97">
              <w:rPr>
                <w:rFonts w:cs="Arial"/>
                <w:sz w:val="18"/>
                <w:szCs w:val="18"/>
              </w:rPr>
              <w:t>KYSLÍK 3.5 KVAPALNÝ</w:t>
            </w:r>
          </w:p>
        </w:tc>
        <w:tc>
          <w:tcPr>
            <w:tcW w:w="565" w:type="pct"/>
          </w:tcPr>
          <w:p w14:paraId="0FFB8CC9" w14:textId="77777777" w:rsidR="00DF4DFA" w:rsidRPr="00FD0C97" w:rsidRDefault="00DF4DFA" w:rsidP="00E77416">
            <w:pPr>
              <w:jc w:val="center"/>
              <w:rPr>
                <w:rFonts w:eastAsia="Calibri" w:cs="Arial"/>
                <w:color w:val="000000"/>
                <w:sz w:val="18"/>
                <w:szCs w:val="18"/>
              </w:rPr>
            </w:pPr>
            <w:r w:rsidRPr="00FD0C97">
              <w:t>m3</w:t>
            </w:r>
          </w:p>
        </w:tc>
        <w:tc>
          <w:tcPr>
            <w:tcW w:w="718" w:type="pct"/>
          </w:tcPr>
          <w:p w14:paraId="4054C1C1" w14:textId="77777777" w:rsidR="00DF4DFA" w:rsidRPr="00FD0C97" w:rsidRDefault="00DF4DFA" w:rsidP="00E77416">
            <w:pPr>
              <w:jc w:val="center"/>
              <w:rPr>
                <w:rFonts w:eastAsia="Calibri" w:cs="Arial"/>
                <w:color w:val="000000"/>
                <w:sz w:val="18"/>
                <w:szCs w:val="18"/>
              </w:rPr>
            </w:pPr>
            <w:r w:rsidRPr="00FD0C97">
              <w:t>27000</w:t>
            </w:r>
          </w:p>
        </w:tc>
        <w:tc>
          <w:tcPr>
            <w:tcW w:w="550" w:type="pct"/>
          </w:tcPr>
          <w:p w14:paraId="0E99CE93" w14:textId="77777777" w:rsidR="00DF4DFA" w:rsidRPr="00FD0C97" w:rsidRDefault="00DF4DFA" w:rsidP="00E77416">
            <w:pPr>
              <w:ind w:right="113"/>
              <w:rPr>
                <w:rFonts w:cs="Arial"/>
                <w:kern w:val="72"/>
                <w:szCs w:val="20"/>
              </w:rPr>
            </w:pPr>
          </w:p>
        </w:tc>
        <w:tc>
          <w:tcPr>
            <w:tcW w:w="607" w:type="pct"/>
          </w:tcPr>
          <w:p w14:paraId="3D969F7D" w14:textId="77777777" w:rsidR="00DF4DFA" w:rsidRPr="00FD0C97" w:rsidRDefault="00DF4DFA" w:rsidP="00E77416">
            <w:pPr>
              <w:ind w:right="113"/>
              <w:rPr>
                <w:rFonts w:cs="Arial"/>
                <w:kern w:val="72"/>
                <w:szCs w:val="20"/>
              </w:rPr>
            </w:pPr>
          </w:p>
        </w:tc>
        <w:tc>
          <w:tcPr>
            <w:tcW w:w="460" w:type="pct"/>
          </w:tcPr>
          <w:p w14:paraId="56716031" w14:textId="77777777" w:rsidR="00DF4DFA" w:rsidRPr="00FD0C97" w:rsidRDefault="00DF4DFA" w:rsidP="00E77416">
            <w:pPr>
              <w:ind w:right="113"/>
              <w:rPr>
                <w:rFonts w:cs="Arial"/>
                <w:kern w:val="72"/>
                <w:szCs w:val="20"/>
              </w:rPr>
            </w:pPr>
          </w:p>
        </w:tc>
        <w:tc>
          <w:tcPr>
            <w:tcW w:w="607" w:type="pct"/>
          </w:tcPr>
          <w:p w14:paraId="56841336" w14:textId="77777777" w:rsidR="00DF4DFA" w:rsidRPr="00FD0C97" w:rsidRDefault="00DF4DFA" w:rsidP="00E77416">
            <w:pPr>
              <w:ind w:right="113"/>
              <w:rPr>
                <w:rFonts w:cs="Arial"/>
                <w:kern w:val="72"/>
                <w:szCs w:val="20"/>
              </w:rPr>
            </w:pPr>
          </w:p>
        </w:tc>
      </w:tr>
      <w:tr w:rsidR="00DF4DFA" w:rsidRPr="00FD0C97" w14:paraId="2223803C" w14:textId="77777777" w:rsidTr="00E77416">
        <w:trPr>
          <w:trHeight w:val="230"/>
        </w:trPr>
        <w:tc>
          <w:tcPr>
            <w:tcW w:w="405" w:type="pct"/>
            <w:shd w:val="clear" w:color="auto" w:fill="A6A6A6"/>
            <w:vAlign w:val="bottom"/>
          </w:tcPr>
          <w:p w14:paraId="2DAF2A58" w14:textId="77777777" w:rsidR="00DF4DFA" w:rsidRPr="00FD0C97" w:rsidRDefault="00DF4DFA" w:rsidP="00E77416">
            <w:pPr>
              <w:jc w:val="center"/>
              <w:rPr>
                <w:rFonts w:cs="Arial"/>
                <w:b/>
                <w:bCs/>
                <w:sz w:val="18"/>
                <w:szCs w:val="18"/>
              </w:rPr>
            </w:pPr>
            <w:r w:rsidRPr="00FD0C97">
              <w:rPr>
                <w:rFonts w:cs="Arial"/>
                <w:b/>
                <w:bCs/>
                <w:sz w:val="18"/>
                <w:szCs w:val="18"/>
              </w:rPr>
              <w:t>3.15</w:t>
            </w:r>
          </w:p>
        </w:tc>
        <w:tc>
          <w:tcPr>
            <w:tcW w:w="1088" w:type="pct"/>
            <w:vAlign w:val="bottom"/>
          </w:tcPr>
          <w:p w14:paraId="33F84810" w14:textId="77777777" w:rsidR="00DF4DFA" w:rsidRPr="00FD0C97" w:rsidRDefault="00DF4DFA" w:rsidP="00E77416">
            <w:pPr>
              <w:rPr>
                <w:rFonts w:eastAsia="Calibri" w:cs="Arial"/>
                <w:color w:val="000000"/>
                <w:sz w:val="18"/>
                <w:szCs w:val="18"/>
              </w:rPr>
            </w:pPr>
            <w:r w:rsidRPr="00FD0C97">
              <w:rPr>
                <w:rFonts w:cs="Arial"/>
                <w:sz w:val="18"/>
                <w:szCs w:val="18"/>
              </w:rPr>
              <w:t>DUSÍK  5.0 KVAPALNÝ</w:t>
            </w:r>
          </w:p>
        </w:tc>
        <w:tc>
          <w:tcPr>
            <w:tcW w:w="565" w:type="pct"/>
          </w:tcPr>
          <w:p w14:paraId="56F15C56" w14:textId="77777777" w:rsidR="00DF4DFA" w:rsidRPr="00FD0C97" w:rsidRDefault="00DF4DFA" w:rsidP="00E77416">
            <w:pPr>
              <w:jc w:val="center"/>
              <w:rPr>
                <w:rFonts w:eastAsia="Calibri" w:cs="Arial"/>
                <w:color w:val="000000"/>
                <w:sz w:val="18"/>
                <w:szCs w:val="18"/>
              </w:rPr>
            </w:pPr>
            <w:r w:rsidRPr="00FD0C97">
              <w:t>m3</w:t>
            </w:r>
          </w:p>
        </w:tc>
        <w:tc>
          <w:tcPr>
            <w:tcW w:w="718" w:type="pct"/>
          </w:tcPr>
          <w:p w14:paraId="047036DF" w14:textId="77777777" w:rsidR="00DF4DFA" w:rsidRPr="00FD0C97" w:rsidRDefault="00DF4DFA" w:rsidP="00E77416">
            <w:pPr>
              <w:jc w:val="center"/>
              <w:rPr>
                <w:rFonts w:eastAsia="Calibri" w:cs="Arial"/>
                <w:color w:val="000000"/>
                <w:sz w:val="18"/>
                <w:szCs w:val="18"/>
              </w:rPr>
            </w:pPr>
            <w:r w:rsidRPr="00FD0C97">
              <w:t>27000</w:t>
            </w:r>
          </w:p>
        </w:tc>
        <w:tc>
          <w:tcPr>
            <w:tcW w:w="550" w:type="pct"/>
          </w:tcPr>
          <w:p w14:paraId="5FF5C481" w14:textId="77777777" w:rsidR="00DF4DFA" w:rsidRPr="00FD0C97" w:rsidRDefault="00DF4DFA" w:rsidP="00E77416">
            <w:pPr>
              <w:ind w:right="113"/>
              <w:rPr>
                <w:rFonts w:cs="Arial"/>
                <w:kern w:val="72"/>
                <w:szCs w:val="20"/>
              </w:rPr>
            </w:pPr>
          </w:p>
        </w:tc>
        <w:tc>
          <w:tcPr>
            <w:tcW w:w="607" w:type="pct"/>
          </w:tcPr>
          <w:p w14:paraId="72806B3E" w14:textId="77777777" w:rsidR="00DF4DFA" w:rsidRPr="00FD0C97" w:rsidRDefault="00DF4DFA" w:rsidP="00E77416">
            <w:pPr>
              <w:ind w:right="113"/>
              <w:rPr>
                <w:rFonts w:cs="Arial"/>
                <w:kern w:val="72"/>
                <w:szCs w:val="20"/>
              </w:rPr>
            </w:pPr>
          </w:p>
        </w:tc>
        <w:tc>
          <w:tcPr>
            <w:tcW w:w="460" w:type="pct"/>
          </w:tcPr>
          <w:p w14:paraId="439F1652" w14:textId="77777777" w:rsidR="00DF4DFA" w:rsidRPr="00FD0C97" w:rsidRDefault="00DF4DFA" w:rsidP="00E77416">
            <w:pPr>
              <w:ind w:right="113"/>
              <w:rPr>
                <w:rFonts w:cs="Arial"/>
                <w:kern w:val="72"/>
                <w:szCs w:val="20"/>
              </w:rPr>
            </w:pPr>
          </w:p>
        </w:tc>
        <w:tc>
          <w:tcPr>
            <w:tcW w:w="607" w:type="pct"/>
          </w:tcPr>
          <w:p w14:paraId="492817BD" w14:textId="77777777" w:rsidR="00DF4DFA" w:rsidRPr="00FD0C97" w:rsidRDefault="00DF4DFA" w:rsidP="00E77416">
            <w:pPr>
              <w:ind w:right="113"/>
              <w:rPr>
                <w:rFonts w:cs="Arial"/>
                <w:kern w:val="72"/>
                <w:szCs w:val="20"/>
              </w:rPr>
            </w:pPr>
          </w:p>
        </w:tc>
      </w:tr>
      <w:tr w:rsidR="00DF4DFA" w:rsidRPr="00FD0C97" w14:paraId="77E8D367" w14:textId="77777777" w:rsidTr="00E77416">
        <w:trPr>
          <w:trHeight w:val="230"/>
        </w:trPr>
        <w:tc>
          <w:tcPr>
            <w:tcW w:w="3933" w:type="pct"/>
            <w:gridSpan w:val="6"/>
            <w:tcBorders>
              <w:top w:val="thinThickSmallGap" w:sz="24" w:space="0" w:color="auto"/>
              <w:left w:val="thinThickSmallGap" w:sz="24" w:space="0" w:color="auto"/>
              <w:bottom w:val="thinThickSmallGap" w:sz="24" w:space="0" w:color="auto"/>
              <w:right w:val="thinThickSmallGap" w:sz="24" w:space="0" w:color="auto"/>
            </w:tcBorders>
          </w:tcPr>
          <w:p w14:paraId="46FB37B7" w14:textId="77777777" w:rsidR="00DF4DFA" w:rsidRPr="00FD0C97" w:rsidRDefault="00DF4DFA" w:rsidP="00E77416">
            <w:pPr>
              <w:ind w:right="113"/>
              <w:rPr>
                <w:rFonts w:cs="Arial"/>
                <w:b/>
              </w:rPr>
            </w:pPr>
            <w:r w:rsidRPr="00FD0C97">
              <w:rPr>
                <w:rFonts w:cs="Arial"/>
                <w:b/>
              </w:rPr>
              <w:t xml:space="preserve">Celková </w:t>
            </w:r>
            <w:r w:rsidR="00DC664A" w:rsidRPr="00FD0C97">
              <w:rPr>
                <w:rFonts w:cs="Arial"/>
                <w:b/>
              </w:rPr>
              <w:t xml:space="preserve">predpokladaná </w:t>
            </w:r>
            <w:r w:rsidRPr="00FD0C97">
              <w:rPr>
                <w:rFonts w:cs="Arial"/>
                <w:b/>
              </w:rPr>
              <w:t>cena v EUR bez DPH (podpoložky č.2.1 až 2.16 a č. 3.1 až 3.15)</w:t>
            </w:r>
          </w:p>
          <w:p w14:paraId="2E9550FB" w14:textId="77777777" w:rsidR="00DF4DFA" w:rsidRPr="00FD0C97" w:rsidRDefault="00DF4DFA" w:rsidP="00E77416">
            <w:pPr>
              <w:ind w:right="113"/>
              <w:rPr>
                <w:rFonts w:cs="Arial"/>
                <w:kern w:val="72"/>
                <w:szCs w:val="20"/>
              </w:rPr>
            </w:pPr>
          </w:p>
        </w:tc>
        <w:tc>
          <w:tcPr>
            <w:tcW w:w="1067" w:type="pct"/>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14:paraId="31507D6F" w14:textId="77777777" w:rsidR="00DF4DFA" w:rsidRPr="00FD0C97" w:rsidRDefault="00DF4DFA" w:rsidP="00E77416">
            <w:pPr>
              <w:ind w:right="113"/>
              <w:rPr>
                <w:rFonts w:cs="Arial"/>
                <w:kern w:val="72"/>
                <w:szCs w:val="20"/>
              </w:rPr>
            </w:pPr>
          </w:p>
        </w:tc>
      </w:tr>
      <w:tr w:rsidR="00DF4DFA" w:rsidRPr="00FD0C97" w14:paraId="2F4A536D" w14:textId="77777777" w:rsidTr="00E77416">
        <w:trPr>
          <w:trHeight w:val="230"/>
        </w:trPr>
        <w:tc>
          <w:tcPr>
            <w:tcW w:w="3933" w:type="pct"/>
            <w:gridSpan w:val="6"/>
            <w:tcBorders>
              <w:top w:val="thinThickSmallGap" w:sz="24" w:space="0" w:color="auto"/>
              <w:left w:val="thinThickSmallGap" w:sz="24" w:space="0" w:color="auto"/>
              <w:bottom w:val="thinThickSmallGap" w:sz="24" w:space="0" w:color="auto"/>
              <w:right w:val="thinThickSmallGap" w:sz="24" w:space="0" w:color="auto"/>
            </w:tcBorders>
          </w:tcPr>
          <w:p w14:paraId="3A030C95" w14:textId="77777777" w:rsidR="00DF4DFA" w:rsidRPr="00FD0C97" w:rsidRDefault="00DF4DFA" w:rsidP="00E77416">
            <w:pPr>
              <w:ind w:right="113"/>
              <w:rPr>
                <w:rFonts w:cs="Arial"/>
                <w:b/>
              </w:rPr>
            </w:pPr>
            <w:r w:rsidRPr="00FD0C97">
              <w:rPr>
                <w:rFonts w:cs="Arial"/>
                <w:b/>
              </w:rPr>
              <w:lastRenderedPageBreak/>
              <w:t>Výška DPH v EUR (sadzba 20 %) (podpoložky č.2.1 až 2.16 a č. 3.1 až 3.15)</w:t>
            </w:r>
          </w:p>
          <w:p w14:paraId="220674D7" w14:textId="77777777" w:rsidR="00DF4DFA" w:rsidRPr="00FD0C97" w:rsidRDefault="00DF4DFA" w:rsidP="00E77416">
            <w:pPr>
              <w:ind w:right="113"/>
              <w:rPr>
                <w:rFonts w:cs="Arial"/>
                <w:kern w:val="72"/>
                <w:szCs w:val="20"/>
              </w:rPr>
            </w:pPr>
          </w:p>
        </w:tc>
        <w:tc>
          <w:tcPr>
            <w:tcW w:w="1067" w:type="pct"/>
            <w:gridSpan w:val="2"/>
            <w:tcBorders>
              <w:top w:val="thinThickSmallGap" w:sz="24" w:space="0" w:color="auto"/>
              <w:left w:val="thinThickSmallGap" w:sz="24" w:space="0" w:color="auto"/>
              <w:bottom w:val="thinThickSmallGap" w:sz="24" w:space="0" w:color="auto"/>
              <w:right w:val="thinThickSmallGap" w:sz="24" w:space="0" w:color="auto"/>
            </w:tcBorders>
          </w:tcPr>
          <w:p w14:paraId="6CBD253C" w14:textId="77777777" w:rsidR="00DF4DFA" w:rsidRPr="00FD0C97" w:rsidRDefault="00DF4DFA" w:rsidP="00E77416">
            <w:pPr>
              <w:ind w:right="113"/>
              <w:rPr>
                <w:rFonts w:cs="Arial"/>
                <w:kern w:val="72"/>
                <w:szCs w:val="20"/>
              </w:rPr>
            </w:pPr>
          </w:p>
        </w:tc>
      </w:tr>
      <w:tr w:rsidR="00DF4DFA" w:rsidRPr="00FD0C97" w14:paraId="0AD8A61D" w14:textId="77777777" w:rsidTr="00E77416">
        <w:trPr>
          <w:trHeight w:val="250"/>
        </w:trPr>
        <w:tc>
          <w:tcPr>
            <w:tcW w:w="3933" w:type="pct"/>
            <w:gridSpan w:val="6"/>
            <w:tcBorders>
              <w:top w:val="thinThickSmallGap" w:sz="24" w:space="0" w:color="auto"/>
              <w:left w:val="thinThickSmallGap" w:sz="24" w:space="0" w:color="auto"/>
              <w:bottom w:val="thinThickSmallGap" w:sz="24" w:space="0" w:color="auto"/>
              <w:right w:val="thinThickSmallGap" w:sz="24" w:space="0" w:color="auto"/>
            </w:tcBorders>
          </w:tcPr>
          <w:p w14:paraId="516F5457" w14:textId="77777777" w:rsidR="00DF4DFA" w:rsidRPr="00FD0C97" w:rsidRDefault="00DF4DFA" w:rsidP="00E77416">
            <w:pPr>
              <w:ind w:right="113"/>
              <w:rPr>
                <w:rFonts w:cs="Arial"/>
                <w:b/>
              </w:rPr>
            </w:pPr>
            <w:r w:rsidRPr="00FD0C97">
              <w:rPr>
                <w:rFonts w:cs="Arial"/>
                <w:b/>
              </w:rPr>
              <w:t xml:space="preserve">Celková </w:t>
            </w:r>
            <w:r w:rsidR="00DC664A" w:rsidRPr="00FD0C97">
              <w:rPr>
                <w:rFonts w:cs="Arial"/>
                <w:b/>
              </w:rPr>
              <w:t xml:space="preserve">predpokladaná </w:t>
            </w:r>
            <w:r w:rsidRPr="00FD0C97">
              <w:rPr>
                <w:rFonts w:cs="Arial"/>
                <w:b/>
              </w:rPr>
              <w:t>cena v EUR vrátane DPH (podpoložky č.2.1 až 2.16 a č. 3.1 až 3.15)</w:t>
            </w:r>
          </w:p>
          <w:p w14:paraId="37035BFB" w14:textId="77777777" w:rsidR="00DF4DFA" w:rsidRPr="00FD0C97" w:rsidRDefault="00DF4DFA" w:rsidP="00E77416">
            <w:pPr>
              <w:ind w:right="113"/>
              <w:rPr>
                <w:rFonts w:cs="Arial"/>
                <w:kern w:val="72"/>
                <w:szCs w:val="20"/>
              </w:rPr>
            </w:pPr>
          </w:p>
        </w:tc>
        <w:tc>
          <w:tcPr>
            <w:tcW w:w="1067" w:type="pct"/>
            <w:gridSpan w:val="2"/>
            <w:tcBorders>
              <w:top w:val="thinThickSmallGap" w:sz="24" w:space="0" w:color="auto"/>
              <w:left w:val="thinThickSmallGap" w:sz="24" w:space="0" w:color="auto"/>
              <w:bottom w:val="thinThickSmallGap" w:sz="24" w:space="0" w:color="auto"/>
              <w:right w:val="thinThickSmallGap" w:sz="24" w:space="0" w:color="auto"/>
            </w:tcBorders>
          </w:tcPr>
          <w:p w14:paraId="16EC85E0" w14:textId="77777777" w:rsidR="00DF4DFA" w:rsidRPr="00FD0C97" w:rsidRDefault="00DF4DFA" w:rsidP="00E77416">
            <w:pPr>
              <w:ind w:right="113"/>
              <w:rPr>
                <w:rFonts w:cs="Arial"/>
                <w:kern w:val="72"/>
                <w:szCs w:val="20"/>
              </w:rPr>
            </w:pPr>
          </w:p>
        </w:tc>
      </w:tr>
    </w:tbl>
    <w:p w14:paraId="346961CE" w14:textId="77777777" w:rsidR="00DF4DFA" w:rsidRPr="00FD0C97" w:rsidRDefault="00DF4DFA" w:rsidP="00DF4DFA">
      <w:pPr>
        <w:ind w:left="540"/>
        <w:jc w:val="both"/>
        <w:rPr>
          <w:rFonts w:cs="Arial"/>
          <w:szCs w:val="20"/>
        </w:rPr>
      </w:pPr>
    </w:p>
    <w:p w14:paraId="44EB5040" w14:textId="41D83F4B" w:rsidR="0031139F" w:rsidRPr="0031139F" w:rsidRDefault="00DC664A" w:rsidP="0031139F">
      <w:pPr>
        <w:pStyle w:val="Zarkazkladnhotextu2"/>
        <w:numPr>
          <w:ilvl w:val="0"/>
          <w:numId w:val="46"/>
        </w:numPr>
        <w:ind w:left="426"/>
        <w:rPr>
          <w:rFonts w:cs="Arial"/>
          <w:kern w:val="72"/>
          <w:szCs w:val="20"/>
        </w:rPr>
      </w:pPr>
      <w:r w:rsidRPr="00FD0C97">
        <w:rPr>
          <w:rFonts w:cs="Arial"/>
          <w:szCs w:val="20"/>
        </w:rPr>
        <w:t>Maximálna</w:t>
      </w:r>
      <w:r w:rsidRPr="00FD0C97">
        <w:rPr>
          <w:rFonts w:cs="Arial"/>
          <w:kern w:val="72"/>
          <w:szCs w:val="20"/>
        </w:rPr>
        <w:t xml:space="preserve"> cena za dodaný tovar je dohodnutá na 260 </w:t>
      </w:r>
      <w:r w:rsidR="002A7FC5">
        <w:rPr>
          <w:rFonts w:cs="Arial"/>
          <w:kern w:val="72"/>
          <w:szCs w:val="20"/>
        </w:rPr>
        <w:t>000</w:t>
      </w:r>
      <w:r w:rsidRPr="00FD0C97">
        <w:rPr>
          <w:rFonts w:cs="Arial"/>
          <w:kern w:val="72"/>
          <w:szCs w:val="20"/>
        </w:rPr>
        <w:t xml:space="preserve"> EUR bez DPH</w:t>
      </w:r>
      <w:r w:rsidRPr="00FD0C97">
        <w:rPr>
          <w:rFonts w:cs="Arial"/>
          <w:b/>
          <w:kern w:val="72"/>
          <w:szCs w:val="20"/>
        </w:rPr>
        <w:t xml:space="preserve"> („Maximálna cena“). </w:t>
      </w:r>
      <w:r w:rsidRPr="00FD0C97">
        <w:rPr>
          <w:rFonts w:cs="Arial"/>
          <w:kern w:val="72"/>
          <w:szCs w:val="20"/>
        </w:rPr>
        <w:t xml:space="preserve">Maximálna cena </w:t>
      </w:r>
      <w:r w:rsidRPr="00FD0C97">
        <w:rPr>
          <w:rFonts w:cs="Arial"/>
          <w:szCs w:val="20"/>
        </w:rPr>
        <w:t>nebude</w:t>
      </w:r>
      <w:r w:rsidRPr="00FD0C97">
        <w:rPr>
          <w:rFonts w:cs="Arial"/>
          <w:kern w:val="72"/>
          <w:szCs w:val="20"/>
        </w:rPr>
        <w:t xml:space="preserve"> počas plnenia zmluvy prekročená.</w:t>
      </w:r>
      <w:r w:rsidRPr="00FD0C97">
        <w:rPr>
          <w:rFonts w:cs="Arial"/>
          <w:b/>
          <w:kern w:val="72"/>
          <w:szCs w:val="20"/>
        </w:rPr>
        <w:t xml:space="preserve">  </w:t>
      </w:r>
    </w:p>
    <w:p w14:paraId="4F840D5F" w14:textId="77777777" w:rsidR="0031139F" w:rsidRDefault="0031139F" w:rsidP="0031139F">
      <w:pPr>
        <w:pStyle w:val="Zarkazkladnhotextu2"/>
        <w:ind w:left="426"/>
        <w:rPr>
          <w:rFonts w:cs="Arial"/>
          <w:kern w:val="72"/>
          <w:szCs w:val="20"/>
        </w:rPr>
      </w:pPr>
    </w:p>
    <w:p w14:paraId="5607EABF" w14:textId="3A268652" w:rsidR="00DF4DFA" w:rsidRPr="0031139F" w:rsidRDefault="00DF4DFA" w:rsidP="0031139F">
      <w:pPr>
        <w:pStyle w:val="Zarkazkladnhotextu2"/>
        <w:numPr>
          <w:ilvl w:val="0"/>
          <w:numId w:val="46"/>
        </w:numPr>
        <w:ind w:left="426"/>
        <w:rPr>
          <w:rFonts w:cs="Arial"/>
          <w:kern w:val="72"/>
          <w:szCs w:val="20"/>
        </w:rPr>
      </w:pPr>
      <w:r w:rsidRPr="0031139F">
        <w:rPr>
          <w:rFonts w:cs="Arial"/>
          <w:szCs w:val="20"/>
        </w:rPr>
        <w:t>Jednotkové</w:t>
      </w:r>
      <w:r w:rsidR="00333949" w:rsidRPr="0031139F">
        <w:rPr>
          <w:rFonts w:cs="Arial"/>
          <w:szCs w:val="20"/>
        </w:rPr>
        <w:t xml:space="preserve"> </w:t>
      </w:r>
      <w:r w:rsidRPr="0031139F">
        <w:rPr>
          <w:rFonts w:cs="Arial"/>
          <w:szCs w:val="20"/>
        </w:rPr>
        <w:t>ceny jednotlivých materiálov sú záväzné, a nebudú sa počas plnenia zmluvy meniť</w:t>
      </w:r>
      <w:r w:rsidR="00455AF0" w:rsidRPr="0031139F">
        <w:rPr>
          <w:rFonts w:cs="Arial"/>
          <w:szCs w:val="20"/>
        </w:rPr>
        <w:t>.</w:t>
      </w:r>
    </w:p>
    <w:p w14:paraId="08C57E87" w14:textId="77777777" w:rsidR="00DF4DFA" w:rsidRPr="00FD0C97" w:rsidRDefault="00DF4DFA" w:rsidP="00DF4DFA">
      <w:pPr>
        <w:ind w:left="540"/>
        <w:jc w:val="both"/>
        <w:rPr>
          <w:rFonts w:cs="Arial"/>
          <w:szCs w:val="20"/>
        </w:rPr>
      </w:pPr>
    </w:p>
    <w:p w14:paraId="1B93AC0E" w14:textId="77777777" w:rsidR="00DF4DFA" w:rsidRPr="00FD0C97" w:rsidRDefault="00DF4DFA" w:rsidP="0031139F">
      <w:pPr>
        <w:pStyle w:val="Zarkazkladnhotextu2"/>
        <w:numPr>
          <w:ilvl w:val="0"/>
          <w:numId w:val="46"/>
        </w:numPr>
        <w:ind w:left="426"/>
        <w:rPr>
          <w:rFonts w:cs="Arial"/>
          <w:szCs w:val="20"/>
        </w:rPr>
      </w:pPr>
      <w:r w:rsidRPr="00FD0C97">
        <w:rPr>
          <w:rFonts w:cs="Arial"/>
          <w:szCs w:val="20"/>
        </w:rPr>
        <w:t xml:space="preserve">Kúpna cena zahŕňa všetky náklady súvisiace s dodaním tovaru na miesto plnenia. </w:t>
      </w:r>
    </w:p>
    <w:p w14:paraId="0B3C529B" w14:textId="77777777" w:rsidR="00DF4DFA" w:rsidRPr="00FD0C97" w:rsidRDefault="00DF4DFA" w:rsidP="0031139F">
      <w:pPr>
        <w:pStyle w:val="Zarkazkladnhotextu2"/>
        <w:ind w:left="426"/>
        <w:rPr>
          <w:rFonts w:cs="Arial"/>
          <w:szCs w:val="20"/>
        </w:rPr>
      </w:pPr>
    </w:p>
    <w:p w14:paraId="2439BCA8" w14:textId="77777777" w:rsidR="00DF4DFA" w:rsidRPr="00FD0C97" w:rsidRDefault="00DF4DFA" w:rsidP="0031139F">
      <w:pPr>
        <w:pStyle w:val="Zarkazkladnhotextu2"/>
        <w:numPr>
          <w:ilvl w:val="0"/>
          <w:numId w:val="46"/>
        </w:numPr>
        <w:ind w:left="426"/>
        <w:rPr>
          <w:rFonts w:cs="Arial"/>
          <w:szCs w:val="20"/>
        </w:rPr>
      </w:pPr>
      <w:r w:rsidRPr="00FD0C97">
        <w:rPr>
          <w:rFonts w:cs="Arial"/>
          <w:szCs w:val="20"/>
        </w:rPr>
        <w:t>Nárok na zaplatenie príslušnej časti kúpnej ceny vzniká po riadnom dodaní objednaného tovaru. Predávajúcemu bude zaplatená cena určená v objednávke.</w:t>
      </w:r>
    </w:p>
    <w:p w14:paraId="56074349" w14:textId="77777777" w:rsidR="00DF4DFA" w:rsidRPr="00FD0C97" w:rsidRDefault="00DF4DFA" w:rsidP="0031139F">
      <w:pPr>
        <w:pStyle w:val="Zarkazkladnhotextu2"/>
        <w:ind w:left="426"/>
        <w:rPr>
          <w:rFonts w:cs="Arial"/>
          <w:szCs w:val="20"/>
        </w:rPr>
      </w:pPr>
    </w:p>
    <w:p w14:paraId="6FAD2195" w14:textId="77777777" w:rsidR="00DF4DFA" w:rsidRPr="00FD0C97" w:rsidRDefault="00DF4DFA" w:rsidP="0031139F">
      <w:pPr>
        <w:pStyle w:val="Zarkazkladnhotextu2"/>
        <w:numPr>
          <w:ilvl w:val="0"/>
          <w:numId w:val="46"/>
        </w:numPr>
        <w:ind w:left="426"/>
        <w:rPr>
          <w:rFonts w:cs="Arial"/>
          <w:szCs w:val="20"/>
        </w:rPr>
      </w:pPr>
      <w:r w:rsidRPr="00FD0C97">
        <w:rPr>
          <w:rFonts w:cs="Arial"/>
          <w:szCs w:val="20"/>
        </w:rPr>
        <w:t>Kupujúci neposkytuje za predmet plnenia zálohu ani nijaké preddavky z kúpnej ceny.</w:t>
      </w:r>
    </w:p>
    <w:p w14:paraId="5FEE37B4" w14:textId="77777777" w:rsidR="00DF4DFA" w:rsidRPr="00FD0C97" w:rsidRDefault="00DF4DFA" w:rsidP="0031139F">
      <w:pPr>
        <w:pStyle w:val="Zarkazkladnhotextu2"/>
        <w:ind w:left="426"/>
        <w:rPr>
          <w:rFonts w:cs="Arial"/>
          <w:szCs w:val="20"/>
        </w:rPr>
      </w:pPr>
    </w:p>
    <w:p w14:paraId="50DBE7DB" w14:textId="77777777" w:rsidR="00DF4DFA" w:rsidRPr="00FD0C97" w:rsidRDefault="00DF4DFA" w:rsidP="0031139F">
      <w:pPr>
        <w:pStyle w:val="Zarkazkladnhotextu2"/>
        <w:numPr>
          <w:ilvl w:val="0"/>
          <w:numId w:val="46"/>
        </w:numPr>
        <w:ind w:left="426"/>
        <w:rPr>
          <w:rFonts w:cs="Arial"/>
          <w:szCs w:val="20"/>
        </w:rPr>
      </w:pPr>
      <w:r w:rsidRPr="00FD0C97">
        <w:rPr>
          <w:rFonts w:cs="Arial"/>
          <w:szCs w:val="20"/>
        </w:rPr>
        <w:t xml:space="preserve">Podkladom k vystaveniu a úhrade faktúry bude preberací protokol o odovzdaní a prevzatí predmetu plnenia podpísaný zástupcami oboch zmluvných strán bude. Predávajúci zašle kupujúcemu faktúru minimálne v štyroch vyhotoveniach najneskôr do 10 dní odo dňa prevzatia predmetu plnenia kupujúcim. </w:t>
      </w:r>
    </w:p>
    <w:p w14:paraId="1F5A92E1" w14:textId="77777777" w:rsidR="00DF4DFA" w:rsidRPr="00FD0C97" w:rsidRDefault="00DF4DFA" w:rsidP="0031139F">
      <w:pPr>
        <w:pStyle w:val="Zarkazkladnhotextu2"/>
        <w:ind w:left="426"/>
        <w:rPr>
          <w:rFonts w:cs="Arial"/>
          <w:szCs w:val="20"/>
        </w:rPr>
      </w:pPr>
    </w:p>
    <w:p w14:paraId="70C17ECD" w14:textId="77777777" w:rsidR="00DF4DFA" w:rsidRPr="00FD0C97" w:rsidRDefault="00DF4DFA" w:rsidP="0031139F">
      <w:pPr>
        <w:pStyle w:val="Zarkazkladnhotextu2"/>
        <w:numPr>
          <w:ilvl w:val="0"/>
          <w:numId w:val="46"/>
        </w:numPr>
        <w:ind w:left="426"/>
        <w:rPr>
          <w:rFonts w:cs="Arial"/>
          <w:szCs w:val="20"/>
        </w:rPr>
      </w:pPr>
      <w:r w:rsidRPr="00FD0C97">
        <w:rPr>
          <w:rFonts w:cs="Arial"/>
          <w:szCs w:val="20"/>
        </w:rPr>
        <w:t xml:space="preserve">Faktúra (daňový doklad) musí obsahovať  nasledovné náležitosti: </w:t>
      </w:r>
    </w:p>
    <w:p w14:paraId="4A2A8019" w14:textId="77777777" w:rsidR="00DF4DFA" w:rsidRPr="00FD0C97" w:rsidRDefault="00DF4DFA" w:rsidP="00DF4DFA">
      <w:pPr>
        <w:numPr>
          <w:ilvl w:val="0"/>
          <w:numId w:val="6"/>
        </w:numPr>
        <w:ind w:left="709" w:hanging="283"/>
        <w:jc w:val="both"/>
        <w:rPr>
          <w:rFonts w:cs="Arial"/>
          <w:szCs w:val="20"/>
        </w:rPr>
      </w:pPr>
      <w:r w:rsidRPr="00FD0C97">
        <w:rPr>
          <w:rFonts w:cs="Arial"/>
          <w:szCs w:val="20"/>
        </w:rPr>
        <w:t>obchodné meno predávajúceho, adresu jeho sídla, miesta podnikania, prípadne prevádzkarne, jeho identifikačné číslo pre daň z pridanej hodnoty,</w:t>
      </w:r>
    </w:p>
    <w:p w14:paraId="5B812236" w14:textId="77777777" w:rsidR="00DF4DFA" w:rsidRPr="00FD0C97" w:rsidRDefault="00DF4DFA" w:rsidP="00DF4DFA">
      <w:pPr>
        <w:numPr>
          <w:ilvl w:val="0"/>
          <w:numId w:val="6"/>
        </w:numPr>
        <w:ind w:left="709" w:hanging="283"/>
        <w:jc w:val="both"/>
        <w:rPr>
          <w:rFonts w:cs="Arial"/>
          <w:szCs w:val="20"/>
        </w:rPr>
      </w:pPr>
      <w:r w:rsidRPr="00FD0C97">
        <w:rPr>
          <w:rFonts w:cs="Arial"/>
          <w:szCs w:val="20"/>
        </w:rPr>
        <w:t xml:space="preserve">bankové spojenie predávajúceho (názov a adresa banky predávajúceho, SWIFT kód),  </w:t>
      </w:r>
    </w:p>
    <w:p w14:paraId="040A5760" w14:textId="77777777" w:rsidR="00DF4DFA" w:rsidRPr="00FD0C97" w:rsidRDefault="00DF4DFA" w:rsidP="00DF4DFA">
      <w:pPr>
        <w:numPr>
          <w:ilvl w:val="0"/>
          <w:numId w:val="6"/>
        </w:numPr>
        <w:ind w:left="709" w:hanging="283"/>
        <w:jc w:val="both"/>
        <w:rPr>
          <w:rFonts w:cs="Arial"/>
          <w:szCs w:val="20"/>
        </w:rPr>
      </w:pPr>
      <w:r w:rsidRPr="00FD0C97">
        <w:rPr>
          <w:rFonts w:cs="Arial"/>
          <w:szCs w:val="20"/>
        </w:rPr>
        <w:t>číslo bankového účtu (v rámci EÚ aj v tvare IBAN),</w:t>
      </w:r>
    </w:p>
    <w:p w14:paraId="1BC6A49E" w14:textId="77777777" w:rsidR="00DF4DFA" w:rsidRPr="00FD0C97" w:rsidRDefault="00DF4DFA" w:rsidP="00DF4DFA">
      <w:pPr>
        <w:numPr>
          <w:ilvl w:val="0"/>
          <w:numId w:val="6"/>
        </w:numPr>
        <w:ind w:left="709" w:hanging="283"/>
        <w:jc w:val="both"/>
        <w:rPr>
          <w:rFonts w:cs="Arial"/>
          <w:szCs w:val="20"/>
        </w:rPr>
      </w:pPr>
      <w:r w:rsidRPr="00FD0C97">
        <w:rPr>
          <w:rFonts w:cs="Arial"/>
          <w:szCs w:val="20"/>
        </w:rPr>
        <w:t>názov kupujúceho, adresu jeho sídla, miesta podnikania, prípadne prevádzkarne kupujúceho a jeho identifikačné číslo pre daň z pridanej hodnoty, ak mu je pridelené,</w:t>
      </w:r>
    </w:p>
    <w:p w14:paraId="2EA5F15B" w14:textId="77777777" w:rsidR="00DF4DFA" w:rsidRPr="00FD0C97" w:rsidRDefault="00DF4DFA" w:rsidP="00DF4DFA">
      <w:pPr>
        <w:numPr>
          <w:ilvl w:val="0"/>
          <w:numId w:val="6"/>
        </w:numPr>
        <w:ind w:left="709" w:hanging="283"/>
        <w:jc w:val="both"/>
        <w:rPr>
          <w:rFonts w:cs="Arial"/>
          <w:szCs w:val="20"/>
        </w:rPr>
      </w:pPr>
      <w:r w:rsidRPr="00FD0C97">
        <w:rPr>
          <w:rFonts w:cs="Arial"/>
          <w:szCs w:val="20"/>
        </w:rPr>
        <w:t>poradové číslo faktúry,</w:t>
      </w:r>
    </w:p>
    <w:p w14:paraId="2F28ED20" w14:textId="77777777" w:rsidR="00DF4DFA" w:rsidRPr="00FD0C97" w:rsidRDefault="00DF4DFA" w:rsidP="00DF4DFA">
      <w:pPr>
        <w:numPr>
          <w:ilvl w:val="0"/>
          <w:numId w:val="6"/>
        </w:numPr>
        <w:ind w:left="709" w:hanging="283"/>
        <w:jc w:val="both"/>
        <w:rPr>
          <w:rFonts w:cs="Arial"/>
          <w:szCs w:val="20"/>
        </w:rPr>
      </w:pPr>
      <w:r w:rsidRPr="00FD0C97">
        <w:rPr>
          <w:rFonts w:cs="Arial"/>
          <w:szCs w:val="20"/>
        </w:rPr>
        <w:t>dátum dodania predmetu plnenia, ak tento dátum možno určiť a ak sa odlišuje od dátumu vyhotovenia faktúry,</w:t>
      </w:r>
    </w:p>
    <w:p w14:paraId="501DBFE3" w14:textId="77777777" w:rsidR="00DF4DFA" w:rsidRPr="00FD0C97" w:rsidRDefault="00DF4DFA" w:rsidP="00DF4DFA">
      <w:pPr>
        <w:numPr>
          <w:ilvl w:val="0"/>
          <w:numId w:val="6"/>
        </w:numPr>
        <w:ind w:left="709" w:hanging="283"/>
        <w:jc w:val="both"/>
        <w:rPr>
          <w:rFonts w:cs="Arial"/>
          <w:szCs w:val="20"/>
        </w:rPr>
      </w:pPr>
      <w:r w:rsidRPr="00FD0C97">
        <w:rPr>
          <w:rFonts w:cs="Arial"/>
          <w:szCs w:val="20"/>
        </w:rPr>
        <w:t>dátum vyhotovenia faktúry,</w:t>
      </w:r>
    </w:p>
    <w:p w14:paraId="20574A73" w14:textId="77777777" w:rsidR="00DF4DFA" w:rsidRPr="00FD0C97" w:rsidRDefault="00DF4DFA" w:rsidP="00DF4DFA">
      <w:pPr>
        <w:numPr>
          <w:ilvl w:val="0"/>
          <w:numId w:val="6"/>
        </w:numPr>
        <w:ind w:left="709" w:hanging="283"/>
        <w:jc w:val="both"/>
        <w:rPr>
          <w:rFonts w:cs="Arial"/>
          <w:szCs w:val="20"/>
        </w:rPr>
      </w:pPr>
      <w:r w:rsidRPr="00FD0C97">
        <w:rPr>
          <w:rFonts w:cs="Arial"/>
          <w:szCs w:val="20"/>
        </w:rPr>
        <w:t>množstvo a druh dodaného tovaru,</w:t>
      </w:r>
    </w:p>
    <w:p w14:paraId="4FCFCF3B" w14:textId="77777777" w:rsidR="00DF4DFA" w:rsidRPr="00FD0C97" w:rsidRDefault="00DF4DFA" w:rsidP="00DF4DFA">
      <w:pPr>
        <w:numPr>
          <w:ilvl w:val="0"/>
          <w:numId w:val="6"/>
        </w:numPr>
        <w:ind w:left="709" w:hanging="283"/>
        <w:jc w:val="both"/>
        <w:rPr>
          <w:rFonts w:cs="Arial"/>
          <w:szCs w:val="20"/>
        </w:rPr>
      </w:pPr>
      <w:r w:rsidRPr="00FD0C97">
        <w:rPr>
          <w:rFonts w:cs="Arial"/>
          <w:szCs w:val="20"/>
        </w:rPr>
        <w:t>základ dane, jednotkovú cenu bez dane a zľavy a rabaty, ak nie sú obsiahnuté v jednotkovej cene,</w:t>
      </w:r>
    </w:p>
    <w:p w14:paraId="724DDFC6" w14:textId="77777777" w:rsidR="00DF4DFA" w:rsidRPr="00FD0C97" w:rsidRDefault="00DF4DFA" w:rsidP="00DF4DFA">
      <w:pPr>
        <w:numPr>
          <w:ilvl w:val="0"/>
          <w:numId w:val="6"/>
        </w:numPr>
        <w:ind w:left="709" w:hanging="283"/>
        <w:jc w:val="both"/>
        <w:rPr>
          <w:rFonts w:cs="Arial"/>
          <w:szCs w:val="20"/>
        </w:rPr>
      </w:pPr>
      <w:r w:rsidRPr="00FD0C97">
        <w:rPr>
          <w:rFonts w:cs="Arial"/>
          <w:szCs w:val="20"/>
        </w:rPr>
        <w:t>sadzbu dane, údaj o oslobodení od dane alebo v prípadoch, ak predávajúci neuplatňuje na faktúre DPH z iných dôvodov, informáciu o osobe povinnej zaplatiť DPH, s uvedením príslušného ustanovenia právnych predpisov, ktoré to odôvodňujú,</w:t>
      </w:r>
    </w:p>
    <w:p w14:paraId="308EAADD" w14:textId="77777777" w:rsidR="00DF4DFA" w:rsidRPr="00FD0C97" w:rsidRDefault="00DF4DFA" w:rsidP="00DF4DFA">
      <w:pPr>
        <w:numPr>
          <w:ilvl w:val="0"/>
          <w:numId w:val="6"/>
        </w:numPr>
        <w:ind w:left="709" w:hanging="283"/>
        <w:jc w:val="both"/>
        <w:rPr>
          <w:rFonts w:cs="Arial"/>
          <w:szCs w:val="20"/>
        </w:rPr>
      </w:pPr>
      <w:r w:rsidRPr="00FD0C97">
        <w:rPr>
          <w:rFonts w:cs="Arial"/>
          <w:szCs w:val="20"/>
        </w:rPr>
        <w:t>výšku dane spolu v mene EUR,</w:t>
      </w:r>
    </w:p>
    <w:p w14:paraId="6C3DA48B" w14:textId="77777777" w:rsidR="00DF4DFA" w:rsidRPr="00FD0C97" w:rsidRDefault="00DF4DFA" w:rsidP="00DF4DFA">
      <w:pPr>
        <w:numPr>
          <w:ilvl w:val="0"/>
          <w:numId w:val="6"/>
        </w:numPr>
        <w:ind w:left="709" w:hanging="283"/>
        <w:jc w:val="both"/>
        <w:rPr>
          <w:rFonts w:cs="Arial"/>
          <w:szCs w:val="20"/>
        </w:rPr>
      </w:pPr>
      <w:r w:rsidRPr="00FD0C97">
        <w:rPr>
          <w:rFonts w:cs="Arial"/>
          <w:szCs w:val="20"/>
        </w:rPr>
        <w:t>celkovú sumu požadovanú na platbu v mene EUR zaokrúhlenú na dve desatinné miesta,</w:t>
      </w:r>
    </w:p>
    <w:p w14:paraId="13DE548C" w14:textId="77777777" w:rsidR="00DF4DFA" w:rsidRPr="00FD0C97" w:rsidRDefault="00DF4DFA" w:rsidP="00DF4DFA">
      <w:pPr>
        <w:numPr>
          <w:ilvl w:val="0"/>
          <w:numId w:val="6"/>
        </w:numPr>
        <w:ind w:left="709" w:hanging="283"/>
        <w:jc w:val="both"/>
        <w:rPr>
          <w:rFonts w:cs="Arial"/>
          <w:szCs w:val="20"/>
        </w:rPr>
      </w:pPr>
      <w:r w:rsidRPr="00FD0C97">
        <w:rPr>
          <w:rFonts w:cs="Arial"/>
          <w:szCs w:val="20"/>
        </w:rPr>
        <w:t>číslo a názov zmluvy,</w:t>
      </w:r>
    </w:p>
    <w:p w14:paraId="535E2FA3" w14:textId="77777777" w:rsidR="00DF4DFA" w:rsidRPr="00FD0C97" w:rsidRDefault="00DF4DFA" w:rsidP="00DF4DFA">
      <w:pPr>
        <w:numPr>
          <w:ilvl w:val="0"/>
          <w:numId w:val="6"/>
        </w:numPr>
        <w:ind w:left="709" w:hanging="283"/>
        <w:jc w:val="both"/>
        <w:rPr>
          <w:rFonts w:cs="Arial"/>
          <w:szCs w:val="20"/>
        </w:rPr>
      </w:pPr>
      <w:r w:rsidRPr="00FD0C97">
        <w:rPr>
          <w:rFonts w:cs="Arial"/>
          <w:szCs w:val="20"/>
        </w:rPr>
        <w:t xml:space="preserve">názov Projektu ŠF a kód ITMS Projektu (Výskum aplikácie progresívnych zváracích a NDT technológií na zvýšenie kvality výrobného procesu koľajových vozidiel, ITMS 26220220136), </w:t>
      </w:r>
    </w:p>
    <w:p w14:paraId="5F566391" w14:textId="77777777" w:rsidR="00DF4DFA" w:rsidRPr="00FD0C97" w:rsidRDefault="00DF4DFA" w:rsidP="00DF4DFA">
      <w:pPr>
        <w:numPr>
          <w:ilvl w:val="0"/>
          <w:numId w:val="6"/>
        </w:numPr>
        <w:ind w:left="709" w:hanging="283"/>
        <w:jc w:val="both"/>
        <w:rPr>
          <w:rFonts w:cs="Arial"/>
          <w:szCs w:val="20"/>
        </w:rPr>
      </w:pPr>
      <w:r w:rsidRPr="00FD0C97">
        <w:rPr>
          <w:rFonts w:cs="Arial"/>
          <w:szCs w:val="20"/>
        </w:rPr>
        <w:t>kód klasifikácie produkcie (CPV): 44315100-2 Príslušenstvo na zváranie, 44315200-3 Zváracie materiály, 14622000-7 Oceľ</w:t>
      </w:r>
    </w:p>
    <w:p w14:paraId="1036AC56" w14:textId="77777777" w:rsidR="00DF4DFA" w:rsidRPr="00FD0C97" w:rsidRDefault="00DF4DFA" w:rsidP="00DF4DFA">
      <w:pPr>
        <w:pStyle w:val="Zarkazkladnhotextu2"/>
        <w:ind w:left="540"/>
        <w:rPr>
          <w:rFonts w:cs="Arial"/>
          <w:szCs w:val="20"/>
        </w:rPr>
      </w:pPr>
    </w:p>
    <w:p w14:paraId="1C7E1FFC" w14:textId="77777777" w:rsidR="00DF4DFA" w:rsidRPr="00FD0C97" w:rsidRDefault="00DF4DFA" w:rsidP="0031139F">
      <w:pPr>
        <w:pStyle w:val="Zarkazkladnhotextu2"/>
        <w:numPr>
          <w:ilvl w:val="0"/>
          <w:numId w:val="46"/>
        </w:numPr>
        <w:ind w:left="426"/>
        <w:rPr>
          <w:rFonts w:cs="Arial"/>
          <w:szCs w:val="20"/>
        </w:rPr>
      </w:pPr>
      <w:r w:rsidRPr="00FD0C97">
        <w:rPr>
          <w:rFonts w:cs="Arial"/>
          <w:szCs w:val="20"/>
        </w:rPr>
        <w:t>Lehota splatnosti riadne vystavenej faktúry bude 30 dní od jej doručenia kupujúcemu. Peňažný záväzok kupujúceho vyplývajúci z tejto Zmluvy bude splnený dňom odpísania príslušnej sumy z jeho účtu v prospech účtu predávajúceho.</w:t>
      </w:r>
    </w:p>
    <w:p w14:paraId="2D9DB7A0" w14:textId="77777777" w:rsidR="00DF4DFA" w:rsidRPr="00FD0C97" w:rsidRDefault="00DF4DFA" w:rsidP="00DF4DFA">
      <w:pPr>
        <w:pStyle w:val="Zarkazkladnhotextu2"/>
        <w:ind w:left="567"/>
        <w:rPr>
          <w:rFonts w:cs="Arial"/>
          <w:szCs w:val="20"/>
        </w:rPr>
      </w:pPr>
    </w:p>
    <w:p w14:paraId="169A4DFE" w14:textId="77777777" w:rsidR="00DF4DFA" w:rsidRPr="00FD0C97" w:rsidRDefault="00DF4DFA" w:rsidP="00DF4DFA">
      <w:pPr>
        <w:pStyle w:val="Odsekzoznamu"/>
        <w:ind w:left="0"/>
        <w:jc w:val="center"/>
        <w:rPr>
          <w:b/>
          <w:bCs/>
        </w:rPr>
      </w:pPr>
      <w:r w:rsidRPr="00FD0C97">
        <w:rPr>
          <w:b/>
          <w:bCs/>
        </w:rPr>
        <w:t>Čl. VI.</w:t>
      </w:r>
    </w:p>
    <w:p w14:paraId="38AECD16" w14:textId="77777777" w:rsidR="00DF4DFA" w:rsidRPr="00FD0C97" w:rsidRDefault="00DF4DFA" w:rsidP="00DF4DFA">
      <w:pPr>
        <w:pStyle w:val="Odsekzoznamu"/>
        <w:ind w:left="0"/>
        <w:jc w:val="center"/>
        <w:rPr>
          <w:b/>
          <w:bCs/>
        </w:rPr>
      </w:pPr>
      <w:r w:rsidRPr="00FD0C97">
        <w:rPr>
          <w:b/>
          <w:bCs/>
        </w:rPr>
        <w:t>Miesto plnenia</w:t>
      </w:r>
    </w:p>
    <w:p w14:paraId="24FE873B" w14:textId="77777777" w:rsidR="00DF4DFA" w:rsidRPr="00FD0C97" w:rsidRDefault="00DF4DFA" w:rsidP="00DF4DFA">
      <w:pPr>
        <w:ind w:left="576"/>
        <w:jc w:val="center"/>
        <w:rPr>
          <w:rFonts w:cs="Arial"/>
          <w:b/>
          <w:bCs/>
          <w:szCs w:val="20"/>
        </w:rPr>
      </w:pPr>
    </w:p>
    <w:p w14:paraId="5396ABCA" w14:textId="77777777" w:rsidR="00DF4DFA" w:rsidRPr="00FD0C97" w:rsidRDefault="00DF4DFA" w:rsidP="00B058B3">
      <w:pPr>
        <w:pStyle w:val="Zarkazkladnhotextu2"/>
        <w:numPr>
          <w:ilvl w:val="0"/>
          <w:numId w:val="47"/>
        </w:numPr>
        <w:ind w:left="426"/>
        <w:rPr>
          <w:bCs/>
        </w:rPr>
      </w:pPr>
      <w:r w:rsidRPr="00FD0C97">
        <w:rPr>
          <w:bCs/>
        </w:rPr>
        <w:t xml:space="preserve">Miesto dodania predmetu zákazky: </w:t>
      </w:r>
      <w:r w:rsidRPr="00FD0C97">
        <w:rPr>
          <w:rFonts w:cs="Arial"/>
          <w:szCs w:val="20"/>
        </w:rPr>
        <w:t>TATRAVAGÓNKA a.s., Štefánikova 887/53, 058 01, Poprad</w:t>
      </w:r>
      <w:r w:rsidRPr="00FD0C97">
        <w:rPr>
          <w:color w:val="000000"/>
          <w:shd w:val="clear" w:color="auto" w:fill="FFFFFF"/>
        </w:rPr>
        <w:t>.</w:t>
      </w:r>
    </w:p>
    <w:p w14:paraId="5649378D" w14:textId="77777777" w:rsidR="00DF4DFA" w:rsidRPr="00FD0C97" w:rsidRDefault="00DF4DFA" w:rsidP="00DF4DFA">
      <w:pPr>
        <w:ind w:left="540" w:firstLine="168"/>
        <w:jc w:val="both"/>
        <w:rPr>
          <w:rFonts w:cs="Arial"/>
          <w:szCs w:val="20"/>
        </w:rPr>
      </w:pPr>
    </w:p>
    <w:p w14:paraId="51E50DE3" w14:textId="77777777" w:rsidR="00DF4DFA" w:rsidRPr="00FD0C97" w:rsidRDefault="00DF4DFA" w:rsidP="00DF4DFA">
      <w:pPr>
        <w:pStyle w:val="Odsekzoznamu"/>
        <w:ind w:left="0"/>
        <w:jc w:val="center"/>
        <w:rPr>
          <w:b/>
          <w:bCs/>
        </w:rPr>
      </w:pPr>
      <w:r w:rsidRPr="00FD0C97">
        <w:rPr>
          <w:b/>
          <w:bCs/>
        </w:rPr>
        <w:t>Čl. VII.</w:t>
      </w:r>
    </w:p>
    <w:p w14:paraId="5B52AC5B" w14:textId="77777777" w:rsidR="00DF4DFA" w:rsidRPr="00FD0C97" w:rsidRDefault="00DF4DFA" w:rsidP="00DF4DFA">
      <w:pPr>
        <w:pStyle w:val="Odsekzoznamu"/>
        <w:ind w:left="0"/>
        <w:jc w:val="center"/>
        <w:rPr>
          <w:b/>
          <w:bCs/>
        </w:rPr>
      </w:pPr>
      <w:r w:rsidRPr="00FD0C97">
        <w:rPr>
          <w:b/>
          <w:bCs/>
        </w:rPr>
        <w:t>Lehota dodania</w:t>
      </w:r>
    </w:p>
    <w:p w14:paraId="0DAB18AC" w14:textId="77777777" w:rsidR="00DF4DFA" w:rsidRPr="00FD0C97" w:rsidRDefault="00DF4DFA" w:rsidP="00DF4DFA">
      <w:pPr>
        <w:pStyle w:val="Zarkazkladnhotextu2"/>
        <w:ind w:left="426"/>
        <w:rPr>
          <w:bCs/>
        </w:rPr>
      </w:pPr>
    </w:p>
    <w:p w14:paraId="77DE2A64" w14:textId="77777777" w:rsidR="00DC664A" w:rsidRPr="00FD0C97" w:rsidRDefault="00DF4DFA" w:rsidP="00DC664A">
      <w:pPr>
        <w:pStyle w:val="Zarkazkladnhotextu2"/>
        <w:numPr>
          <w:ilvl w:val="0"/>
          <w:numId w:val="48"/>
        </w:numPr>
        <w:ind w:left="426"/>
        <w:rPr>
          <w:bCs/>
        </w:rPr>
      </w:pPr>
      <w:r w:rsidRPr="00FD0C97">
        <w:rPr>
          <w:bCs/>
        </w:rPr>
        <w:t>Plnenie Zmluvy bude realizované od jej podpisu do 30.4.2015</w:t>
      </w:r>
      <w:r w:rsidR="00DC664A" w:rsidRPr="00FD0C97">
        <w:rPr>
          <w:bCs/>
        </w:rPr>
        <w:t xml:space="preserve"> , resp. do vyčerpania Maximálnej ceny predmetu zákazky ak toto nastane skôr. </w:t>
      </w:r>
    </w:p>
    <w:p w14:paraId="210D291A" w14:textId="7F5D72F0" w:rsidR="00DF4DFA" w:rsidRPr="00FD0C97" w:rsidRDefault="00DF4DFA" w:rsidP="0031139F">
      <w:pPr>
        <w:pStyle w:val="Zarkazkladnhotextu2"/>
        <w:ind w:left="426"/>
        <w:rPr>
          <w:bCs/>
        </w:rPr>
      </w:pPr>
    </w:p>
    <w:p w14:paraId="10EE9E25" w14:textId="77777777" w:rsidR="00DF4DFA" w:rsidRPr="00FD0C97" w:rsidRDefault="00DF4DFA" w:rsidP="00DF4DFA">
      <w:pPr>
        <w:pStyle w:val="Zarkazkladnhotextu2"/>
        <w:ind w:left="426"/>
        <w:rPr>
          <w:bCs/>
        </w:rPr>
      </w:pPr>
    </w:p>
    <w:p w14:paraId="2D35A0CC" w14:textId="77777777" w:rsidR="00DF4DFA" w:rsidRPr="00FD0C97" w:rsidRDefault="00DF4DFA" w:rsidP="00B058B3">
      <w:pPr>
        <w:pStyle w:val="Zarkazkladnhotextu2"/>
        <w:numPr>
          <w:ilvl w:val="0"/>
          <w:numId w:val="48"/>
        </w:numPr>
        <w:ind w:left="426"/>
        <w:rPr>
          <w:bCs/>
        </w:rPr>
      </w:pPr>
      <w:r w:rsidRPr="00FD0C97">
        <w:rPr>
          <w:bCs/>
        </w:rPr>
        <w:lastRenderedPageBreak/>
        <w:t xml:space="preserve">Lehota dodania objednávaného tovaru bude </w:t>
      </w:r>
      <w:r w:rsidRPr="00FD0C97">
        <w:rPr>
          <w:rFonts w:cs="Arial"/>
          <w:szCs w:val="20"/>
        </w:rPr>
        <w:t>najneskôr do 7 dní od doručenia objednávky predávajúcemu</w:t>
      </w:r>
      <w:r w:rsidRPr="00FD0C97">
        <w:rPr>
          <w:bCs/>
        </w:rPr>
        <w:t>.</w:t>
      </w:r>
    </w:p>
    <w:p w14:paraId="7D668427" w14:textId="77777777" w:rsidR="00DF4DFA" w:rsidRPr="00FD0C97" w:rsidRDefault="00DF4DFA" w:rsidP="00DF4DFA">
      <w:pPr>
        <w:pStyle w:val="Zarkazkladnhotextu2"/>
        <w:rPr>
          <w:rFonts w:cs="Arial"/>
          <w:szCs w:val="20"/>
        </w:rPr>
      </w:pPr>
    </w:p>
    <w:p w14:paraId="60E8C866" w14:textId="77777777" w:rsidR="00DF4DFA" w:rsidRPr="00FD0C97" w:rsidRDefault="00DF4DFA" w:rsidP="00DF4DFA">
      <w:pPr>
        <w:pStyle w:val="Odsekzoznamu"/>
        <w:ind w:left="0"/>
        <w:jc w:val="center"/>
        <w:rPr>
          <w:b/>
          <w:bCs/>
        </w:rPr>
      </w:pPr>
      <w:r w:rsidRPr="00FD0C97">
        <w:rPr>
          <w:b/>
          <w:bCs/>
        </w:rPr>
        <w:t>Čl. VIII.</w:t>
      </w:r>
    </w:p>
    <w:p w14:paraId="5D5CD130" w14:textId="77777777" w:rsidR="00DF4DFA" w:rsidRPr="00FD0C97" w:rsidRDefault="00DF4DFA" w:rsidP="00DF4DFA">
      <w:pPr>
        <w:jc w:val="center"/>
        <w:rPr>
          <w:rFonts w:cs="Arial"/>
          <w:b/>
          <w:bCs/>
          <w:szCs w:val="20"/>
        </w:rPr>
      </w:pPr>
      <w:r w:rsidRPr="00FD0C97">
        <w:rPr>
          <w:rFonts w:cs="Arial"/>
          <w:b/>
          <w:bCs/>
          <w:szCs w:val="20"/>
        </w:rPr>
        <w:t>Záruka a ďalšie podmienky plnenia</w:t>
      </w:r>
    </w:p>
    <w:p w14:paraId="4CD1FA00" w14:textId="77777777" w:rsidR="00DF4DFA" w:rsidRPr="00FD0C97" w:rsidRDefault="00DF4DFA" w:rsidP="00DF4DFA">
      <w:pPr>
        <w:ind w:left="576"/>
        <w:jc w:val="center"/>
        <w:rPr>
          <w:rFonts w:cs="Arial"/>
          <w:b/>
          <w:bCs/>
          <w:szCs w:val="20"/>
        </w:rPr>
      </w:pPr>
    </w:p>
    <w:p w14:paraId="2E70AA7E" w14:textId="77777777" w:rsidR="00DF4DFA" w:rsidRPr="00FD0C97" w:rsidRDefault="00DF4DFA" w:rsidP="00B058B3">
      <w:pPr>
        <w:pStyle w:val="Zarkazkladnhotextu2"/>
        <w:numPr>
          <w:ilvl w:val="0"/>
          <w:numId w:val="49"/>
        </w:numPr>
        <w:ind w:left="426"/>
        <w:rPr>
          <w:rFonts w:cs="Arial"/>
          <w:color w:val="000000"/>
        </w:rPr>
      </w:pPr>
      <w:r w:rsidRPr="00FD0C97">
        <w:rPr>
          <w:rFonts w:cs="Arial"/>
          <w:szCs w:val="20"/>
        </w:rPr>
        <w:t>Záruka</w:t>
      </w:r>
      <w:r w:rsidRPr="00FD0C97">
        <w:rPr>
          <w:rFonts w:cs="Arial"/>
        </w:rPr>
        <w:t xml:space="preserve"> minimálne počas doby 24 mesiacov. Záručná doba začína plynúť dňom odovzdania materiálu kupujúcemu.</w:t>
      </w:r>
    </w:p>
    <w:p w14:paraId="33496B1B" w14:textId="77777777" w:rsidR="00DF4DFA" w:rsidRPr="00FD0C97" w:rsidRDefault="00DF4DFA" w:rsidP="00DF4DFA">
      <w:pPr>
        <w:pStyle w:val="Zarkazkladnhotextu2"/>
        <w:ind w:left="426"/>
        <w:rPr>
          <w:rFonts w:cs="Arial"/>
          <w:color w:val="000000"/>
        </w:rPr>
      </w:pPr>
    </w:p>
    <w:p w14:paraId="229EC1A7" w14:textId="77777777" w:rsidR="00DF4DFA" w:rsidRPr="00FD0C97" w:rsidRDefault="00DF4DFA" w:rsidP="00B058B3">
      <w:pPr>
        <w:pStyle w:val="Zarkazkladnhotextu2"/>
        <w:numPr>
          <w:ilvl w:val="0"/>
          <w:numId w:val="49"/>
        </w:numPr>
        <w:ind w:left="426"/>
        <w:rPr>
          <w:rFonts w:cs="Arial"/>
          <w:color w:val="000000"/>
        </w:rPr>
      </w:pPr>
      <w:r w:rsidRPr="00FD0C97">
        <w:rPr>
          <w:rFonts w:cs="Arial"/>
          <w:bCs/>
          <w:szCs w:val="20"/>
        </w:rPr>
        <w:t>Vlastníctvo k tovaru a riziko nebezpečenstva poškodenia alebo zničenia tovaru prechádza na kupujúceho jeho riadnym prevzatím na mieste plnenia dohodnutom v Zmluve. Prevzatím tovaru prechádza na kupujúceho riziko zničenia alebo poškodenia tovaru.</w:t>
      </w:r>
      <w:r w:rsidRPr="00FD0C97">
        <w:rPr>
          <w:rFonts w:cs="Arial"/>
        </w:rPr>
        <w:t xml:space="preserve"> </w:t>
      </w:r>
    </w:p>
    <w:p w14:paraId="3F77EB26" w14:textId="77777777" w:rsidR="00DF4DFA" w:rsidRPr="00FD0C97" w:rsidRDefault="00DF4DFA" w:rsidP="00DF4DFA">
      <w:pPr>
        <w:pStyle w:val="Zarkazkladnhotextu2"/>
        <w:ind w:left="426"/>
        <w:rPr>
          <w:bCs/>
        </w:rPr>
      </w:pPr>
    </w:p>
    <w:p w14:paraId="7684F595" w14:textId="3F0F55B4" w:rsidR="00DF4DFA" w:rsidRPr="00FD0C97" w:rsidRDefault="00DF4DFA" w:rsidP="00DF4DFA">
      <w:pPr>
        <w:pStyle w:val="Odsekzoznamu"/>
        <w:ind w:left="0"/>
        <w:jc w:val="center"/>
        <w:rPr>
          <w:b/>
          <w:bCs/>
        </w:rPr>
      </w:pPr>
      <w:r w:rsidRPr="00FD0C97">
        <w:rPr>
          <w:b/>
          <w:bCs/>
        </w:rPr>
        <w:t xml:space="preserve">Čl. </w:t>
      </w:r>
      <w:r w:rsidR="00140191" w:rsidRPr="00FD0C97">
        <w:rPr>
          <w:b/>
          <w:bCs/>
        </w:rPr>
        <w:t>IX</w:t>
      </w:r>
      <w:r w:rsidRPr="00FD0C97">
        <w:rPr>
          <w:b/>
          <w:bCs/>
        </w:rPr>
        <w:t>.</w:t>
      </w:r>
    </w:p>
    <w:p w14:paraId="65CE3ABB" w14:textId="77777777" w:rsidR="00DF4DFA" w:rsidRPr="00FD0C97" w:rsidRDefault="00DF4DFA" w:rsidP="00DF4DFA">
      <w:pPr>
        <w:pStyle w:val="Odsekzoznamu"/>
        <w:ind w:left="0"/>
        <w:jc w:val="center"/>
        <w:rPr>
          <w:b/>
          <w:bCs/>
        </w:rPr>
      </w:pPr>
      <w:r w:rsidRPr="00FD0C97">
        <w:rPr>
          <w:b/>
          <w:bCs/>
        </w:rPr>
        <w:t>Sankcie za porušenie Zmluvy, úrok z omeškania a náhrada škody</w:t>
      </w:r>
    </w:p>
    <w:p w14:paraId="33AFFD76" w14:textId="77777777" w:rsidR="00DF4DFA" w:rsidRPr="00FD0C97" w:rsidRDefault="00DF4DFA" w:rsidP="00DF4DFA">
      <w:pPr>
        <w:ind w:left="576"/>
        <w:jc w:val="both"/>
        <w:rPr>
          <w:rFonts w:cs="Arial"/>
          <w:b/>
          <w:bCs/>
          <w:szCs w:val="20"/>
        </w:rPr>
      </w:pPr>
    </w:p>
    <w:p w14:paraId="019B766E" w14:textId="4A579F40" w:rsidR="00DF4DFA" w:rsidRPr="00FD0C97" w:rsidRDefault="00DF4DFA" w:rsidP="00B058B3">
      <w:pPr>
        <w:pStyle w:val="Zarkazkladnhotextu2"/>
        <w:numPr>
          <w:ilvl w:val="0"/>
          <w:numId w:val="51"/>
        </w:numPr>
        <w:ind w:left="426"/>
        <w:rPr>
          <w:rFonts w:cs="Arial"/>
          <w:szCs w:val="20"/>
        </w:rPr>
      </w:pPr>
      <w:r w:rsidRPr="00FD0C97">
        <w:rPr>
          <w:rFonts w:cs="Arial"/>
          <w:szCs w:val="20"/>
        </w:rPr>
        <w:t xml:space="preserve">Za omeškanie predávajúceho s riadnym dodaním predmetu plnenia alebo jeho časti </w:t>
      </w:r>
      <w:r w:rsidR="00140191" w:rsidRPr="00FD0C97">
        <w:rPr>
          <w:rFonts w:cs="Arial"/>
          <w:szCs w:val="20"/>
        </w:rPr>
        <w:t xml:space="preserve">podľa riadne vystavenej objednávky doručenej predávajúcemu </w:t>
      </w:r>
      <w:r w:rsidRPr="00FD0C97">
        <w:rPr>
          <w:rFonts w:cs="Arial"/>
          <w:szCs w:val="20"/>
        </w:rPr>
        <w:t xml:space="preserve">má kupujúci nárok na </w:t>
      </w:r>
      <w:r w:rsidR="00140191" w:rsidRPr="00FD0C97">
        <w:rPr>
          <w:rFonts w:cs="Arial"/>
          <w:szCs w:val="20"/>
        </w:rPr>
        <w:t xml:space="preserve">zmluvnú pokutu </w:t>
      </w:r>
      <w:r w:rsidRPr="00FD0C97">
        <w:rPr>
          <w:rFonts w:cs="Arial"/>
          <w:szCs w:val="20"/>
        </w:rPr>
        <w:t>vo výške 0,05 % zo zmluvnej ceny za každý deň omeškania. Omeškanie  trvajúce viac ako 60 dní sa považuje za podstatné porušenie Zmluvy a oprávňuje kupujúceho na odstúpenie od Zmluvy.</w:t>
      </w:r>
    </w:p>
    <w:p w14:paraId="441B1647" w14:textId="77777777" w:rsidR="00DF4DFA" w:rsidRPr="00FD0C97" w:rsidRDefault="00DF4DFA" w:rsidP="00DF4DFA">
      <w:pPr>
        <w:pStyle w:val="Zarkazkladnhotextu2"/>
        <w:ind w:left="426"/>
        <w:rPr>
          <w:rFonts w:cs="Arial"/>
          <w:szCs w:val="20"/>
        </w:rPr>
      </w:pPr>
    </w:p>
    <w:p w14:paraId="5E328419" w14:textId="77777777" w:rsidR="00DF4DFA" w:rsidRPr="00FD0C97" w:rsidRDefault="00DF4DFA" w:rsidP="00B058B3">
      <w:pPr>
        <w:pStyle w:val="Zarkazkladnhotextu2"/>
        <w:numPr>
          <w:ilvl w:val="0"/>
          <w:numId w:val="51"/>
        </w:numPr>
        <w:ind w:left="426"/>
        <w:rPr>
          <w:rFonts w:cs="Arial"/>
          <w:szCs w:val="20"/>
        </w:rPr>
      </w:pPr>
      <w:r w:rsidRPr="00FD0C97">
        <w:rPr>
          <w:rFonts w:cs="Arial"/>
          <w:szCs w:val="20"/>
        </w:rPr>
        <w:t>Za omeškanie kupujúceho so zaplatením zmluvnej ceny má predávajúci nárok na zaplatenie úroku z omeškania vo výške 0,05 % z dlžnej sumy za každý deň omeškania.</w:t>
      </w:r>
    </w:p>
    <w:p w14:paraId="5302A45F" w14:textId="77777777" w:rsidR="00DF4DFA" w:rsidRPr="00FD0C97" w:rsidRDefault="00DF4DFA" w:rsidP="00DF4DFA">
      <w:pPr>
        <w:pStyle w:val="Odsekzoznamu"/>
        <w:ind w:left="432"/>
        <w:jc w:val="center"/>
        <w:rPr>
          <w:b/>
          <w:bCs/>
        </w:rPr>
      </w:pPr>
    </w:p>
    <w:p w14:paraId="2768C2EE" w14:textId="77777777" w:rsidR="00DF4DFA" w:rsidRPr="00FD0C97" w:rsidRDefault="00DF4DFA" w:rsidP="00B058B3">
      <w:pPr>
        <w:pStyle w:val="Zarkazkladnhotextu2"/>
        <w:numPr>
          <w:ilvl w:val="0"/>
          <w:numId w:val="51"/>
        </w:numPr>
        <w:ind w:left="426"/>
        <w:rPr>
          <w:rFonts w:cs="Arial"/>
          <w:szCs w:val="20"/>
        </w:rPr>
      </w:pPr>
      <w:r w:rsidRPr="00FD0C97">
        <w:rPr>
          <w:rFonts w:cs="Arial"/>
          <w:szCs w:val="20"/>
        </w:rPr>
        <w:t>Ak predávajúci poruší ktorúkoľvek povinnosť tejto Zmluvy a toto porušenie bude mať za následok krátenie NFP, je predávajúci povinný uhradiť kupujúcemu náhradu škody rovnajúcu sa výške kráteného NFP.</w:t>
      </w:r>
    </w:p>
    <w:p w14:paraId="790AE5F2" w14:textId="77777777" w:rsidR="00DF4DFA" w:rsidRPr="00FD0C97" w:rsidRDefault="00DF4DFA" w:rsidP="00DF4DFA">
      <w:pPr>
        <w:ind w:left="576"/>
        <w:jc w:val="both"/>
        <w:rPr>
          <w:rFonts w:cs="Arial"/>
          <w:bCs/>
          <w:szCs w:val="20"/>
        </w:rPr>
      </w:pPr>
    </w:p>
    <w:p w14:paraId="32246BAD" w14:textId="1E853152" w:rsidR="00DF4DFA" w:rsidRPr="00FD0C97" w:rsidRDefault="00DF4DFA" w:rsidP="00DF4DFA">
      <w:pPr>
        <w:pStyle w:val="Odsekzoznamu"/>
        <w:ind w:left="0"/>
        <w:jc w:val="center"/>
        <w:rPr>
          <w:b/>
          <w:bCs/>
        </w:rPr>
      </w:pPr>
      <w:r w:rsidRPr="00FD0C97">
        <w:rPr>
          <w:b/>
          <w:bCs/>
        </w:rPr>
        <w:t>Čl. X</w:t>
      </w:r>
    </w:p>
    <w:p w14:paraId="3A43A1F1" w14:textId="77777777" w:rsidR="00DF4DFA" w:rsidRPr="00FD0C97" w:rsidRDefault="00DF4DFA" w:rsidP="00DF4DFA">
      <w:pPr>
        <w:ind w:left="576"/>
        <w:jc w:val="center"/>
        <w:rPr>
          <w:rFonts w:cs="Arial"/>
          <w:b/>
          <w:szCs w:val="20"/>
        </w:rPr>
      </w:pPr>
      <w:r w:rsidRPr="00FD0C97">
        <w:rPr>
          <w:rFonts w:cs="Arial"/>
          <w:b/>
          <w:szCs w:val="20"/>
        </w:rPr>
        <w:t>Nároky z vád tovaru</w:t>
      </w:r>
    </w:p>
    <w:p w14:paraId="4FA86913" w14:textId="77777777" w:rsidR="00DF4DFA" w:rsidRPr="00FD0C97" w:rsidRDefault="00DF4DFA" w:rsidP="00DF4DFA">
      <w:pPr>
        <w:pStyle w:val="Zarkazkladnhotextu2"/>
        <w:ind w:left="426"/>
        <w:rPr>
          <w:rFonts w:cs="Arial"/>
          <w:szCs w:val="20"/>
        </w:rPr>
      </w:pPr>
    </w:p>
    <w:p w14:paraId="0AD3E588" w14:textId="77777777" w:rsidR="00DF4DFA" w:rsidRPr="00FD0C97" w:rsidRDefault="00DF4DFA" w:rsidP="00B058B3">
      <w:pPr>
        <w:pStyle w:val="Zarkazkladnhotextu2"/>
        <w:numPr>
          <w:ilvl w:val="0"/>
          <w:numId w:val="52"/>
        </w:numPr>
        <w:ind w:left="426"/>
        <w:rPr>
          <w:rFonts w:cs="Arial"/>
          <w:szCs w:val="20"/>
        </w:rPr>
      </w:pPr>
      <w:r w:rsidRPr="00FD0C97">
        <w:rPr>
          <w:rFonts w:cs="Arial"/>
          <w:szCs w:val="20"/>
        </w:rPr>
        <w:t>Predávajúci je povinný dodať kupujúcemu tovar v množstve a kvalite požadovanej v objednávke najmä ohľadom dohodnutej akosti, miery alebo hmotnosti. Tovar dodaný na základe objednávky musí zodpovedať záväzným technickým normám. Ak objednávka neurčuje akosť alebo vyhotovenie tovaru, je predávajúci povinný dodať tovar v akosti a vyhotovení, ktoré sa hodí na účel určený v objednávke alebo Zmluve, alebo ak tento účel nie je v objednávke alebo Zmluve určený, na účel, na ktorý sa taký tovar spravidla používa.</w:t>
      </w:r>
    </w:p>
    <w:p w14:paraId="7E194DE5" w14:textId="77777777" w:rsidR="00DF4DFA" w:rsidRPr="00FD0C97" w:rsidRDefault="00DF4DFA" w:rsidP="00DF4DFA">
      <w:pPr>
        <w:pStyle w:val="Zarkazkladnhotextu2"/>
        <w:ind w:left="426"/>
        <w:rPr>
          <w:rFonts w:cs="Arial"/>
          <w:szCs w:val="20"/>
        </w:rPr>
      </w:pPr>
    </w:p>
    <w:p w14:paraId="2BCE52F0" w14:textId="77777777" w:rsidR="00DF4DFA" w:rsidRPr="00FD0C97" w:rsidRDefault="00DF4DFA" w:rsidP="00B058B3">
      <w:pPr>
        <w:pStyle w:val="Zarkazkladnhotextu2"/>
        <w:numPr>
          <w:ilvl w:val="0"/>
          <w:numId w:val="52"/>
        </w:numPr>
        <w:ind w:left="426"/>
        <w:rPr>
          <w:rFonts w:cs="Arial"/>
          <w:szCs w:val="20"/>
        </w:rPr>
      </w:pPr>
      <w:r w:rsidRPr="00FD0C97">
        <w:rPr>
          <w:rFonts w:cs="Arial"/>
          <w:szCs w:val="20"/>
        </w:rPr>
        <w:t>Ak predávajúci poruší povinnosť  ustanovenú v bode 1 tohto článku Zmluvy, tak má takto dodaný tovar vady.</w:t>
      </w:r>
    </w:p>
    <w:p w14:paraId="255087B2" w14:textId="77777777" w:rsidR="00DF4DFA" w:rsidRPr="00FD0C97" w:rsidRDefault="00DF4DFA" w:rsidP="00DF4DFA">
      <w:pPr>
        <w:pStyle w:val="Odsekzoznamu"/>
        <w:rPr>
          <w:rFonts w:cs="Arial"/>
          <w:szCs w:val="20"/>
        </w:rPr>
      </w:pPr>
    </w:p>
    <w:p w14:paraId="1D728E95" w14:textId="77777777" w:rsidR="00DF4DFA" w:rsidRPr="00FD0C97" w:rsidRDefault="00DF4DFA" w:rsidP="00B058B3">
      <w:pPr>
        <w:pStyle w:val="Zarkazkladnhotextu2"/>
        <w:numPr>
          <w:ilvl w:val="0"/>
          <w:numId w:val="52"/>
        </w:numPr>
        <w:ind w:left="426"/>
        <w:rPr>
          <w:rFonts w:cs="Arial"/>
          <w:szCs w:val="20"/>
        </w:rPr>
      </w:pPr>
      <w:r w:rsidRPr="00FD0C97">
        <w:rPr>
          <w:rFonts w:cs="Arial"/>
          <w:szCs w:val="20"/>
        </w:rPr>
        <w:t>Predávajúci zodpovedá za vady, ktoré má tovar v okamihu prechodu nebezpečenstva na kupujúceho, aj keď sa vada stane zjavnou až po tejto dobe. Predávajúci zodpovedá takisto za akúkoľvek vadu, ktorá vznikne po dobe prechodu nebezpečenstva na kupujúceho, ak je spôsobená porušením povinností predávajúceho.</w:t>
      </w:r>
    </w:p>
    <w:p w14:paraId="4ED4B894" w14:textId="77777777" w:rsidR="00DF4DFA" w:rsidRPr="00FD0C97" w:rsidRDefault="00DF4DFA" w:rsidP="00DF4DFA">
      <w:pPr>
        <w:pStyle w:val="Odsekzoznamu"/>
        <w:rPr>
          <w:rFonts w:cs="Arial"/>
          <w:szCs w:val="20"/>
        </w:rPr>
      </w:pPr>
    </w:p>
    <w:p w14:paraId="51B9E66C" w14:textId="77777777" w:rsidR="00DF4DFA" w:rsidRPr="00FD0C97" w:rsidRDefault="00DF4DFA" w:rsidP="00B058B3">
      <w:pPr>
        <w:pStyle w:val="Zarkazkladnhotextu2"/>
        <w:numPr>
          <w:ilvl w:val="0"/>
          <w:numId w:val="52"/>
        </w:numPr>
        <w:ind w:left="426"/>
        <w:rPr>
          <w:rFonts w:cs="Arial"/>
          <w:szCs w:val="20"/>
        </w:rPr>
      </w:pPr>
      <w:r w:rsidRPr="00FD0C97">
        <w:rPr>
          <w:rFonts w:cs="Arial"/>
          <w:szCs w:val="20"/>
        </w:rPr>
        <w:t xml:space="preserve">Zmluvné strany sa dohodli, že kupujúci si môže uplatniť nároky z akýchkoľvek vád tovaru voči predávajúcemu kedykoľvek počas trvania záručnej doby. </w:t>
      </w:r>
    </w:p>
    <w:p w14:paraId="63C9A336" w14:textId="77777777" w:rsidR="00DF4DFA" w:rsidRPr="00FD0C97" w:rsidRDefault="00DF4DFA" w:rsidP="00DF4DFA">
      <w:pPr>
        <w:pStyle w:val="Odsekzoznamu"/>
        <w:rPr>
          <w:rFonts w:cs="Arial"/>
          <w:szCs w:val="20"/>
        </w:rPr>
      </w:pPr>
    </w:p>
    <w:p w14:paraId="498730A0" w14:textId="77777777" w:rsidR="00DF4DFA" w:rsidRPr="00FD0C97" w:rsidRDefault="00DF4DFA" w:rsidP="00B058B3">
      <w:pPr>
        <w:pStyle w:val="Zarkazkladnhotextu2"/>
        <w:numPr>
          <w:ilvl w:val="0"/>
          <w:numId w:val="52"/>
        </w:numPr>
        <w:ind w:left="426"/>
        <w:rPr>
          <w:rFonts w:cs="Arial"/>
          <w:szCs w:val="20"/>
        </w:rPr>
      </w:pPr>
      <w:r w:rsidRPr="00FD0C97">
        <w:rPr>
          <w:rFonts w:cs="Arial"/>
          <w:szCs w:val="20"/>
        </w:rPr>
        <w:t xml:space="preserve">Predávajúci sa zaväzuje, že tovar dodaný na základe objednávky bude po dobu 24 mesiacov odo dňa dodávky tovaru spôsobilý na použitie na dohodnutý, inak na obvyklý účel alebo že si zachová dohodnuté, inak obvyklé vlastnosti. Záručná doba neplynie po dobu, po ktorú kupujúci nemôže užívať tovar pre jeho vady, za ktoré zodpovedá predávajúci. </w:t>
      </w:r>
    </w:p>
    <w:p w14:paraId="62613414" w14:textId="77777777" w:rsidR="00DF4DFA" w:rsidRPr="00FD0C97" w:rsidRDefault="00DF4DFA" w:rsidP="00DF4DFA">
      <w:pPr>
        <w:pStyle w:val="Odsekzoznamu"/>
        <w:rPr>
          <w:rFonts w:cs="Arial"/>
          <w:szCs w:val="20"/>
        </w:rPr>
      </w:pPr>
    </w:p>
    <w:p w14:paraId="4617C7D2" w14:textId="77777777" w:rsidR="00DF4DFA" w:rsidRPr="00FD0C97" w:rsidRDefault="00DF4DFA" w:rsidP="00B058B3">
      <w:pPr>
        <w:pStyle w:val="Zarkazkladnhotextu2"/>
        <w:numPr>
          <w:ilvl w:val="0"/>
          <w:numId w:val="52"/>
        </w:numPr>
        <w:ind w:left="426"/>
        <w:rPr>
          <w:rFonts w:cs="Arial"/>
          <w:szCs w:val="20"/>
        </w:rPr>
      </w:pPr>
      <w:r w:rsidRPr="00FD0C97">
        <w:rPr>
          <w:rFonts w:cs="Arial"/>
          <w:szCs w:val="20"/>
        </w:rPr>
        <w:t xml:space="preserve">Tovar má právne vady, ak predaný tovar je zaťažený právom tretej osoby, ibaže kupujúci s týmto obmedzením prejavil súhlas.  </w:t>
      </w:r>
    </w:p>
    <w:p w14:paraId="195993FD" w14:textId="77777777" w:rsidR="00DF4DFA" w:rsidRPr="00FD0C97" w:rsidRDefault="00DF4DFA" w:rsidP="00DF4DFA">
      <w:pPr>
        <w:pStyle w:val="Odsekzoznamu"/>
        <w:rPr>
          <w:rFonts w:cs="Arial"/>
          <w:szCs w:val="20"/>
        </w:rPr>
      </w:pPr>
    </w:p>
    <w:p w14:paraId="1C8F1C71" w14:textId="77777777" w:rsidR="00DF4DFA" w:rsidRPr="00FD0C97" w:rsidRDefault="00DF4DFA" w:rsidP="00B058B3">
      <w:pPr>
        <w:pStyle w:val="Zarkazkladnhotextu2"/>
        <w:numPr>
          <w:ilvl w:val="0"/>
          <w:numId w:val="52"/>
        </w:numPr>
        <w:ind w:left="426"/>
        <w:rPr>
          <w:rFonts w:cs="Arial"/>
          <w:szCs w:val="20"/>
        </w:rPr>
      </w:pPr>
      <w:r w:rsidRPr="00FD0C97">
        <w:rPr>
          <w:rFonts w:cs="Arial"/>
          <w:szCs w:val="20"/>
        </w:rPr>
        <w:t xml:space="preserve">Ak právo tretej osoby, ktorým je tovar zaťažený, vyplýva z priemyselného alebo iného duševného vlastníctva, má tovar právne vady, </w:t>
      </w:r>
    </w:p>
    <w:p w14:paraId="3942D220" w14:textId="77777777" w:rsidR="00DF4DFA" w:rsidRPr="00FD0C97" w:rsidRDefault="00DF4DFA" w:rsidP="00B058B3">
      <w:pPr>
        <w:pStyle w:val="Level4"/>
        <w:numPr>
          <w:ilvl w:val="1"/>
          <w:numId w:val="50"/>
        </w:numPr>
        <w:spacing w:after="0" w:line="240" w:lineRule="auto"/>
        <w:rPr>
          <w:rFonts w:cs="Arial"/>
          <w:szCs w:val="20"/>
        </w:rPr>
      </w:pPr>
      <w:r w:rsidRPr="00FD0C97">
        <w:rPr>
          <w:rFonts w:cs="Arial"/>
          <w:szCs w:val="20"/>
        </w:rPr>
        <w:t>ak toto právo požíva právnu ochranu podľa právneho poriadku štátu, na ktorého území má predávajúci sídlo alebo miesto podnikania, prípadne bydlisko, alebo</w:t>
      </w:r>
    </w:p>
    <w:p w14:paraId="5383DC82" w14:textId="77777777" w:rsidR="00DF4DFA" w:rsidRPr="00FD0C97" w:rsidRDefault="00DF4DFA" w:rsidP="00B058B3">
      <w:pPr>
        <w:pStyle w:val="Level4"/>
        <w:numPr>
          <w:ilvl w:val="1"/>
          <w:numId w:val="50"/>
        </w:numPr>
        <w:spacing w:after="0" w:line="240" w:lineRule="auto"/>
        <w:rPr>
          <w:rFonts w:cs="Arial"/>
          <w:szCs w:val="20"/>
        </w:rPr>
      </w:pPr>
      <w:r w:rsidRPr="00FD0C97">
        <w:rPr>
          <w:rFonts w:cs="Arial"/>
          <w:szCs w:val="20"/>
        </w:rPr>
        <w:t xml:space="preserve"> ak predávajúci v čase uzavretia zmluvy vedel alebo musel vedieť, že toto právo požíva právnu ochranu podľa právneho poriadku štátu, na ktorého území má kupujúci sídlo alebo miesto podnikania, alebo podľa právneho poriadku štátu, kam sa mal tovar ďalej predať alebo kde sa mal používať, a predávajúci o tomto predaji alebo mieste používania v čase uzavretia kúpnej zmluvy vedel. </w:t>
      </w:r>
    </w:p>
    <w:p w14:paraId="04AF3AA0" w14:textId="77777777" w:rsidR="00DF4DFA" w:rsidRPr="00FD0C97" w:rsidRDefault="00DF4DFA" w:rsidP="00DF4DFA">
      <w:pPr>
        <w:pStyle w:val="Zarkazkladnhotextu2"/>
        <w:ind w:left="426"/>
        <w:rPr>
          <w:rFonts w:cs="Arial"/>
          <w:szCs w:val="20"/>
        </w:rPr>
      </w:pPr>
    </w:p>
    <w:p w14:paraId="5168C5F8" w14:textId="77777777" w:rsidR="00DF4DFA" w:rsidRPr="00FD0C97" w:rsidRDefault="00DF4DFA" w:rsidP="00B058B3">
      <w:pPr>
        <w:pStyle w:val="Zarkazkladnhotextu2"/>
        <w:numPr>
          <w:ilvl w:val="0"/>
          <w:numId w:val="52"/>
        </w:numPr>
        <w:ind w:left="426"/>
        <w:rPr>
          <w:rFonts w:cs="Arial"/>
          <w:szCs w:val="20"/>
        </w:rPr>
      </w:pPr>
      <w:r w:rsidRPr="00FD0C97">
        <w:rPr>
          <w:rFonts w:cs="Arial"/>
          <w:szCs w:val="20"/>
        </w:rPr>
        <w:t xml:space="preserve">Ak je dodaním tovaru s vadami porušená kúpna zmluva podstatným spôsobom, môže kupujúci: </w:t>
      </w:r>
    </w:p>
    <w:p w14:paraId="3B7F9DA0" w14:textId="77777777" w:rsidR="00DF4DFA" w:rsidRPr="00FD0C97" w:rsidRDefault="00DF4DFA" w:rsidP="00B058B3">
      <w:pPr>
        <w:numPr>
          <w:ilvl w:val="0"/>
          <w:numId w:val="53"/>
        </w:numPr>
        <w:jc w:val="both"/>
        <w:rPr>
          <w:rFonts w:cs="Arial"/>
          <w:szCs w:val="20"/>
        </w:rPr>
      </w:pPr>
      <w:r w:rsidRPr="00FD0C97">
        <w:rPr>
          <w:rFonts w:cs="Arial"/>
          <w:szCs w:val="20"/>
        </w:rPr>
        <w:lastRenderedPageBreak/>
        <w:t xml:space="preserve">požadovať odstránenie vád dodaním náhradného tovaru za vadný tovar, dodanie chýbajúceho tovaru a požadovať odstránenie právnych vád </w:t>
      </w:r>
    </w:p>
    <w:p w14:paraId="29CED77F" w14:textId="77777777" w:rsidR="00DF4DFA" w:rsidRPr="00FD0C97" w:rsidRDefault="00DF4DFA" w:rsidP="00B058B3">
      <w:pPr>
        <w:numPr>
          <w:ilvl w:val="0"/>
          <w:numId w:val="53"/>
        </w:numPr>
        <w:jc w:val="both"/>
        <w:rPr>
          <w:rFonts w:cs="Arial"/>
          <w:szCs w:val="20"/>
        </w:rPr>
      </w:pPr>
      <w:r w:rsidRPr="00FD0C97">
        <w:rPr>
          <w:rFonts w:cs="Arial"/>
          <w:szCs w:val="20"/>
        </w:rPr>
        <w:t>požadovať odstránenie vád opravou tovaru, ak sú vady opraviteľné</w:t>
      </w:r>
    </w:p>
    <w:p w14:paraId="7F2DEAD7" w14:textId="77777777" w:rsidR="00DF4DFA" w:rsidRPr="00FD0C97" w:rsidRDefault="00DF4DFA" w:rsidP="00B058B3">
      <w:pPr>
        <w:numPr>
          <w:ilvl w:val="0"/>
          <w:numId w:val="53"/>
        </w:numPr>
        <w:jc w:val="both"/>
        <w:rPr>
          <w:rFonts w:cs="Arial"/>
          <w:szCs w:val="20"/>
        </w:rPr>
      </w:pPr>
      <w:r w:rsidRPr="00FD0C97">
        <w:rPr>
          <w:rFonts w:cs="Arial"/>
          <w:szCs w:val="20"/>
        </w:rPr>
        <w:t>požadovať primeranú zľavu z kúpnej ceny alebo</w:t>
      </w:r>
    </w:p>
    <w:p w14:paraId="1F9733CB" w14:textId="77777777" w:rsidR="00DF4DFA" w:rsidRPr="00FD0C97" w:rsidRDefault="00DF4DFA" w:rsidP="00B058B3">
      <w:pPr>
        <w:numPr>
          <w:ilvl w:val="0"/>
          <w:numId w:val="53"/>
        </w:numPr>
        <w:jc w:val="both"/>
        <w:rPr>
          <w:rFonts w:cs="Arial"/>
          <w:szCs w:val="20"/>
        </w:rPr>
      </w:pPr>
      <w:r w:rsidRPr="00FD0C97">
        <w:rPr>
          <w:rFonts w:cs="Arial"/>
          <w:szCs w:val="20"/>
        </w:rPr>
        <w:t xml:space="preserve">odstúpiť od zmluvy </w:t>
      </w:r>
    </w:p>
    <w:p w14:paraId="06AAA5A0" w14:textId="77777777" w:rsidR="00DF4DFA" w:rsidRPr="00FD0C97" w:rsidRDefault="00DF4DFA" w:rsidP="00DF4DFA">
      <w:pPr>
        <w:ind w:left="1416"/>
        <w:jc w:val="both"/>
        <w:rPr>
          <w:rFonts w:cs="Arial"/>
          <w:szCs w:val="20"/>
        </w:rPr>
      </w:pPr>
      <w:r w:rsidRPr="00FD0C97">
        <w:rPr>
          <w:rFonts w:cs="Arial"/>
          <w:szCs w:val="20"/>
        </w:rPr>
        <w:t>Voľba medzi uvedenými nárokmi patrí kupujúcemu a kupujúci túto voľbu uvedie v PSM reporte podľa bodu 10 tohto článku Zmluvy, ktorú doručí predávajúcemu. Ak predávajúci neodstráni vady tovaru v primeranej dodatočnej lehote, ktorá jej na to bola poskytnutá, alebo ak oznámi pred jej uplynutím, že vady neodstráni, môže kupujúci odstúpiť od zmluvy alebo požadovať primeranú zľavu z kúpnej ceny.</w:t>
      </w:r>
    </w:p>
    <w:p w14:paraId="5BA0AB6A" w14:textId="77777777" w:rsidR="00DF4DFA" w:rsidRPr="00FD0C97" w:rsidRDefault="00DF4DFA" w:rsidP="00DF4DFA">
      <w:pPr>
        <w:pStyle w:val="Zarkazkladnhotextu2"/>
        <w:ind w:left="426"/>
        <w:rPr>
          <w:rFonts w:cs="Arial"/>
          <w:szCs w:val="20"/>
        </w:rPr>
      </w:pPr>
    </w:p>
    <w:p w14:paraId="3DDCD581" w14:textId="77777777" w:rsidR="00DF4DFA" w:rsidRPr="00FD0C97" w:rsidRDefault="00DF4DFA" w:rsidP="00B058B3">
      <w:pPr>
        <w:pStyle w:val="Zarkazkladnhotextu2"/>
        <w:numPr>
          <w:ilvl w:val="0"/>
          <w:numId w:val="52"/>
        </w:numPr>
        <w:ind w:left="426"/>
        <w:rPr>
          <w:rFonts w:cs="Arial"/>
          <w:szCs w:val="20"/>
        </w:rPr>
      </w:pPr>
      <w:r w:rsidRPr="00FD0C97">
        <w:rPr>
          <w:rFonts w:cs="Arial"/>
          <w:szCs w:val="20"/>
        </w:rPr>
        <w:t xml:space="preserve">Ak je dodaním tovaru s vadami kúpna zmluva porušená nepodstatným spôsobom, môže kupujúci požadovať: </w:t>
      </w:r>
    </w:p>
    <w:p w14:paraId="5BF78117" w14:textId="77777777" w:rsidR="00DF4DFA" w:rsidRPr="00FD0C97" w:rsidRDefault="00DF4DFA" w:rsidP="00DF4DFA">
      <w:pPr>
        <w:ind w:left="360"/>
        <w:jc w:val="both"/>
        <w:rPr>
          <w:rFonts w:cs="Arial"/>
          <w:szCs w:val="20"/>
        </w:rPr>
      </w:pPr>
      <w:r w:rsidRPr="00FD0C97">
        <w:rPr>
          <w:rFonts w:cs="Arial"/>
          <w:szCs w:val="20"/>
        </w:rPr>
        <w:t xml:space="preserve">                a) dodanie chýbajúceho tovaru a odstránenie ostatných vád tovaru alebo</w:t>
      </w:r>
    </w:p>
    <w:p w14:paraId="41203748" w14:textId="77777777" w:rsidR="00DF4DFA" w:rsidRPr="00FD0C97" w:rsidRDefault="00DF4DFA" w:rsidP="00DF4DFA">
      <w:pPr>
        <w:ind w:left="360"/>
        <w:jc w:val="both"/>
        <w:rPr>
          <w:rFonts w:cs="Arial"/>
          <w:szCs w:val="20"/>
        </w:rPr>
      </w:pPr>
      <w:r w:rsidRPr="00FD0C97">
        <w:rPr>
          <w:rFonts w:cs="Arial"/>
          <w:szCs w:val="20"/>
        </w:rPr>
        <w:t xml:space="preserve">                b) zľavu z kúpnej ceny </w:t>
      </w:r>
    </w:p>
    <w:p w14:paraId="0BF59C87" w14:textId="77777777" w:rsidR="00DF4DFA" w:rsidRPr="00FD0C97" w:rsidRDefault="00DF4DFA" w:rsidP="00DF4DFA">
      <w:pPr>
        <w:ind w:left="1416" w:firstLine="14"/>
        <w:jc w:val="both"/>
        <w:rPr>
          <w:rFonts w:cs="Arial"/>
          <w:szCs w:val="20"/>
        </w:rPr>
      </w:pPr>
      <w:r w:rsidRPr="00FD0C97">
        <w:rPr>
          <w:rFonts w:cs="Arial"/>
          <w:szCs w:val="20"/>
        </w:rPr>
        <w:t>Voľba medzi uvedenými nárokmi patrí kupujúcemu a kupujúci túto voľbu uvedie v PSM – reporte podľa bodu 10 tohto článku Zmluvy, ktorú doručí predávajúcemu. Ak predávajúci neodstráni vady tovaru v primeranej dodatočnej lehote alebo ak oznámi pred jej uplynutím, že vady neodstráni, môže kupujúci odstúpiť od zmluvy alebo požadovať primeranú zľavu z kúpnej ceny. V prípade márneho uplynutia lehoty na odstránenie vád tovaru patrí kupujúcemu právo od zmluvy odstúpiť bez toho aby na toto právo musel predávajúceho osobitne upozorňovať.</w:t>
      </w:r>
    </w:p>
    <w:p w14:paraId="68829293" w14:textId="77777777" w:rsidR="00DF4DFA" w:rsidRPr="00FD0C97" w:rsidRDefault="00DF4DFA" w:rsidP="00DF4DFA">
      <w:pPr>
        <w:pStyle w:val="Zarkazkladnhotextu2"/>
        <w:ind w:left="426"/>
        <w:rPr>
          <w:rFonts w:cs="Arial"/>
          <w:szCs w:val="20"/>
        </w:rPr>
      </w:pPr>
    </w:p>
    <w:p w14:paraId="743DFFB2" w14:textId="77777777" w:rsidR="00DF4DFA" w:rsidRPr="00FD0C97" w:rsidRDefault="00DF4DFA" w:rsidP="00B058B3">
      <w:pPr>
        <w:pStyle w:val="Zarkazkladnhotextu2"/>
        <w:numPr>
          <w:ilvl w:val="0"/>
          <w:numId w:val="52"/>
        </w:numPr>
        <w:ind w:left="426"/>
        <w:rPr>
          <w:rFonts w:cs="Arial"/>
          <w:szCs w:val="20"/>
        </w:rPr>
      </w:pPr>
      <w:r w:rsidRPr="00FD0C97">
        <w:rPr>
          <w:rFonts w:cs="Arial"/>
          <w:szCs w:val="20"/>
        </w:rPr>
        <w:t>V prípade zistenia vád tovaru dodaného na základe kúpnej zmluvy vystaví pracovník útvaru kontroly kvality kupujúceho PSM report (formulár PSM reportu je zverejnený na internetovej stránke kupujúceho www.tatravagonka.sk), ktorý bude pracovníkom útvaru nákupu kupujúceho postúpený predávajúcemu. PSM report obsahuje najmä identifikáciu dodávky (názov tovaru, označenie kúpnej zmluvy, dodací list...) a popis vady, pričom prílohou môže byť fotodokumentácia poprípade výsledky skúšok.</w:t>
      </w:r>
    </w:p>
    <w:p w14:paraId="098737E5" w14:textId="77777777" w:rsidR="00DF4DFA" w:rsidRPr="00FD0C97" w:rsidRDefault="00DF4DFA" w:rsidP="00DF4DFA">
      <w:pPr>
        <w:pStyle w:val="Zarkazkladnhotextu2"/>
        <w:ind w:left="426"/>
        <w:rPr>
          <w:rFonts w:cs="Arial"/>
          <w:szCs w:val="20"/>
        </w:rPr>
      </w:pPr>
    </w:p>
    <w:p w14:paraId="2377F2C8" w14:textId="76C1CCCF" w:rsidR="00DF4DFA" w:rsidRPr="00FD0C97" w:rsidRDefault="00DF4DFA" w:rsidP="00B058B3">
      <w:pPr>
        <w:pStyle w:val="Zarkazkladnhotextu2"/>
        <w:numPr>
          <w:ilvl w:val="0"/>
          <w:numId w:val="52"/>
        </w:numPr>
        <w:ind w:left="426"/>
        <w:rPr>
          <w:rFonts w:cs="Arial"/>
          <w:szCs w:val="20"/>
        </w:rPr>
      </w:pPr>
      <w:r w:rsidRPr="00FD0C97">
        <w:rPr>
          <w:rFonts w:cs="Arial"/>
          <w:color w:val="000000"/>
          <w:szCs w:val="20"/>
        </w:rPr>
        <w:t xml:space="preserve">Predávajúci sa zaväzuje v lehote do 48 hodín vyjadriť k doručenému PSM reportu a k uplatneným nárokom z vád tovaru a do 14 kalendárnych dní odo dňa doručenia </w:t>
      </w:r>
      <w:r w:rsidRPr="00FD0C97">
        <w:rPr>
          <w:rFonts w:cs="Arial"/>
          <w:szCs w:val="20"/>
        </w:rPr>
        <w:t>PSM reportu podľa bodu 10 tohto článku</w:t>
      </w:r>
      <w:r w:rsidRPr="00FD0C97">
        <w:rPr>
          <w:rFonts w:cs="Arial"/>
          <w:color w:val="000000"/>
          <w:szCs w:val="20"/>
        </w:rPr>
        <w:t xml:space="preserve"> doručiť kupujúcemu vyplnený 8D report </w:t>
      </w:r>
      <w:r w:rsidRPr="00FD0C97">
        <w:rPr>
          <w:rFonts w:cs="Arial"/>
          <w:szCs w:val="20"/>
        </w:rPr>
        <w:t xml:space="preserve">(formulár </w:t>
      </w:r>
      <w:r w:rsidRPr="00FD0C97">
        <w:rPr>
          <w:rFonts w:cs="Arial"/>
          <w:color w:val="000000"/>
          <w:szCs w:val="20"/>
        </w:rPr>
        <w:t>8D</w:t>
      </w:r>
      <w:r w:rsidRPr="00FD0C97">
        <w:rPr>
          <w:rFonts w:cs="Arial"/>
          <w:szCs w:val="20"/>
        </w:rPr>
        <w:t xml:space="preserve"> reportu je zverejnený na internetovej stránke kupujúceho www.tatravagonka.sk)</w:t>
      </w:r>
      <w:r w:rsidRPr="00FD0C97">
        <w:rPr>
          <w:rFonts w:cs="Arial"/>
          <w:color w:val="000000"/>
          <w:szCs w:val="20"/>
        </w:rPr>
        <w:t>. Predávajúci je povinný do svojich výrobných procesov implementovať nápravnú činnosť uvedenú v 8D reporte za podmienok uvedených v 8D reporte. V prípade, ak v uvedenej lehote nie je kupujúcemu doručené písomné vyjadrenie predávajúceho k reklamácii, považuje sa takéto konanie predávajúceho za prejav vôle, ktorým akceptuje svoju zodpovednosť za vady tovaru uvedené v predmetnej reklamácii.</w:t>
      </w:r>
    </w:p>
    <w:p w14:paraId="4BA9AB09" w14:textId="77777777" w:rsidR="00DF4DFA" w:rsidRPr="00FD0C97" w:rsidRDefault="00DF4DFA" w:rsidP="00DF4DFA">
      <w:pPr>
        <w:pStyle w:val="Odsekzoznamu"/>
        <w:rPr>
          <w:rFonts w:cs="Arial"/>
          <w:szCs w:val="20"/>
        </w:rPr>
      </w:pPr>
    </w:p>
    <w:p w14:paraId="471363F1" w14:textId="77777777" w:rsidR="00DF4DFA" w:rsidRPr="00FD0C97" w:rsidRDefault="00DF4DFA" w:rsidP="00B058B3">
      <w:pPr>
        <w:pStyle w:val="Zarkazkladnhotextu2"/>
        <w:numPr>
          <w:ilvl w:val="0"/>
          <w:numId w:val="52"/>
        </w:numPr>
        <w:ind w:left="426"/>
        <w:rPr>
          <w:rFonts w:cs="Arial"/>
          <w:szCs w:val="20"/>
        </w:rPr>
      </w:pPr>
      <w:r w:rsidRPr="00FD0C97">
        <w:rPr>
          <w:rFonts w:cs="Arial"/>
          <w:color w:val="000000"/>
          <w:szCs w:val="20"/>
        </w:rPr>
        <w:t xml:space="preserve">V prípade ak predávajúci: </w:t>
      </w:r>
      <w:r w:rsidRPr="00FD0C97">
        <w:rPr>
          <w:rFonts w:cs="Arial"/>
          <w:color w:val="000000"/>
          <w:szCs w:val="20"/>
        </w:rPr>
        <w:tab/>
      </w:r>
    </w:p>
    <w:p w14:paraId="4DEDEF10" w14:textId="77777777" w:rsidR="00DF4DFA" w:rsidRPr="00FD0C97" w:rsidRDefault="00DF4DFA" w:rsidP="00B058B3">
      <w:pPr>
        <w:numPr>
          <w:ilvl w:val="4"/>
          <w:numId w:val="50"/>
        </w:numPr>
        <w:tabs>
          <w:tab w:val="clear" w:pos="3600"/>
        </w:tabs>
        <w:ind w:left="1440"/>
        <w:jc w:val="both"/>
        <w:rPr>
          <w:rFonts w:cs="Arial"/>
          <w:color w:val="000000"/>
          <w:szCs w:val="20"/>
        </w:rPr>
      </w:pPr>
      <w:r w:rsidRPr="00FD0C97">
        <w:rPr>
          <w:rFonts w:cs="Arial"/>
          <w:color w:val="000000"/>
          <w:szCs w:val="20"/>
        </w:rPr>
        <w:t>odmietne odstrániť vady tovaru uplatnené doručeným PSM reportom,</w:t>
      </w:r>
    </w:p>
    <w:p w14:paraId="3BF922D6" w14:textId="77777777" w:rsidR="00DF4DFA" w:rsidRPr="00FD0C97" w:rsidRDefault="00DF4DFA" w:rsidP="00B058B3">
      <w:pPr>
        <w:numPr>
          <w:ilvl w:val="4"/>
          <w:numId w:val="50"/>
        </w:numPr>
        <w:tabs>
          <w:tab w:val="clear" w:pos="3600"/>
        </w:tabs>
        <w:ind w:left="1440"/>
        <w:jc w:val="both"/>
        <w:rPr>
          <w:rFonts w:cs="Arial"/>
          <w:color w:val="000000"/>
          <w:szCs w:val="20"/>
        </w:rPr>
      </w:pPr>
      <w:r w:rsidRPr="00FD0C97">
        <w:rPr>
          <w:rFonts w:cs="Arial"/>
          <w:color w:val="000000"/>
          <w:szCs w:val="20"/>
        </w:rPr>
        <w:t>bez zbytočného odkladu po uznaní doručenej reklamácie nepristúpi ku odstraňovaniu uplatnených vád alebo</w:t>
      </w:r>
    </w:p>
    <w:p w14:paraId="5FBA4667" w14:textId="77777777" w:rsidR="00DF4DFA" w:rsidRPr="00FD0C97" w:rsidRDefault="00DF4DFA" w:rsidP="00B058B3">
      <w:pPr>
        <w:numPr>
          <w:ilvl w:val="4"/>
          <w:numId w:val="50"/>
        </w:numPr>
        <w:tabs>
          <w:tab w:val="clear" w:pos="3600"/>
        </w:tabs>
        <w:ind w:left="1440"/>
        <w:jc w:val="both"/>
        <w:rPr>
          <w:rFonts w:cs="Arial"/>
          <w:color w:val="000000"/>
          <w:szCs w:val="20"/>
        </w:rPr>
      </w:pPr>
      <w:r w:rsidRPr="00FD0C97">
        <w:rPr>
          <w:rFonts w:cs="Arial"/>
          <w:szCs w:val="20"/>
        </w:rPr>
        <w:t>v lehote uvedenej v bode 11 tohto článku nedoručí kupujúcemu svoje vyjadrenie k predmetnej  reklamácii</w:t>
      </w:r>
    </w:p>
    <w:p w14:paraId="082BD562" w14:textId="77777777" w:rsidR="00DF4DFA" w:rsidRPr="00FD0C97" w:rsidRDefault="00DF4DFA" w:rsidP="00DF4DFA">
      <w:pPr>
        <w:ind w:left="1416"/>
        <w:jc w:val="both"/>
        <w:rPr>
          <w:rFonts w:cs="Arial"/>
          <w:color w:val="000000"/>
          <w:szCs w:val="20"/>
        </w:rPr>
      </w:pPr>
      <w:r w:rsidRPr="00FD0C97">
        <w:rPr>
          <w:rFonts w:cs="Arial"/>
          <w:color w:val="000000"/>
          <w:szCs w:val="20"/>
        </w:rPr>
        <w:t xml:space="preserve">je kupujúci oprávnený tieto vady odstrániť sám, spôsobom podľa vlastného uváženia na náklady predávajúceho. Uvedené náklady budú po vykonaní opravy refakturované predávajúcemu a predávajúci je povinný tieto náklady uhradiť bezodkladne po doručení faktúry. </w:t>
      </w:r>
    </w:p>
    <w:p w14:paraId="14A5BCAA" w14:textId="77777777" w:rsidR="00DF4DFA" w:rsidRPr="00FD0C97" w:rsidRDefault="00DF4DFA" w:rsidP="00DF4DFA">
      <w:pPr>
        <w:pStyle w:val="Zarkazkladnhotextu2"/>
        <w:ind w:left="426"/>
        <w:rPr>
          <w:rFonts w:cs="Arial"/>
          <w:color w:val="000000"/>
          <w:szCs w:val="20"/>
        </w:rPr>
      </w:pPr>
    </w:p>
    <w:p w14:paraId="354371BE" w14:textId="77777777" w:rsidR="00DF4DFA" w:rsidRPr="00FD0C97" w:rsidRDefault="00DF4DFA" w:rsidP="00B058B3">
      <w:pPr>
        <w:pStyle w:val="Zarkazkladnhotextu2"/>
        <w:numPr>
          <w:ilvl w:val="0"/>
          <w:numId w:val="52"/>
        </w:numPr>
        <w:ind w:left="426"/>
        <w:rPr>
          <w:rFonts w:cs="Arial"/>
          <w:color w:val="000000"/>
          <w:szCs w:val="20"/>
        </w:rPr>
      </w:pPr>
      <w:r w:rsidRPr="00FD0C97">
        <w:rPr>
          <w:rFonts w:cs="Arial"/>
          <w:color w:val="000000"/>
          <w:szCs w:val="20"/>
        </w:rPr>
        <w:t>Aj v prípade, ak nie je naplnená žiadna z podmienok uvedených v predchádzajúcom je kupujúci oprávnený na náklady predávajúceho odstrániť vady tovaru, pokiaľ takéto  náklady v jednotlivom prípade neprekročia sumu 100,- Eur. Uvedené náklady budú po vykonaní opravy refakturované predávajúcemu a predávajúci je povinný tieto náklady uhradiť bezodkladne po doručení faktúry.</w:t>
      </w:r>
    </w:p>
    <w:p w14:paraId="776F5166" w14:textId="77777777" w:rsidR="00DF4DFA" w:rsidRPr="00FD0C97" w:rsidRDefault="00DF4DFA" w:rsidP="00DF4DFA">
      <w:pPr>
        <w:pStyle w:val="Zarkazkladnhotextu2"/>
        <w:ind w:left="426"/>
        <w:rPr>
          <w:rFonts w:cs="Arial"/>
          <w:color w:val="000000"/>
          <w:szCs w:val="20"/>
        </w:rPr>
      </w:pPr>
    </w:p>
    <w:p w14:paraId="0492ABEC" w14:textId="77777777" w:rsidR="00DF4DFA" w:rsidRPr="00FD0C97" w:rsidRDefault="00DF4DFA" w:rsidP="00B058B3">
      <w:pPr>
        <w:pStyle w:val="Zarkazkladnhotextu2"/>
        <w:numPr>
          <w:ilvl w:val="0"/>
          <w:numId w:val="52"/>
        </w:numPr>
        <w:ind w:left="426"/>
        <w:rPr>
          <w:rFonts w:cs="Arial"/>
          <w:color w:val="000000"/>
          <w:szCs w:val="20"/>
        </w:rPr>
      </w:pPr>
      <w:r w:rsidRPr="00FD0C97">
        <w:rPr>
          <w:rFonts w:cs="Arial"/>
          <w:color w:val="000000"/>
          <w:szCs w:val="20"/>
        </w:rPr>
        <w:t xml:space="preserve">Kupujúci je oprávnený na náklady predávajúceho aj bez jeho súhlasu a nad rámec bodu 13 tohto článku odstrániť vady tovaru aj v prípade ak nie je možné vykonať opravu predávajúcim z objektívnych dôvodov a to najmä v prípadoch (i) ak nie je umožnený prístup predávajúcemu do prevádzok zákazníka, alebo (ii) je nevyhnutné vady odstrániť okamžite pod hrozbou vzniku škôd, ktoré by niekoľkonásobne presahovali hodnotu odstraňovaných vád alebo (iii) by vykonanie opravy predávajúcim viedlo k značnému omeškaniu s dodaním vagónov zákazníkovi kupujúceho. </w:t>
      </w:r>
    </w:p>
    <w:p w14:paraId="09DA2593" w14:textId="77777777" w:rsidR="00DF4DFA" w:rsidRPr="00FD0C97" w:rsidRDefault="00DF4DFA" w:rsidP="00DF4DFA">
      <w:pPr>
        <w:pStyle w:val="Odsekzoznamu"/>
        <w:rPr>
          <w:rFonts w:cs="Arial"/>
          <w:color w:val="000000"/>
          <w:szCs w:val="20"/>
        </w:rPr>
      </w:pPr>
    </w:p>
    <w:p w14:paraId="10E02BA8" w14:textId="77777777" w:rsidR="00DF4DFA" w:rsidRPr="00FD0C97" w:rsidRDefault="00DF4DFA" w:rsidP="00B058B3">
      <w:pPr>
        <w:pStyle w:val="Zarkazkladnhotextu2"/>
        <w:numPr>
          <w:ilvl w:val="0"/>
          <w:numId w:val="52"/>
        </w:numPr>
        <w:ind w:left="426"/>
        <w:rPr>
          <w:rFonts w:cs="Arial"/>
          <w:color w:val="000000"/>
          <w:szCs w:val="20"/>
        </w:rPr>
      </w:pPr>
      <w:r w:rsidRPr="00FD0C97">
        <w:rPr>
          <w:rFonts w:cs="Arial"/>
          <w:color w:val="000000"/>
          <w:szCs w:val="20"/>
        </w:rPr>
        <w:t xml:space="preserve">Zmluvné strany sa môžu nad rámec bodu 13 tohto článku dohodnúť, že kupujúci, s cieľom minimalizovať straty z dodania vadného tovaru, opraví dodaný vadný tovar sám na náklady predávajúceho. Predávajúci je v takomto prípade povinný s odbornou starostlivosťou vypracovať postup na opravu a dodať ho kupujúcemu. Za správnosť a vhodnosť postupu zodpovedá predávajúci. V prípade, že kupujúci bude realizovať opravu, má nárok na náhradu nákladov skutočne a preukázateľne vynaložených na túto opravu, pričom tieto náklady </w:t>
      </w:r>
      <w:r w:rsidRPr="00FD0C97">
        <w:rPr>
          <w:rFonts w:cs="Arial"/>
          <w:color w:val="000000"/>
          <w:szCs w:val="20"/>
        </w:rPr>
        <w:lastRenderedPageBreak/>
        <w:t xml:space="preserve">refakturuje predávajúcemu. Náklady na opravu sú stanovené na základe ocenenia kupujúcim. Kupujúci má nárok a predávajúci je povinný uhradiť takéto náklady ako aj škody a náklady, ktoré vznikli kupujúcemu, ak vada bola zistená v priebehu výroby. </w:t>
      </w:r>
    </w:p>
    <w:p w14:paraId="02F788CD" w14:textId="77777777" w:rsidR="00DF4DFA" w:rsidRPr="00FD0C97" w:rsidRDefault="00DF4DFA" w:rsidP="00DF4DFA">
      <w:pPr>
        <w:pStyle w:val="Odsekzoznamu"/>
        <w:rPr>
          <w:rFonts w:cs="Arial"/>
          <w:color w:val="000000"/>
          <w:szCs w:val="20"/>
        </w:rPr>
      </w:pPr>
    </w:p>
    <w:p w14:paraId="6D47DFDC" w14:textId="77777777" w:rsidR="00DF4DFA" w:rsidRPr="00FD0C97" w:rsidRDefault="00DF4DFA" w:rsidP="00B058B3">
      <w:pPr>
        <w:pStyle w:val="Zarkazkladnhotextu2"/>
        <w:numPr>
          <w:ilvl w:val="0"/>
          <w:numId w:val="52"/>
        </w:numPr>
        <w:ind w:left="426"/>
        <w:rPr>
          <w:rFonts w:cs="Arial"/>
          <w:color w:val="000000"/>
          <w:szCs w:val="20"/>
        </w:rPr>
      </w:pPr>
      <w:r w:rsidRPr="00FD0C97">
        <w:rPr>
          <w:rFonts w:cs="Arial"/>
          <w:color w:val="000000"/>
          <w:szCs w:val="20"/>
        </w:rPr>
        <w:t>Zmluvné strany sa dohodli, že kupujúcemu patrí za každý dôvodne vystavený PSM – report nárok na paušálnu náhradu nákladov spojených s administratívnymi činnosťami súvisiacimi s vystavením PSM reportu vo výške 100,- EUR.  Zmluvné strany sa dohodli, že kupujúcemu popri nároku na paušálnu náhradu nákladov spojených s administratívnymi činnosťami patrí nárok na náhradu škody spôsobenej vadnosťou tovaru vrátane ušlého zisku, ako aj náhrada nákladov vynaložených kupujúcim v súvislosti s </w:t>
      </w:r>
      <w:proofErr w:type="spellStart"/>
      <w:r w:rsidRPr="00FD0C97">
        <w:rPr>
          <w:rFonts w:cs="Arial"/>
          <w:color w:val="000000"/>
          <w:szCs w:val="20"/>
        </w:rPr>
        <w:t>vadným</w:t>
      </w:r>
      <w:proofErr w:type="spellEnd"/>
      <w:r w:rsidRPr="00FD0C97">
        <w:rPr>
          <w:rFonts w:cs="Arial"/>
          <w:color w:val="000000"/>
          <w:szCs w:val="20"/>
        </w:rPr>
        <w:t xml:space="preserve"> tovarom.</w:t>
      </w:r>
    </w:p>
    <w:p w14:paraId="7963EE63" w14:textId="77777777" w:rsidR="00DF4DFA" w:rsidRPr="00FD0C97" w:rsidRDefault="00DF4DFA" w:rsidP="00DF4DFA">
      <w:pPr>
        <w:pStyle w:val="Odsekzoznamu"/>
        <w:rPr>
          <w:rFonts w:cs="Arial"/>
          <w:color w:val="000000"/>
          <w:szCs w:val="20"/>
        </w:rPr>
      </w:pPr>
    </w:p>
    <w:p w14:paraId="09BD394A" w14:textId="77777777" w:rsidR="00DF4DFA" w:rsidRPr="00FD0C97" w:rsidRDefault="00DF4DFA" w:rsidP="00DF4DFA">
      <w:pPr>
        <w:pStyle w:val="Odsekzoznamu"/>
        <w:ind w:left="0"/>
        <w:jc w:val="center"/>
        <w:rPr>
          <w:b/>
          <w:bCs/>
        </w:rPr>
      </w:pPr>
      <w:r w:rsidRPr="00FD0C97">
        <w:rPr>
          <w:b/>
          <w:bCs/>
        </w:rPr>
        <w:t>Čl. X</w:t>
      </w:r>
      <w:r w:rsidR="00140191" w:rsidRPr="00FD0C97">
        <w:rPr>
          <w:b/>
          <w:bCs/>
        </w:rPr>
        <w:t>I</w:t>
      </w:r>
    </w:p>
    <w:p w14:paraId="3B4B7FF5" w14:textId="77777777" w:rsidR="00DF4DFA" w:rsidRPr="00FD0C97" w:rsidRDefault="00DF4DFA" w:rsidP="00DF4DFA">
      <w:pPr>
        <w:pStyle w:val="Odsekzoznamu"/>
        <w:ind w:left="0"/>
        <w:jc w:val="center"/>
        <w:rPr>
          <w:b/>
          <w:bCs/>
        </w:rPr>
      </w:pPr>
      <w:r w:rsidRPr="00FD0C97">
        <w:rPr>
          <w:b/>
          <w:bCs/>
        </w:rPr>
        <w:t>Osobitné ustanovenia</w:t>
      </w:r>
    </w:p>
    <w:p w14:paraId="5A78BD0F" w14:textId="77777777" w:rsidR="00DF4DFA" w:rsidRPr="00FD0C97" w:rsidRDefault="00DF4DFA" w:rsidP="00DF4DFA">
      <w:pPr>
        <w:pStyle w:val="Zarkazkladnhotextu2"/>
        <w:ind w:left="426"/>
        <w:rPr>
          <w:rFonts w:cs="Arial"/>
          <w:color w:val="000000"/>
          <w:szCs w:val="20"/>
        </w:rPr>
      </w:pPr>
    </w:p>
    <w:p w14:paraId="64F9C73B" w14:textId="77777777" w:rsidR="00DF4DFA" w:rsidRPr="00FD0C97" w:rsidRDefault="00DF4DFA" w:rsidP="00B058B3">
      <w:pPr>
        <w:pStyle w:val="Zarkazkladnhotextu2"/>
        <w:numPr>
          <w:ilvl w:val="0"/>
          <w:numId w:val="54"/>
        </w:numPr>
        <w:ind w:left="426"/>
        <w:rPr>
          <w:rFonts w:cs="Arial"/>
          <w:color w:val="000000"/>
          <w:szCs w:val="20"/>
        </w:rPr>
      </w:pPr>
      <w:r w:rsidRPr="00FD0C97">
        <w:rPr>
          <w:rFonts w:cs="Arial"/>
          <w:color w:val="000000"/>
          <w:szCs w:val="20"/>
        </w:rPr>
        <w:t xml:space="preserve">Kupujúci je oprávnený zadržiavať kúpnu cenu alebo jej časť za reklamovaný tovar. </w:t>
      </w:r>
    </w:p>
    <w:p w14:paraId="5D5D1A05" w14:textId="77777777" w:rsidR="00DF4DFA" w:rsidRPr="00FD0C97" w:rsidRDefault="00DF4DFA" w:rsidP="00DF4DFA">
      <w:pPr>
        <w:pStyle w:val="Zarkazkladnhotextu2"/>
        <w:ind w:left="426"/>
        <w:rPr>
          <w:rFonts w:cs="Arial"/>
          <w:color w:val="000000"/>
          <w:szCs w:val="20"/>
        </w:rPr>
      </w:pPr>
    </w:p>
    <w:p w14:paraId="57BC07C2" w14:textId="77777777" w:rsidR="00DF4DFA" w:rsidRPr="00FD0C97" w:rsidRDefault="00DF4DFA" w:rsidP="00B058B3">
      <w:pPr>
        <w:pStyle w:val="Zarkazkladnhotextu2"/>
        <w:numPr>
          <w:ilvl w:val="0"/>
          <w:numId w:val="54"/>
        </w:numPr>
        <w:ind w:left="426"/>
        <w:rPr>
          <w:rFonts w:cs="Arial"/>
          <w:color w:val="000000"/>
          <w:szCs w:val="20"/>
        </w:rPr>
      </w:pPr>
      <w:r w:rsidRPr="00FD0C97">
        <w:rPr>
          <w:rFonts w:cs="Arial"/>
          <w:color w:val="000000"/>
          <w:szCs w:val="20"/>
        </w:rPr>
        <w:t xml:space="preserve">Ak niektoré ustanovenia Zmluvy po jej podpise stratia platnosť alebo účinnosť, nie je tým dotknutá platnosť a účinnosť ostatných ustanovení Zmluvy. Namiesto neplatných alebo neúčinných ustanovení tejto Zmluvy alebo na úpravu právnych vzťahov, ktoré nie sú touto Zmluvou upravené, sa použijú ustanovenia zákona </w:t>
      </w:r>
      <w:r w:rsidR="006A7095" w:rsidRPr="00FD0C97">
        <w:rPr>
          <w:rFonts w:cs="Arial"/>
          <w:color w:val="000000"/>
          <w:szCs w:val="20"/>
        </w:rPr>
        <w:t xml:space="preserve">               </w:t>
      </w:r>
      <w:r w:rsidRPr="00FD0C97">
        <w:rPr>
          <w:rFonts w:cs="Arial"/>
          <w:color w:val="000000"/>
          <w:szCs w:val="20"/>
        </w:rPr>
        <w:t>č. 513/1991 Zb.</w:t>
      </w:r>
      <w:r w:rsidR="006A7095" w:rsidRPr="00FD0C97">
        <w:rPr>
          <w:rFonts w:cs="Arial"/>
          <w:color w:val="000000"/>
          <w:szCs w:val="20"/>
        </w:rPr>
        <w:t>, O</w:t>
      </w:r>
      <w:r w:rsidRPr="00FD0C97">
        <w:rPr>
          <w:rFonts w:cs="Arial"/>
          <w:color w:val="000000"/>
          <w:szCs w:val="20"/>
        </w:rPr>
        <w:t>bchodný zákonník, ktoré sú obsahom a účelom najbližšie obsahu a účelu tejto Zmluvy.</w:t>
      </w:r>
    </w:p>
    <w:p w14:paraId="6382846D" w14:textId="77777777" w:rsidR="00DF4DFA" w:rsidRPr="00FD0C97" w:rsidRDefault="00DF4DFA" w:rsidP="00DF4DFA">
      <w:pPr>
        <w:pStyle w:val="Odsekzoznamu"/>
        <w:rPr>
          <w:rFonts w:cs="Arial"/>
          <w:color w:val="000000"/>
          <w:szCs w:val="20"/>
        </w:rPr>
      </w:pPr>
    </w:p>
    <w:p w14:paraId="211F3978" w14:textId="77777777" w:rsidR="00DF4DFA" w:rsidRPr="00FD0C97" w:rsidRDefault="00DF4DFA" w:rsidP="00B058B3">
      <w:pPr>
        <w:pStyle w:val="Zarkazkladnhotextu2"/>
        <w:numPr>
          <w:ilvl w:val="0"/>
          <w:numId w:val="54"/>
        </w:numPr>
        <w:ind w:left="426"/>
        <w:rPr>
          <w:rFonts w:cs="Arial"/>
          <w:color w:val="000000"/>
          <w:szCs w:val="20"/>
        </w:rPr>
      </w:pPr>
      <w:r w:rsidRPr="00FD0C97">
        <w:rPr>
          <w:rFonts w:cs="Arial"/>
          <w:color w:val="000000"/>
          <w:szCs w:val="20"/>
        </w:rPr>
        <w:t>Všetky bankové poplatky vyrubené bankou odlišnou od banky kupujúceho v súvislosti so  Zmluvou znáša predávajúci.</w:t>
      </w:r>
    </w:p>
    <w:p w14:paraId="45EC6B56" w14:textId="77777777" w:rsidR="00DF4DFA" w:rsidRPr="00FD0C97" w:rsidRDefault="00DF4DFA" w:rsidP="00DF4DFA">
      <w:pPr>
        <w:pStyle w:val="Odsekzoznamu"/>
        <w:rPr>
          <w:rFonts w:cs="Arial"/>
          <w:color w:val="000000"/>
          <w:szCs w:val="20"/>
        </w:rPr>
      </w:pPr>
    </w:p>
    <w:p w14:paraId="19DEABAB" w14:textId="77777777" w:rsidR="00DF4DFA" w:rsidRPr="00FD0C97" w:rsidRDefault="00DF4DFA" w:rsidP="00B058B3">
      <w:pPr>
        <w:pStyle w:val="Zarkazkladnhotextu2"/>
        <w:numPr>
          <w:ilvl w:val="0"/>
          <w:numId w:val="54"/>
        </w:numPr>
        <w:ind w:left="426"/>
        <w:rPr>
          <w:rFonts w:cs="Arial"/>
          <w:color w:val="000000"/>
          <w:szCs w:val="20"/>
        </w:rPr>
      </w:pPr>
      <w:r w:rsidRPr="00FD0C97">
        <w:rPr>
          <w:rFonts w:cs="Arial"/>
          <w:color w:val="000000"/>
          <w:szCs w:val="20"/>
        </w:rPr>
        <w:t xml:space="preserve">Predávajúci svojim podpisom na tejto zmluve berie na vedomie, že porušením jeho zmluvných povinností zo Zmluvy môže byť kupujúcemu spôsobená škoda mnohonásobne prevyšujúca celkovú kúpnu cenu tovaru zo Zmluvy.  </w:t>
      </w:r>
    </w:p>
    <w:p w14:paraId="0E6C8868" w14:textId="77777777" w:rsidR="00DF4DFA" w:rsidRPr="00FD0C97" w:rsidRDefault="00DF4DFA" w:rsidP="00DF4DFA">
      <w:pPr>
        <w:pStyle w:val="Odsekzoznamu"/>
        <w:rPr>
          <w:rFonts w:cs="Arial"/>
          <w:color w:val="000000"/>
          <w:szCs w:val="20"/>
        </w:rPr>
      </w:pPr>
    </w:p>
    <w:p w14:paraId="74B9A39E" w14:textId="77777777" w:rsidR="00DF4DFA" w:rsidRPr="00FD0C97" w:rsidRDefault="00DF4DFA" w:rsidP="00B058B3">
      <w:pPr>
        <w:pStyle w:val="Zarkazkladnhotextu2"/>
        <w:numPr>
          <w:ilvl w:val="0"/>
          <w:numId w:val="54"/>
        </w:numPr>
        <w:ind w:left="426"/>
        <w:rPr>
          <w:rFonts w:cs="Arial"/>
          <w:color w:val="000000"/>
          <w:szCs w:val="20"/>
        </w:rPr>
      </w:pPr>
      <w:r w:rsidRPr="00FD0C97">
        <w:rPr>
          <w:rFonts w:cs="Arial"/>
          <w:color w:val="000000"/>
          <w:szCs w:val="20"/>
        </w:rPr>
        <w:t>Predávajúci nie je oprávnený bez výslovného písomného súhlasu kupujúceho postúpiť pohľadávky voči kupujúcemu  zo Zmluvy . Postúpenie pohľadávky voči kupujúcemu v rozpore s týmto článkom sa považuje za postúpenie pohľadávky v rozpore s dohodou s dlžníkom podľa § 525 ods. 2 zákona č. 40/1964 Zb.</w:t>
      </w:r>
      <w:r w:rsidR="004E7AED" w:rsidRPr="00FD0C97">
        <w:rPr>
          <w:rFonts w:cs="Arial"/>
          <w:color w:val="000000"/>
          <w:szCs w:val="20"/>
        </w:rPr>
        <w:t>,</w:t>
      </w:r>
      <w:r w:rsidRPr="00FD0C97">
        <w:rPr>
          <w:rFonts w:cs="Arial"/>
          <w:color w:val="000000"/>
          <w:szCs w:val="20"/>
        </w:rPr>
        <w:t xml:space="preserve"> </w:t>
      </w:r>
      <w:r w:rsidR="004E7AED" w:rsidRPr="00FD0C97">
        <w:rPr>
          <w:rFonts w:cs="Arial"/>
          <w:color w:val="000000"/>
          <w:szCs w:val="20"/>
        </w:rPr>
        <w:t>O</w:t>
      </w:r>
      <w:r w:rsidRPr="00FD0C97">
        <w:rPr>
          <w:rFonts w:cs="Arial"/>
          <w:color w:val="000000"/>
          <w:szCs w:val="20"/>
        </w:rPr>
        <w:t>bčiansky zákonník v znení neskorších predpisov a ako takéto by bolo neplatné.</w:t>
      </w:r>
    </w:p>
    <w:p w14:paraId="10C6DA30" w14:textId="77777777" w:rsidR="00DF4DFA" w:rsidRPr="00FD0C97" w:rsidRDefault="00DF4DFA" w:rsidP="00DF4DFA">
      <w:pPr>
        <w:pStyle w:val="Odsekzoznamu"/>
        <w:rPr>
          <w:rFonts w:cs="Arial"/>
          <w:color w:val="000000"/>
          <w:szCs w:val="20"/>
        </w:rPr>
      </w:pPr>
    </w:p>
    <w:p w14:paraId="37AD2B98" w14:textId="77777777" w:rsidR="00DF4DFA" w:rsidRPr="00FD0C97" w:rsidRDefault="00DF4DFA" w:rsidP="00B058B3">
      <w:pPr>
        <w:pStyle w:val="Zarkazkladnhotextu2"/>
        <w:numPr>
          <w:ilvl w:val="0"/>
          <w:numId w:val="54"/>
        </w:numPr>
        <w:ind w:left="426"/>
        <w:rPr>
          <w:rFonts w:cs="Arial"/>
          <w:color w:val="000000"/>
          <w:szCs w:val="20"/>
        </w:rPr>
      </w:pPr>
      <w:r w:rsidRPr="00FD0C97">
        <w:rPr>
          <w:rFonts w:cs="Arial"/>
          <w:color w:val="000000"/>
          <w:szCs w:val="20"/>
        </w:rPr>
        <w:t>Zmluvné strany sa dohodli, že v prípade ak kupujúci neurčí inak bude akékoľvek peňažné plnenie zo  strany kupujúceho predávajúcemu prednostne použité na úhradu istín pohľadávok predávajúceho voči kupujúcemu a až po úplnom uhradení istín všetkých pohľadávok na úhradu ich príslušenstva. V prípade existencie viacerých pohľadávok predávajúceho voči kupujúcemu sa takéto peňažné plnenie použije najprv na úhradu istiny pohľadávky najskôr splatnej.</w:t>
      </w:r>
    </w:p>
    <w:p w14:paraId="096E3CFD" w14:textId="77777777" w:rsidR="00DF4DFA" w:rsidRPr="00FD0C97" w:rsidRDefault="00DF4DFA" w:rsidP="00DF4DFA">
      <w:pPr>
        <w:pStyle w:val="Odsekzoznamu"/>
        <w:ind w:left="0"/>
        <w:jc w:val="center"/>
        <w:rPr>
          <w:rFonts w:cs="Arial"/>
          <w:bCs/>
          <w:szCs w:val="20"/>
        </w:rPr>
      </w:pPr>
    </w:p>
    <w:p w14:paraId="6526766C" w14:textId="77777777" w:rsidR="00DF4DFA" w:rsidRPr="00FD0C97" w:rsidRDefault="00DF4DFA" w:rsidP="00DF4DFA">
      <w:pPr>
        <w:pStyle w:val="Odsekzoznamu"/>
        <w:ind w:left="0"/>
        <w:jc w:val="center"/>
        <w:rPr>
          <w:b/>
          <w:bCs/>
        </w:rPr>
      </w:pPr>
      <w:r w:rsidRPr="00FD0C97">
        <w:rPr>
          <w:b/>
          <w:bCs/>
        </w:rPr>
        <w:t>Čl. X</w:t>
      </w:r>
      <w:r w:rsidR="00140191" w:rsidRPr="00FD0C97">
        <w:rPr>
          <w:b/>
          <w:bCs/>
        </w:rPr>
        <w:t>I</w:t>
      </w:r>
      <w:r w:rsidRPr="00FD0C97">
        <w:rPr>
          <w:b/>
          <w:bCs/>
        </w:rPr>
        <w:t>I</w:t>
      </w:r>
    </w:p>
    <w:p w14:paraId="0F99F623" w14:textId="77777777" w:rsidR="00DF4DFA" w:rsidRPr="00FD0C97" w:rsidRDefault="00DF4DFA" w:rsidP="00DF4DFA">
      <w:pPr>
        <w:pStyle w:val="Odsekzoznamu"/>
        <w:ind w:left="0"/>
        <w:jc w:val="center"/>
        <w:rPr>
          <w:b/>
          <w:bCs/>
        </w:rPr>
      </w:pPr>
      <w:r w:rsidRPr="00FD0C97">
        <w:rPr>
          <w:b/>
          <w:bCs/>
        </w:rPr>
        <w:t>Odstúpenie od Zmluvy</w:t>
      </w:r>
    </w:p>
    <w:p w14:paraId="20845B95" w14:textId="77777777" w:rsidR="00DF4DFA" w:rsidRPr="00FD0C97" w:rsidRDefault="00DF4DFA" w:rsidP="00DF4DFA">
      <w:pPr>
        <w:jc w:val="center"/>
        <w:rPr>
          <w:b/>
          <w:bCs/>
        </w:rPr>
      </w:pPr>
    </w:p>
    <w:p w14:paraId="10BA25D1" w14:textId="77777777" w:rsidR="00140191" w:rsidRPr="00FD0C97" w:rsidRDefault="00140191" w:rsidP="0031139F">
      <w:pPr>
        <w:numPr>
          <w:ilvl w:val="0"/>
          <w:numId w:val="70"/>
        </w:numPr>
        <w:ind w:left="426"/>
        <w:jc w:val="both"/>
      </w:pPr>
      <w:r w:rsidRPr="00FD0C97">
        <w:t>Odstúpenie od Zmluvy je účinné okamihom doručenia písomného odstúpenia od Zmluvy oprávneným účastníkom Zmluvy druhému účastníkovi Zmluvy. Právne účinky odstúpenia sa spravujú príslušnými ustanoveniami Obchodného zákonníka.</w:t>
      </w:r>
    </w:p>
    <w:p w14:paraId="50498FBA" w14:textId="77777777" w:rsidR="00140191" w:rsidRPr="00FD0C97" w:rsidRDefault="00140191" w:rsidP="0031139F">
      <w:pPr>
        <w:widowControl w:val="0"/>
        <w:shd w:val="clear" w:color="auto" w:fill="FFFFFF"/>
        <w:tabs>
          <w:tab w:val="left" w:pos="567"/>
        </w:tabs>
        <w:autoSpaceDE w:val="0"/>
        <w:autoSpaceDN w:val="0"/>
        <w:adjustRightInd w:val="0"/>
        <w:spacing w:line="230" w:lineRule="exact"/>
        <w:ind w:left="720"/>
        <w:jc w:val="both"/>
      </w:pPr>
    </w:p>
    <w:p w14:paraId="311BB361" w14:textId="77777777" w:rsidR="00881F9C" w:rsidRPr="00FD0C97" w:rsidRDefault="00881F9C" w:rsidP="00881F9C">
      <w:pPr>
        <w:numPr>
          <w:ilvl w:val="0"/>
          <w:numId w:val="70"/>
        </w:numPr>
        <w:ind w:left="426"/>
        <w:jc w:val="both"/>
      </w:pPr>
      <w:r w:rsidRPr="00FD0C97">
        <w:t xml:space="preserve">V prípade podstatného porušenia tejto zmluvy </w:t>
      </w:r>
      <w:r w:rsidRPr="00FD0C97">
        <w:rPr>
          <w:b/>
          <w:bCs/>
        </w:rPr>
        <w:t xml:space="preserve">zmluvnou stranou </w:t>
      </w:r>
      <w:r w:rsidRPr="00FD0C97">
        <w:t xml:space="preserve">je druhá </w:t>
      </w:r>
      <w:r w:rsidRPr="00FD0C97">
        <w:rPr>
          <w:b/>
          <w:bCs/>
        </w:rPr>
        <w:t xml:space="preserve">zmluvná strana </w:t>
      </w:r>
      <w:r w:rsidRPr="00FD0C97">
        <w:t>oprávnená od tejto zmluvy odstúpiť bez zbytočného odkladu po tom, čo sa o tomto porušení dozvedela.</w:t>
      </w:r>
    </w:p>
    <w:p w14:paraId="0EBD5DCB" w14:textId="77777777" w:rsidR="00881F9C" w:rsidRPr="00FD0C97" w:rsidRDefault="00881F9C" w:rsidP="00881F9C">
      <w:pPr>
        <w:ind w:left="426"/>
        <w:jc w:val="both"/>
      </w:pPr>
    </w:p>
    <w:p w14:paraId="11C3E826" w14:textId="77777777" w:rsidR="00881F9C" w:rsidRPr="00FD0C97" w:rsidRDefault="00881F9C" w:rsidP="00881F9C">
      <w:pPr>
        <w:numPr>
          <w:ilvl w:val="0"/>
          <w:numId w:val="70"/>
        </w:numPr>
        <w:ind w:left="426"/>
        <w:jc w:val="both"/>
      </w:pPr>
      <w:r w:rsidRPr="00FD0C97">
        <w:t xml:space="preserve">Ak porušenie zmluvných povinností </w:t>
      </w:r>
      <w:r w:rsidRPr="00FD0C97">
        <w:rPr>
          <w:b/>
          <w:bCs/>
        </w:rPr>
        <w:t xml:space="preserve">zmluvnou stranou </w:t>
      </w:r>
      <w:r w:rsidRPr="00FD0C97">
        <w:t xml:space="preserve">z tejto zmluvy znamená nepodstatné porušenie zmluvnej povinnosti, môže druhá </w:t>
      </w:r>
      <w:r w:rsidRPr="00FD0C97">
        <w:rPr>
          <w:b/>
          <w:bCs/>
        </w:rPr>
        <w:t xml:space="preserve">zmluvná strana </w:t>
      </w:r>
      <w:r w:rsidRPr="00FD0C97">
        <w:t xml:space="preserve">odstúpiť od zmluvy v prípade, že </w:t>
      </w:r>
      <w:r w:rsidRPr="00FD0C97">
        <w:rPr>
          <w:b/>
          <w:bCs/>
        </w:rPr>
        <w:t xml:space="preserve">zmluvná strana, </w:t>
      </w:r>
      <w:r w:rsidRPr="00FD0C97">
        <w:t>ktorá je v omeškaní, nesplní svoju povinnosť ani v dodatočnej primeranej lehote, ktorá jej na to bola poskytnutá, ibaže táto skôr vyhlási, že svoj záväzok nesplní.</w:t>
      </w:r>
    </w:p>
    <w:p w14:paraId="23ADC483" w14:textId="77777777" w:rsidR="00881F9C" w:rsidRPr="00FD0C97" w:rsidRDefault="00881F9C" w:rsidP="00881F9C">
      <w:pPr>
        <w:pStyle w:val="Odsekzoznamu"/>
      </w:pPr>
    </w:p>
    <w:p w14:paraId="5C588CBC" w14:textId="77777777" w:rsidR="00881F9C" w:rsidRPr="00FD0C97" w:rsidRDefault="00881F9C" w:rsidP="00881F9C">
      <w:pPr>
        <w:numPr>
          <w:ilvl w:val="0"/>
          <w:numId w:val="70"/>
        </w:numPr>
        <w:ind w:left="426"/>
        <w:jc w:val="both"/>
      </w:pPr>
      <w:r w:rsidRPr="00FD0C97">
        <w:rPr>
          <w:b/>
          <w:bCs/>
        </w:rPr>
        <w:t xml:space="preserve">Kupujúci </w:t>
      </w:r>
      <w:r w:rsidRPr="00FD0C97">
        <w:t xml:space="preserve">je oprávnený odstúpiť od tejto </w:t>
      </w:r>
      <w:r w:rsidRPr="00FD0C97">
        <w:rPr>
          <w:b/>
          <w:bCs/>
        </w:rPr>
        <w:t xml:space="preserve">zmluvy, </w:t>
      </w:r>
      <w:r w:rsidRPr="00FD0C97">
        <w:t xml:space="preserve">najmä ak </w:t>
      </w:r>
      <w:r w:rsidRPr="00FD0C97">
        <w:rPr>
          <w:b/>
          <w:bCs/>
        </w:rPr>
        <w:t xml:space="preserve">predávajúci </w:t>
      </w:r>
      <w:r w:rsidRPr="00FD0C97">
        <w:t xml:space="preserve">koná akýmkoľvek spôsobom v rozpore so zásadami poctivého obchodného styku, dopustí sa nekalosúťažného konania, koná v rozpore s právnymi predpismi na ochranu hospodárskej súťaže; alebo ak svojim konaním poškodzuje dobré meno a oprávnené záujmy </w:t>
      </w:r>
      <w:r w:rsidRPr="00FD0C97">
        <w:rPr>
          <w:b/>
          <w:bCs/>
        </w:rPr>
        <w:t>kupujúceho.</w:t>
      </w:r>
    </w:p>
    <w:p w14:paraId="4C1BFC83" w14:textId="77777777" w:rsidR="00881F9C" w:rsidRPr="00FD0C97" w:rsidRDefault="00881F9C" w:rsidP="00881F9C">
      <w:pPr>
        <w:pStyle w:val="Odsekzoznamu"/>
      </w:pPr>
    </w:p>
    <w:p w14:paraId="3F411900" w14:textId="77777777" w:rsidR="00881F9C" w:rsidRPr="00FD0C97" w:rsidRDefault="00881F9C" w:rsidP="00881F9C">
      <w:pPr>
        <w:numPr>
          <w:ilvl w:val="0"/>
          <w:numId w:val="70"/>
        </w:numPr>
        <w:ind w:left="426"/>
        <w:jc w:val="both"/>
      </w:pPr>
      <w:r w:rsidRPr="00FD0C97">
        <w:t xml:space="preserve">Odstúpenie od zmluvy zo strany </w:t>
      </w:r>
      <w:r w:rsidRPr="00FD0C97">
        <w:rPr>
          <w:b/>
        </w:rPr>
        <w:t>kupujúceho</w:t>
      </w:r>
      <w:r w:rsidRPr="00FD0C97">
        <w:t xml:space="preserve"> sa nedotýka práva na náhradu škody.</w:t>
      </w:r>
    </w:p>
    <w:p w14:paraId="3F68F68F" w14:textId="77777777" w:rsidR="00881F9C" w:rsidRPr="00FD0C97" w:rsidRDefault="00881F9C" w:rsidP="00881F9C">
      <w:pPr>
        <w:ind w:left="426"/>
        <w:jc w:val="both"/>
      </w:pPr>
    </w:p>
    <w:p w14:paraId="50BB22AF" w14:textId="77777777" w:rsidR="00881F9C" w:rsidRPr="00FD0C97" w:rsidRDefault="00881F9C" w:rsidP="00881F9C">
      <w:pPr>
        <w:numPr>
          <w:ilvl w:val="0"/>
          <w:numId w:val="70"/>
        </w:numPr>
        <w:ind w:left="426"/>
        <w:jc w:val="both"/>
      </w:pPr>
      <w:r w:rsidRPr="00FD0C97">
        <w:t xml:space="preserve">Odstúpením od tejto zmluvy zanikajú všetky práva a povinnosti </w:t>
      </w:r>
      <w:r w:rsidRPr="00FD0C97">
        <w:rPr>
          <w:b/>
          <w:bCs/>
        </w:rPr>
        <w:t xml:space="preserve">zmluvných strán </w:t>
      </w:r>
      <w:r w:rsidRPr="00FD0C97">
        <w:t>zo zmluvy. Odstúpenie od zmluvy sa však nedotýka nároku na náhradu škody vzniknutej porušením tejto zmluvy, nároku na zmluvnú pokutu alebo na úrok z omeškania.</w:t>
      </w:r>
    </w:p>
    <w:p w14:paraId="362E743C" w14:textId="77777777" w:rsidR="00881F9C" w:rsidRPr="00FD0C97" w:rsidRDefault="00881F9C" w:rsidP="00881F9C">
      <w:pPr>
        <w:pStyle w:val="Odsekzoznamu"/>
      </w:pPr>
    </w:p>
    <w:p w14:paraId="2F2DE16A" w14:textId="77777777" w:rsidR="00881F9C" w:rsidRPr="00FD0C97" w:rsidRDefault="00881F9C" w:rsidP="00881F9C">
      <w:pPr>
        <w:numPr>
          <w:ilvl w:val="0"/>
          <w:numId w:val="70"/>
        </w:numPr>
        <w:tabs>
          <w:tab w:val="clear" w:pos="720"/>
          <w:tab w:val="num" w:pos="66"/>
        </w:tabs>
        <w:ind w:left="426"/>
        <w:jc w:val="both"/>
      </w:pPr>
      <w:r w:rsidRPr="00FD0C97">
        <w:rPr>
          <w:b/>
          <w:bCs/>
        </w:rPr>
        <w:t xml:space="preserve">Zmluvná strana, </w:t>
      </w:r>
      <w:r w:rsidRPr="00FD0C97">
        <w:t xml:space="preserve">ktorej pred odstúpením od tejto zmluvy poskytla plnenie druhá </w:t>
      </w:r>
      <w:r w:rsidRPr="00FD0C97">
        <w:rPr>
          <w:b/>
          <w:bCs/>
        </w:rPr>
        <w:t xml:space="preserve">zmluvná strana, </w:t>
      </w:r>
      <w:r w:rsidRPr="00FD0C97">
        <w:t xml:space="preserve">toto plnenie vráti; pri peňažnom záväzku spolu s úrokmi vo výške 0,03% / deň. Ak vracia plnenie </w:t>
      </w:r>
      <w:r w:rsidRPr="00FD0C97">
        <w:rPr>
          <w:b/>
          <w:bCs/>
        </w:rPr>
        <w:t xml:space="preserve">zmluvná strana, </w:t>
      </w:r>
      <w:r w:rsidRPr="00FD0C97">
        <w:t>ktorá odstúpila od tejto zmluvy, má nárok na úhradu preukázateľných nákladov s tým spojených.</w:t>
      </w:r>
    </w:p>
    <w:p w14:paraId="0E2D5B27" w14:textId="77777777" w:rsidR="00C75D25" w:rsidRPr="00FD0C97" w:rsidRDefault="00C75D25" w:rsidP="00DF4DFA">
      <w:pPr>
        <w:pStyle w:val="Odsekzoznamu"/>
        <w:ind w:left="0"/>
        <w:jc w:val="center"/>
        <w:rPr>
          <w:b/>
          <w:bCs/>
        </w:rPr>
      </w:pPr>
    </w:p>
    <w:p w14:paraId="7D0EB11E" w14:textId="77777777" w:rsidR="00DF4DFA" w:rsidRPr="00FD0C97" w:rsidRDefault="00DF4DFA" w:rsidP="00DF4DFA">
      <w:pPr>
        <w:pStyle w:val="Odsekzoznamu"/>
        <w:ind w:left="0"/>
        <w:jc w:val="center"/>
        <w:rPr>
          <w:b/>
          <w:bCs/>
        </w:rPr>
      </w:pPr>
      <w:r w:rsidRPr="00FD0C97">
        <w:rPr>
          <w:b/>
          <w:bCs/>
        </w:rPr>
        <w:t>Čl. XI</w:t>
      </w:r>
      <w:r w:rsidR="00140191" w:rsidRPr="00FD0C97">
        <w:rPr>
          <w:b/>
          <w:bCs/>
        </w:rPr>
        <w:t>I</w:t>
      </w:r>
      <w:r w:rsidRPr="00FD0C97">
        <w:rPr>
          <w:b/>
          <w:bCs/>
        </w:rPr>
        <w:t>I</w:t>
      </w:r>
    </w:p>
    <w:p w14:paraId="37ADD6D1" w14:textId="77777777" w:rsidR="00DF4DFA" w:rsidRPr="00FD0C97" w:rsidRDefault="00DF4DFA" w:rsidP="00DF4DFA">
      <w:pPr>
        <w:pStyle w:val="Odsekzoznamu"/>
        <w:ind w:left="0"/>
        <w:jc w:val="center"/>
        <w:rPr>
          <w:b/>
          <w:bCs/>
        </w:rPr>
      </w:pPr>
      <w:r w:rsidRPr="00FD0C97">
        <w:rPr>
          <w:b/>
          <w:bCs/>
        </w:rPr>
        <w:t>Špecifické podmienky</w:t>
      </w:r>
    </w:p>
    <w:p w14:paraId="2316E0C7" w14:textId="77777777" w:rsidR="00DF4DFA" w:rsidRPr="00FD0C97" w:rsidRDefault="00DF4DFA" w:rsidP="00DF4DFA">
      <w:pPr>
        <w:ind w:left="360"/>
        <w:jc w:val="center"/>
        <w:rPr>
          <w:b/>
          <w:bCs/>
        </w:rPr>
      </w:pPr>
    </w:p>
    <w:p w14:paraId="3FB9E565" w14:textId="77777777" w:rsidR="00DF4DFA" w:rsidRPr="00FD0C97" w:rsidRDefault="00DF4DFA" w:rsidP="000D5C9A">
      <w:pPr>
        <w:pStyle w:val="Zarkazkladnhotextu2"/>
        <w:numPr>
          <w:ilvl w:val="0"/>
          <w:numId w:val="66"/>
        </w:numPr>
        <w:ind w:left="426" w:hanging="426"/>
      </w:pPr>
      <w:r w:rsidRPr="00FD0C97">
        <w:t>Z dôvodu, že predmet plnenia bude financovaný z prostriedkov poskytnutých kupujúcemu na základe Zmluvy o NFP, bude predávajúci povinný strpieť výkon kontroly/auditu/overovania súvisiacich s dodávkou predmetu plnenia kedykoľvek počas platnosti a účinnosti Zmluvy o NFP a to oprávnenými osobami v zmysle všeobecných zmluvných podmienok Zmluvy o NFP a poskytnúť týmto osobám všetku potrebnú súčinnosť. Za osoby oprávnené sa považujú:</w:t>
      </w:r>
    </w:p>
    <w:p w14:paraId="59A228E2" w14:textId="77777777" w:rsidR="00DF4DFA" w:rsidRPr="00FD0C97" w:rsidRDefault="00DF4DFA" w:rsidP="00B058B3">
      <w:pPr>
        <w:pStyle w:val="Bezriadkovania11"/>
        <w:numPr>
          <w:ilvl w:val="0"/>
          <w:numId w:val="57"/>
        </w:numPr>
        <w:ind w:left="1418" w:hanging="567"/>
        <w:jc w:val="both"/>
        <w:rPr>
          <w:rFonts w:ascii="Arial" w:hAnsi="Arial" w:cs="Arial"/>
          <w:sz w:val="20"/>
          <w:szCs w:val="20"/>
        </w:rPr>
      </w:pPr>
      <w:r w:rsidRPr="00FD0C97">
        <w:rPr>
          <w:rFonts w:ascii="Arial" w:hAnsi="Arial" w:cs="Arial"/>
          <w:sz w:val="20"/>
          <w:szCs w:val="20"/>
        </w:rPr>
        <w:t>Poskytovateľ NFP a ním poverené osoby.</w:t>
      </w:r>
    </w:p>
    <w:p w14:paraId="3D075419" w14:textId="77777777" w:rsidR="00DF4DFA" w:rsidRPr="00FD0C97" w:rsidRDefault="00DF4DFA" w:rsidP="00B058B3">
      <w:pPr>
        <w:pStyle w:val="Bezriadkovania11"/>
        <w:numPr>
          <w:ilvl w:val="0"/>
          <w:numId w:val="57"/>
        </w:numPr>
        <w:ind w:left="1418" w:hanging="567"/>
        <w:jc w:val="both"/>
        <w:rPr>
          <w:rFonts w:ascii="Arial" w:hAnsi="Arial" w:cs="Arial"/>
          <w:sz w:val="20"/>
          <w:szCs w:val="20"/>
        </w:rPr>
      </w:pPr>
      <w:r w:rsidRPr="00FD0C97">
        <w:rPr>
          <w:rFonts w:ascii="Arial" w:hAnsi="Arial" w:cs="Arial"/>
          <w:sz w:val="20"/>
          <w:szCs w:val="20"/>
        </w:rPr>
        <w:t>Najvyšší kontrolný úrad SR, príslušná Správa finančnej kontroly, Certifikačný orgán a nimi poverené osoby.</w:t>
      </w:r>
    </w:p>
    <w:p w14:paraId="5D320F6F" w14:textId="77777777" w:rsidR="00DF4DFA" w:rsidRPr="00FD0C97" w:rsidRDefault="00DF4DFA" w:rsidP="00B058B3">
      <w:pPr>
        <w:pStyle w:val="Bezriadkovania11"/>
        <w:numPr>
          <w:ilvl w:val="0"/>
          <w:numId w:val="57"/>
        </w:numPr>
        <w:ind w:left="1418" w:hanging="567"/>
        <w:jc w:val="both"/>
        <w:rPr>
          <w:rFonts w:ascii="Arial" w:hAnsi="Arial" w:cs="Arial"/>
          <w:sz w:val="20"/>
          <w:szCs w:val="20"/>
        </w:rPr>
      </w:pPr>
      <w:r w:rsidRPr="00FD0C97">
        <w:rPr>
          <w:rFonts w:ascii="Arial" w:hAnsi="Arial" w:cs="Arial"/>
          <w:sz w:val="20"/>
          <w:szCs w:val="20"/>
        </w:rPr>
        <w:t>Orgán auditu, jeho spolupracujúce orgány a nimi poverené osoby.</w:t>
      </w:r>
    </w:p>
    <w:p w14:paraId="6486F2AF" w14:textId="77777777" w:rsidR="00DF4DFA" w:rsidRPr="00FD0C97" w:rsidRDefault="00DF4DFA" w:rsidP="00B058B3">
      <w:pPr>
        <w:pStyle w:val="Bezriadkovania11"/>
        <w:numPr>
          <w:ilvl w:val="0"/>
          <w:numId w:val="57"/>
        </w:numPr>
        <w:ind w:left="1418" w:hanging="567"/>
        <w:jc w:val="both"/>
        <w:rPr>
          <w:rFonts w:ascii="Arial" w:hAnsi="Arial" w:cs="Arial"/>
          <w:sz w:val="20"/>
          <w:szCs w:val="20"/>
        </w:rPr>
      </w:pPr>
      <w:r w:rsidRPr="00FD0C97">
        <w:rPr>
          <w:rFonts w:ascii="Arial" w:hAnsi="Arial" w:cs="Arial"/>
          <w:sz w:val="20"/>
          <w:szCs w:val="20"/>
        </w:rPr>
        <w:t>Splnomocnení zástupcovia Európskej Komisie a Európskeho dvora audítorov.</w:t>
      </w:r>
    </w:p>
    <w:p w14:paraId="281909DA" w14:textId="77777777" w:rsidR="00DF4DFA" w:rsidRPr="00FD0C97" w:rsidRDefault="00DF4DFA" w:rsidP="00B058B3">
      <w:pPr>
        <w:pStyle w:val="Bezriadkovania11"/>
        <w:numPr>
          <w:ilvl w:val="0"/>
          <w:numId w:val="57"/>
        </w:numPr>
        <w:ind w:left="1418" w:hanging="567"/>
        <w:jc w:val="both"/>
        <w:rPr>
          <w:rFonts w:ascii="Arial" w:hAnsi="Arial" w:cs="Arial"/>
          <w:sz w:val="20"/>
          <w:szCs w:val="20"/>
        </w:rPr>
      </w:pPr>
      <w:r w:rsidRPr="00FD0C97">
        <w:rPr>
          <w:rFonts w:ascii="Arial" w:hAnsi="Arial" w:cs="Arial"/>
          <w:sz w:val="20"/>
          <w:szCs w:val="20"/>
        </w:rPr>
        <w:t>Osoby prizvané orgánmi podľa písm. a)-d) v súlade s príslušnými právnymi predpismi SR a Európskej únie.</w:t>
      </w:r>
    </w:p>
    <w:p w14:paraId="639BC7B6" w14:textId="77777777" w:rsidR="004A3518" w:rsidRPr="00FD0C97" w:rsidRDefault="004A3518" w:rsidP="00DF4DFA">
      <w:pPr>
        <w:pStyle w:val="Odsekzoznamu"/>
        <w:ind w:left="0"/>
        <w:jc w:val="center"/>
        <w:rPr>
          <w:b/>
          <w:bCs/>
        </w:rPr>
      </w:pPr>
    </w:p>
    <w:p w14:paraId="6A4970F3" w14:textId="29346DA3" w:rsidR="00DF4DFA" w:rsidRPr="00FD0C97" w:rsidRDefault="00DF4DFA" w:rsidP="00DF4DFA">
      <w:pPr>
        <w:pStyle w:val="Odsekzoznamu"/>
        <w:ind w:left="0"/>
        <w:jc w:val="center"/>
        <w:rPr>
          <w:b/>
          <w:bCs/>
        </w:rPr>
      </w:pPr>
      <w:r w:rsidRPr="00FD0C97">
        <w:rPr>
          <w:b/>
          <w:bCs/>
        </w:rPr>
        <w:t>Čl. XI</w:t>
      </w:r>
      <w:r w:rsidR="00140191" w:rsidRPr="00FD0C97">
        <w:rPr>
          <w:b/>
          <w:bCs/>
        </w:rPr>
        <w:t>V</w:t>
      </w:r>
    </w:p>
    <w:p w14:paraId="1E7F0055" w14:textId="77777777" w:rsidR="00DF4DFA" w:rsidRPr="00FD0C97" w:rsidRDefault="00DF4DFA" w:rsidP="00DF4DFA">
      <w:pPr>
        <w:pStyle w:val="Odsekzoznamu"/>
        <w:ind w:left="0"/>
        <w:jc w:val="center"/>
        <w:rPr>
          <w:b/>
          <w:bCs/>
        </w:rPr>
      </w:pPr>
      <w:r w:rsidRPr="00FD0C97">
        <w:rPr>
          <w:b/>
          <w:bCs/>
        </w:rPr>
        <w:t>Záverečné ustanovenia</w:t>
      </w:r>
    </w:p>
    <w:p w14:paraId="093C7F7E" w14:textId="77777777" w:rsidR="00DF4DFA" w:rsidRPr="00FD0C97" w:rsidRDefault="00DF4DFA" w:rsidP="00DF4DFA">
      <w:pPr>
        <w:jc w:val="center"/>
        <w:rPr>
          <w:b/>
          <w:bCs/>
        </w:rPr>
      </w:pPr>
    </w:p>
    <w:p w14:paraId="70F3CA9B" w14:textId="77777777" w:rsidR="00DF4DFA" w:rsidRPr="00FD0C97" w:rsidRDefault="00DF4DFA" w:rsidP="000D5C9A">
      <w:pPr>
        <w:pStyle w:val="Zarkazkladnhotextu2"/>
        <w:numPr>
          <w:ilvl w:val="0"/>
          <w:numId w:val="67"/>
        </w:numPr>
        <w:ind w:left="426" w:hanging="426"/>
      </w:pPr>
      <w:r w:rsidRPr="00FD0C97">
        <w:t>Právne vzťahy touto Zmluvou neupravené sa riadia právom Slovenskej republiky, najmä príslušnými ustanoveniami Obchodného zákonníka, ako aj ďalšími relevantnými právnymi predpismi Slovenskej republiky.</w:t>
      </w:r>
    </w:p>
    <w:p w14:paraId="53B0813C" w14:textId="77777777" w:rsidR="00DF4DFA" w:rsidRPr="00FD0C97" w:rsidRDefault="00DF4DFA" w:rsidP="000D5C9A">
      <w:pPr>
        <w:pStyle w:val="Zarkazkladnhotextu2"/>
      </w:pPr>
    </w:p>
    <w:p w14:paraId="355ACE6A" w14:textId="77777777" w:rsidR="00DF4DFA" w:rsidRPr="00FD0C97" w:rsidRDefault="00DF4DFA" w:rsidP="000D5C9A">
      <w:pPr>
        <w:pStyle w:val="Zarkazkladnhotextu2"/>
        <w:numPr>
          <w:ilvl w:val="0"/>
          <w:numId w:val="67"/>
        </w:numPr>
        <w:ind w:left="426" w:hanging="426"/>
      </w:pPr>
      <w:r w:rsidRPr="00FD0C97">
        <w:t>Zmluva môže byť doplnená a zmenená len na základe písomného dodatku podpísaného zmluvnými stranami.</w:t>
      </w:r>
    </w:p>
    <w:p w14:paraId="77AD7665" w14:textId="77777777" w:rsidR="00DF4DFA" w:rsidRPr="00FD0C97" w:rsidRDefault="00DF4DFA" w:rsidP="000D5C9A">
      <w:pPr>
        <w:pStyle w:val="Zarkazkladnhotextu2"/>
        <w:ind w:left="426"/>
      </w:pPr>
    </w:p>
    <w:p w14:paraId="54A4023E" w14:textId="77777777" w:rsidR="00DF4DFA" w:rsidRPr="00FD0C97" w:rsidRDefault="00DF4DFA" w:rsidP="000D5C9A">
      <w:pPr>
        <w:pStyle w:val="Zarkazkladnhotextu2"/>
        <w:numPr>
          <w:ilvl w:val="0"/>
          <w:numId w:val="67"/>
        </w:numPr>
        <w:ind w:left="426" w:hanging="426"/>
      </w:pPr>
      <w:r w:rsidRPr="00FD0C97">
        <w:t>Žiadna zo zmluvných strán nie je oprávnená postúpiť svoje práva a povinnosti podľa zmluvy na inú osobu bez predchádzajúceho písomného súhlasu druhej zmluvnej strany.</w:t>
      </w:r>
    </w:p>
    <w:p w14:paraId="32F6E09D" w14:textId="77777777" w:rsidR="00DF4DFA" w:rsidRPr="00FD0C97" w:rsidRDefault="00DF4DFA" w:rsidP="000D5C9A">
      <w:pPr>
        <w:pStyle w:val="Zarkazkladnhotextu2"/>
        <w:ind w:left="426"/>
      </w:pPr>
    </w:p>
    <w:p w14:paraId="4413A394" w14:textId="77777777" w:rsidR="00DF4DFA" w:rsidRPr="00FD0C97" w:rsidRDefault="00DF4DFA" w:rsidP="000D5C9A">
      <w:pPr>
        <w:pStyle w:val="Zarkazkladnhotextu2"/>
        <w:numPr>
          <w:ilvl w:val="0"/>
          <w:numId w:val="67"/>
        </w:numPr>
        <w:ind w:left="426" w:hanging="426"/>
      </w:pPr>
      <w:r w:rsidRPr="00FD0C97">
        <w:t>Jednotlivé ustanovenia každej časti a každého článku a odseku zmluvy sú vymáhateľné nezávisle od seba a neplatnosť ktoréhokoľvek z nich nebude mať žiaden vplyv na platnosť ostatných ustanovení.</w:t>
      </w:r>
    </w:p>
    <w:p w14:paraId="4077359D" w14:textId="77777777" w:rsidR="00DF4DFA" w:rsidRPr="00FD0C97" w:rsidRDefault="00DF4DFA" w:rsidP="000D5C9A">
      <w:pPr>
        <w:pStyle w:val="Zarkazkladnhotextu2"/>
        <w:ind w:left="426"/>
      </w:pPr>
    </w:p>
    <w:p w14:paraId="3850A180" w14:textId="77777777" w:rsidR="00DF4DFA" w:rsidRPr="00FD0C97" w:rsidRDefault="00DF4DFA" w:rsidP="000D5C9A">
      <w:pPr>
        <w:pStyle w:val="Zarkazkladnhotextu2"/>
        <w:numPr>
          <w:ilvl w:val="0"/>
          <w:numId w:val="67"/>
        </w:numPr>
        <w:ind w:left="426" w:hanging="426"/>
      </w:pPr>
      <w:r w:rsidRPr="00FD0C97">
        <w:t>Zmluva je vyhotovená v štyroch rovnopisoch, pričom kupujúci obdrží tri vyhotovenia Zmluvy a predávajúci obdrží jedno vyhotovenie.</w:t>
      </w:r>
    </w:p>
    <w:p w14:paraId="085080B2" w14:textId="77777777" w:rsidR="00DF4DFA" w:rsidRPr="00FD0C97" w:rsidRDefault="00DF4DFA" w:rsidP="000D5C9A">
      <w:pPr>
        <w:pStyle w:val="Zarkazkladnhotextu2"/>
        <w:ind w:left="426"/>
      </w:pPr>
    </w:p>
    <w:p w14:paraId="1365F44C" w14:textId="77777777" w:rsidR="00DF4DFA" w:rsidRPr="00FD0C97" w:rsidRDefault="00DF4DFA" w:rsidP="000D5C9A">
      <w:pPr>
        <w:pStyle w:val="Zarkazkladnhotextu2"/>
        <w:numPr>
          <w:ilvl w:val="0"/>
          <w:numId w:val="67"/>
        </w:numPr>
        <w:ind w:left="426" w:hanging="426"/>
      </w:pPr>
      <w:r w:rsidRPr="00FD0C97">
        <w:t>Zmluva je platná a účinná dňom podpísania obidvomi zmluvnými stranami.</w:t>
      </w:r>
    </w:p>
    <w:p w14:paraId="4959D3F6" w14:textId="77777777" w:rsidR="00DF4DFA" w:rsidRPr="00FD0C97" w:rsidRDefault="00DF4DFA" w:rsidP="00DF4DFA">
      <w:pPr>
        <w:ind w:left="360"/>
      </w:pPr>
    </w:p>
    <w:p w14:paraId="162561BB" w14:textId="77777777" w:rsidR="00DF4DFA" w:rsidRPr="00FD0C97" w:rsidRDefault="00DF4DFA" w:rsidP="00DF4DFA">
      <w:pPr>
        <w:jc w:val="both"/>
      </w:pPr>
      <w:r w:rsidRPr="00FD0C97">
        <w:t xml:space="preserve">Za kupujúceho                                              </w:t>
      </w:r>
      <w:r w:rsidRPr="00FD0C97">
        <w:tab/>
        <w:t xml:space="preserve">  Za predávajúceho</w:t>
      </w:r>
    </w:p>
    <w:p w14:paraId="332302D9" w14:textId="77777777" w:rsidR="00DF4DFA" w:rsidRPr="00FD0C97" w:rsidRDefault="00DF4DFA" w:rsidP="00DF4DFA">
      <w:pPr>
        <w:jc w:val="both"/>
      </w:pPr>
    </w:p>
    <w:p w14:paraId="61311659" w14:textId="77777777" w:rsidR="00DF4DFA" w:rsidRPr="00FD0C97" w:rsidRDefault="00DF4DFA" w:rsidP="00DF4DFA">
      <w:pPr>
        <w:jc w:val="both"/>
      </w:pPr>
      <w:r w:rsidRPr="00FD0C97">
        <w:t>V </w:t>
      </w:r>
      <w:r w:rsidRPr="00FD0C97">
        <w:rPr>
          <w:rFonts w:cs="Arial"/>
        </w:rPr>
        <w:t>Poprade</w:t>
      </w:r>
      <w:r w:rsidRPr="00FD0C97">
        <w:t xml:space="preserve"> dňa ......................                               </w:t>
      </w:r>
      <w:r w:rsidRPr="00FD0C97">
        <w:tab/>
      </w:r>
      <w:r w:rsidRPr="00FD0C97">
        <w:tab/>
        <w:t>V ............................ dňa .............................</w:t>
      </w:r>
    </w:p>
    <w:p w14:paraId="3333342B" w14:textId="77777777" w:rsidR="00DF4DFA" w:rsidRPr="00FD0C97" w:rsidRDefault="00DF4DFA" w:rsidP="00DF4DFA">
      <w:pPr>
        <w:jc w:val="both"/>
      </w:pPr>
    </w:p>
    <w:p w14:paraId="4E65154F" w14:textId="77777777" w:rsidR="00DF4DFA" w:rsidRPr="00FD0C97" w:rsidRDefault="00DF4DFA" w:rsidP="00DF4DFA">
      <w:pPr>
        <w:jc w:val="both"/>
      </w:pPr>
    </w:p>
    <w:p w14:paraId="16EF60AD" w14:textId="06CBA8CC" w:rsidR="00DF4DFA" w:rsidRPr="00FD0C97" w:rsidRDefault="00DF4DFA" w:rsidP="00DF4DFA">
      <w:pPr>
        <w:jc w:val="both"/>
      </w:pPr>
      <w:r w:rsidRPr="00FD0C97">
        <w:t>.....................................................</w:t>
      </w:r>
      <w:r w:rsidRPr="00FD0C97">
        <w:tab/>
      </w:r>
      <w:r w:rsidRPr="00FD0C97">
        <w:tab/>
      </w:r>
      <w:r w:rsidRPr="00FD0C97">
        <w:tab/>
      </w:r>
      <w:r w:rsidR="00FC5C34">
        <w:t xml:space="preserve">       </w:t>
      </w:r>
      <w:r w:rsidRPr="00FD0C97">
        <w:t>...................................................................</w:t>
      </w:r>
    </w:p>
    <w:p w14:paraId="785C92AD" w14:textId="007561C8" w:rsidR="00DF4DFA" w:rsidRPr="00FD0C97" w:rsidRDefault="00DF4DFA" w:rsidP="00DF4DFA">
      <w:pPr>
        <w:jc w:val="both"/>
        <w:rPr>
          <w:i/>
          <w:highlight w:val="lightGray"/>
        </w:rPr>
      </w:pPr>
      <w:r w:rsidRPr="00FD0C97">
        <w:rPr>
          <w:rFonts w:cs="Arial"/>
        </w:rPr>
        <w:t xml:space="preserve">  </w:t>
      </w:r>
      <w:r w:rsidR="00FC5C34">
        <w:rPr>
          <w:rFonts w:cs="Arial"/>
        </w:rPr>
        <w:t xml:space="preserve">       Ing. </w:t>
      </w:r>
      <w:r w:rsidR="00FC5C34" w:rsidRPr="00FC5C34">
        <w:t xml:space="preserve">Alexej </w:t>
      </w:r>
      <w:proofErr w:type="spellStart"/>
      <w:r w:rsidR="00FC5C34" w:rsidRPr="00FC5C34">
        <w:t>Beljajev</w:t>
      </w:r>
      <w:proofErr w:type="spellEnd"/>
      <w:r w:rsidRPr="00FD0C97">
        <w:rPr>
          <w:rFonts w:cs="Arial"/>
        </w:rPr>
        <w:tab/>
      </w:r>
      <w:r w:rsidRPr="00FD0C97">
        <w:rPr>
          <w:rFonts w:cs="Arial"/>
        </w:rPr>
        <w:tab/>
        <w:t>.</w:t>
      </w:r>
      <w:r w:rsidRPr="00FD0C97">
        <w:t xml:space="preserve">                                  </w:t>
      </w:r>
      <w:r w:rsidR="00FC5C34">
        <w:t xml:space="preserve">            </w:t>
      </w:r>
      <w:r w:rsidRPr="00FD0C97">
        <w:t xml:space="preserve"> </w:t>
      </w:r>
      <w:r w:rsidRPr="00FD0C97">
        <w:rPr>
          <w:highlight w:val="lightGray"/>
        </w:rPr>
        <w:t xml:space="preserve">......................  </w:t>
      </w:r>
      <w:r w:rsidRPr="00FD0C97">
        <w:rPr>
          <w:i/>
          <w:highlight w:val="lightGray"/>
        </w:rPr>
        <w:t xml:space="preserve">[uchádzač  doplní meno </w:t>
      </w:r>
    </w:p>
    <w:p w14:paraId="12740224" w14:textId="13B7A94E" w:rsidR="00DF4DFA" w:rsidRPr="00FD0C97" w:rsidRDefault="00FC5C34" w:rsidP="00DF4DFA">
      <w:pPr>
        <w:jc w:val="both"/>
        <w:rPr>
          <w:i/>
          <w:highlight w:val="lightGray"/>
        </w:rPr>
      </w:pPr>
      <w:r>
        <w:t>predseda</w:t>
      </w:r>
      <w:r w:rsidR="00DF4DFA" w:rsidRPr="00FD0C97">
        <w:t xml:space="preserve"> predstavenstva</w:t>
      </w:r>
      <w:r w:rsidR="00DF4DFA" w:rsidRPr="00FD0C97">
        <w:tab/>
      </w:r>
      <w:r w:rsidR="00DF4DFA" w:rsidRPr="00FD0C97">
        <w:tab/>
        <w:t xml:space="preserve">                                    </w:t>
      </w:r>
      <w:r w:rsidR="00DF4DFA" w:rsidRPr="00FD0C97">
        <w:rPr>
          <w:i/>
          <w:highlight w:val="lightGray"/>
        </w:rPr>
        <w:t xml:space="preserve">        a priezvisko štatutárneho orgánu]</w:t>
      </w:r>
    </w:p>
    <w:p w14:paraId="0782EC55" w14:textId="77777777" w:rsidR="00DF4DFA" w:rsidRPr="00FD0C97" w:rsidRDefault="00DF4DFA" w:rsidP="00DF4DFA">
      <w:pPr>
        <w:jc w:val="both"/>
        <w:rPr>
          <w:i/>
          <w:highlight w:val="lightGray"/>
        </w:rPr>
      </w:pPr>
    </w:p>
    <w:p w14:paraId="44B136C5" w14:textId="77777777" w:rsidR="00DF4DFA" w:rsidRPr="00FD0C97" w:rsidRDefault="00DF4DFA" w:rsidP="00DF4DFA">
      <w:pPr>
        <w:jc w:val="both"/>
        <w:rPr>
          <w:i/>
        </w:rPr>
      </w:pPr>
    </w:p>
    <w:p w14:paraId="5D8EFEC1" w14:textId="77777777" w:rsidR="00DF4DFA" w:rsidRPr="00FD0C97" w:rsidRDefault="00DF4DFA" w:rsidP="00DF4DFA">
      <w:pPr>
        <w:jc w:val="both"/>
      </w:pPr>
      <w:r w:rsidRPr="00FD0C97">
        <w:t>.....................................................</w:t>
      </w:r>
      <w:r w:rsidRPr="00FD0C97">
        <w:tab/>
      </w:r>
      <w:r w:rsidRPr="00FD0C97">
        <w:tab/>
      </w:r>
      <w:r w:rsidRPr="00FD0C97">
        <w:tab/>
      </w:r>
    </w:p>
    <w:p w14:paraId="51D00E20" w14:textId="4E1743FE" w:rsidR="00DF4DFA" w:rsidRPr="00FD0C97" w:rsidRDefault="00DF4DFA" w:rsidP="00DF4DFA">
      <w:pPr>
        <w:jc w:val="both"/>
      </w:pPr>
      <w:r w:rsidRPr="00FD0C97">
        <w:t xml:space="preserve"> </w:t>
      </w:r>
      <w:r w:rsidR="00FC5C34">
        <w:t xml:space="preserve">      </w:t>
      </w:r>
      <w:r w:rsidRPr="00FD0C97">
        <w:t xml:space="preserve"> Ing. Miroslav </w:t>
      </w:r>
      <w:proofErr w:type="spellStart"/>
      <w:r w:rsidRPr="00FD0C97">
        <w:t>Betík</w:t>
      </w:r>
      <w:proofErr w:type="spellEnd"/>
    </w:p>
    <w:p w14:paraId="35BABD90" w14:textId="6D9855B7" w:rsidR="00DF4DFA" w:rsidRPr="00FD0C97" w:rsidRDefault="00DF4DFA" w:rsidP="00DF4DFA">
      <w:pPr>
        <w:jc w:val="both"/>
      </w:pPr>
      <w:r w:rsidRPr="00FD0C97">
        <w:t xml:space="preserve">  </w:t>
      </w:r>
      <w:r w:rsidR="00FC5C34">
        <w:t xml:space="preserve">     </w:t>
      </w:r>
      <w:r w:rsidRPr="00FD0C97">
        <w:t>člen predstavenstva</w:t>
      </w:r>
    </w:p>
    <w:p w14:paraId="58071248" w14:textId="77777777" w:rsidR="00DF4DFA" w:rsidRPr="00FD0C97" w:rsidRDefault="00DF4DFA" w:rsidP="00DF4DFA">
      <w:pPr>
        <w:ind w:left="1276" w:hanging="1276"/>
        <w:jc w:val="both"/>
      </w:pPr>
    </w:p>
    <w:p w14:paraId="22552D40" w14:textId="77777777" w:rsidR="00DF4DFA" w:rsidRPr="00FD0C97" w:rsidRDefault="00DF4DFA" w:rsidP="00DF4DFA">
      <w:pPr>
        <w:ind w:left="1276" w:hanging="1276"/>
        <w:jc w:val="both"/>
      </w:pPr>
    </w:p>
    <w:p w14:paraId="38B5A29A" w14:textId="77777777" w:rsidR="00DF4DFA" w:rsidRPr="00FD0C97" w:rsidRDefault="00DF4DFA" w:rsidP="00DF4DFA">
      <w:pPr>
        <w:ind w:left="1276" w:hanging="1276"/>
        <w:jc w:val="both"/>
        <w:rPr>
          <w:i/>
        </w:rPr>
      </w:pPr>
      <w:r w:rsidRPr="00FD0C97">
        <w:t xml:space="preserve">Prílohy: č.1 - Špecifikácia predmetu plnenia </w:t>
      </w:r>
      <w:r w:rsidRPr="00FD0C97">
        <w:rPr>
          <w:i/>
          <w:highlight w:val="lightGray"/>
        </w:rPr>
        <w:t xml:space="preserve">[uchádzač predloží špecifikáciu časti B predmetu zákazky podľa opisu časti B predmetu plnenia uvedeného v časti B. </w:t>
      </w:r>
      <w:r w:rsidRPr="00FD0C97">
        <w:rPr>
          <w:rFonts w:cs="Arial"/>
          <w:smallCaps/>
          <w:highlight w:val="lightGray"/>
        </w:rPr>
        <w:t>opis predmetu zákazky</w:t>
      </w:r>
      <w:r w:rsidRPr="00FD0C97">
        <w:rPr>
          <w:i/>
          <w:highlight w:val="lightGray"/>
        </w:rPr>
        <w:t xml:space="preserve"> súťažných podkladov]</w:t>
      </w:r>
    </w:p>
    <w:p w14:paraId="2B2BCA2F" w14:textId="77777777" w:rsidR="00DF4DFA" w:rsidRPr="00FD0C97" w:rsidRDefault="00DF4DFA" w:rsidP="00DF4DFA">
      <w:pPr>
        <w:pStyle w:val="Zkladntext3"/>
        <w:jc w:val="left"/>
        <w:rPr>
          <w:rFonts w:cs="Arial"/>
          <w:b/>
          <w:bCs/>
          <w:smallCaps/>
          <w:sz w:val="30"/>
          <w:szCs w:val="30"/>
        </w:rPr>
      </w:pPr>
      <w:r w:rsidRPr="00FD0C97">
        <w:t xml:space="preserve">             </w:t>
      </w:r>
      <w:r w:rsidRPr="00FD0C97">
        <w:rPr>
          <w:rFonts w:cs="Arial"/>
          <w:b/>
          <w:bCs/>
          <w:smallCaps/>
          <w:sz w:val="30"/>
          <w:szCs w:val="30"/>
        </w:rPr>
        <w:br w:type="page"/>
      </w:r>
      <w:r w:rsidRPr="00FD0C97">
        <w:rPr>
          <w:rFonts w:cs="Arial"/>
          <w:b/>
          <w:bCs/>
          <w:smallCaps/>
          <w:sz w:val="30"/>
          <w:szCs w:val="30"/>
        </w:rPr>
        <w:lastRenderedPageBreak/>
        <w:t>Časť F. Kritéria hodnotenia ponúk</w:t>
      </w:r>
    </w:p>
    <w:p w14:paraId="49F8378D" w14:textId="77777777" w:rsidR="00DF4DFA" w:rsidRPr="00FD0C97" w:rsidRDefault="00DF4DFA" w:rsidP="00DF4DFA">
      <w:pPr>
        <w:rPr>
          <w:rFonts w:cs="Arial"/>
        </w:rPr>
      </w:pPr>
      <w:bookmarkStart w:id="8" w:name="kriteria_vahy"/>
      <w:bookmarkEnd w:id="8"/>
    </w:p>
    <w:p w14:paraId="52780B31" w14:textId="77777777" w:rsidR="00DF4DFA" w:rsidRPr="00FD0C97" w:rsidRDefault="00DF4DFA" w:rsidP="00B058B3">
      <w:pPr>
        <w:numPr>
          <w:ilvl w:val="0"/>
          <w:numId w:val="12"/>
        </w:numPr>
        <w:jc w:val="both"/>
        <w:rPr>
          <w:rFonts w:cs="Arial"/>
          <w:szCs w:val="20"/>
          <w:lang w:eastAsia="cs-CZ"/>
        </w:rPr>
      </w:pPr>
      <w:r w:rsidRPr="00FD0C97">
        <w:rPr>
          <w:rFonts w:cs="Arial"/>
          <w:szCs w:val="20"/>
          <w:lang w:eastAsia="cs-CZ"/>
        </w:rPr>
        <w:t xml:space="preserve">Jediným kritériom na hodnotenie ponúk je: </w:t>
      </w:r>
      <w:r w:rsidRPr="00FD0C97">
        <w:rPr>
          <w:rFonts w:cs="Arial"/>
          <w:b/>
          <w:szCs w:val="20"/>
          <w:lang w:eastAsia="cs-CZ"/>
        </w:rPr>
        <w:t>najnižšia cena predmetu zákazky</w:t>
      </w:r>
      <w:r w:rsidRPr="00FD0C97">
        <w:rPr>
          <w:rFonts w:cs="Arial"/>
          <w:szCs w:val="20"/>
          <w:lang w:eastAsia="cs-CZ"/>
        </w:rPr>
        <w:t>.</w:t>
      </w:r>
    </w:p>
    <w:p w14:paraId="62523103" w14:textId="77777777" w:rsidR="00DF4DFA" w:rsidRPr="00FD0C97" w:rsidRDefault="00DF4DFA" w:rsidP="00DF4DFA">
      <w:pPr>
        <w:jc w:val="both"/>
        <w:rPr>
          <w:rFonts w:cs="Arial"/>
          <w:szCs w:val="20"/>
          <w:lang w:eastAsia="cs-CZ"/>
        </w:rPr>
      </w:pPr>
    </w:p>
    <w:p w14:paraId="062F349B" w14:textId="77777777" w:rsidR="00DF4DFA" w:rsidRPr="00FD0C97" w:rsidRDefault="00DF4DFA" w:rsidP="00B058B3">
      <w:pPr>
        <w:numPr>
          <w:ilvl w:val="0"/>
          <w:numId w:val="12"/>
        </w:numPr>
        <w:jc w:val="both"/>
        <w:rPr>
          <w:rFonts w:cs="Arial"/>
          <w:szCs w:val="20"/>
          <w:lang w:eastAsia="cs-CZ"/>
        </w:rPr>
      </w:pPr>
      <w:r w:rsidRPr="00FD0C97">
        <w:rPr>
          <w:rFonts w:cs="Arial"/>
          <w:szCs w:val="20"/>
          <w:lang w:eastAsia="cs-CZ"/>
        </w:rPr>
        <w:t>Spôsob vyhodnotenia ponúk:</w:t>
      </w:r>
    </w:p>
    <w:p w14:paraId="5C01E317" w14:textId="77777777" w:rsidR="00DF4DFA" w:rsidRPr="00FD0C97" w:rsidRDefault="00DF4DFA" w:rsidP="00DF4DFA">
      <w:pPr>
        <w:ind w:left="432"/>
        <w:jc w:val="both"/>
        <w:rPr>
          <w:rFonts w:cs="Arial"/>
          <w:szCs w:val="20"/>
          <w:lang w:eastAsia="cs-CZ"/>
        </w:rPr>
      </w:pPr>
    </w:p>
    <w:p w14:paraId="4F71DFD1" w14:textId="77777777" w:rsidR="00DF4DFA" w:rsidRPr="00FD0C97" w:rsidRDefault="00DF4DFA" w:rsidP="00DF4DFA">
      <w:pPr>
        <w:ind w:left="432"/>
        <w:jc w:val="both"/>
        <w:rPr>
          <w:rFonts w:cs="Arial"/>
          <w:szCs w:val="20"/>
          <w:lang w:eastAsia="cs-CZ"/>
        </w:rPr>
      </w:pPr>
      <w:r w:rsidRPr="00FD0C97">
        <w:rPr>
          <w:rFonts w:cs="Arial"/>
          <w:szCs w:val="20"/>
          <w:lang w:eastAsia="cs-CZ"/>
        </w:rPr>
        <w:t xml:space="preserve">Poradie ponúk bude určené vzostupne od najnižšej po najvyššiu ponúkanú cenu. Na prvom mieste sa umiestni ponuka uchádzača s najnižšou ponúkanou cenou. </w:t>
      </w:r>
    </w:p>
    <w:p w14:paraId="5EA4356F" w14:textId="77777777" w:rsidR="00DF4DFA" w:rsidRPr="00FD0C97" w:rsidRDefault="00DF4DFA" w:rsidP="00DF4DFA">
      <w:pPr>
        <w:jc w:val="both"/>
        <w:rPr>
          <w:rFonts w:cs="Arial"/>
          <w:szCs w:val="20"/>
          <w:lang w:eastAsia="cs-CZ"/>
        </w:rPr>
      </w:pPr>
    </w:p>
    <w:p w14:paraId="5CA2BB5D" w14:textId="77777777" w:rsidR="00DF4DFA" w:rsidRPr="00FD0C97" w:rsidRDefault="00DF4DFA" w:rsidP="00B058B3">
      <w:pPr>
        <w:numPr>
          <w:ilvl w:val="0"/>
          <w:numId w:val="12"/>
        </w:numPr>
        <w:jc w:val="both"/>
        <w:rPr>
          <w:rFonts w:cs="Arial"/>
          <w:b/>
          <w:szCs w:val="20"/>
          <w:lang w:eastAsia="cs-CZ"/>
        </w:rPr>
      </w:pPr>
      <w:r w:rsidRPr="00FD0C97">
        <w:rPr>
          <w:rFonts w:cs="Arial"/>
          <w:b/>
          <w:szCs w:val="20"/>
          <w:lang w:eastAsia="cs-CZ"/>
        </w:rPr>
        <w:t>Ponuky na jednotlivé Časti predmetu zákazky budú hodnotené samostatne.</w:t>
      </w:r>
    </w:p>
    <w:p w14:paraId="69FAC908" w14:textId="77777777" w:rsidR="00DF4DFA" w:rsidRPr="00FD0C97" w:rsidRDefault="00DF4DFA" w:rsidP="00DF4DFA">
      <w:pPr>
        <w:jc w:val="both"/>
        <w:rPr>
          <w:rFonts w:cs="Arial"/>
          <w:szCs w:val="20"/>
          <w:lang w:eastAsia="cs-CZ"/>
        </w:rPr>
      </w:pPr>
    </w:p>
    <w:p w14:paraId="54FF2779" w14:textId="77777777" w:rsidR="00DF4DFA" w:rsidRPr="00FD0C97" w:rsidRDefault="00DF4DFA" w:rsidP="00B058B3">
      <w:pPr>
        <w:numPr>
          <w:ilvl w:val="0"/>
          <w:numId w:val="12"/>
        </w:numPr>
        <w:jc w:val="both"/>
        <w:rPr>
          <w:rFonts w:cs="Arial"/>
          <w:szCs w:val="20"/>
          <w:lang w:eastAsia="cs-CZ"/>
        </w:rPr>
      </w:pPr>
      <w:r w:rsidRPr="00FD0C97">
        <w:rPr>
          <w:rFonts w:cs="Arial"/>
          <w:szCs w:val="20"/>
          <w:lang w:eastAsia="cs-CZ"/>
        </w:rPr>
        <w:t xml:space="preserve">Víťazom každej Časti tejto </w:t>
      </w:r>
      <w:r w:rsidR="00E9480C" w:rsidRPr="00FD0C97">
        <w:rPr>
          <w:rFonts w:cs="Arial"/>
          <w:szCs w:val="20"/>
          <w:lang w:eastAsia="cs-CZ"/>
        </w:rPr>
        <w:t xml:space="preserve">verejnej </w:t>
      </w:r>
      <w:r w:rsidRPr="00FD0C97">
        <w:rPr>
          <w:rFonts w:cs="Arial"/>
          <w:szCs w:val="20"/>
          <w:lang w:eastAsia="cs-CZ"/>
        </w:rPr>
        <w:t xml:space="preserve">súťaže sa stane uchádzač, ktorého ponuka bude obsahovať najnižšiu cenu danej Časti predmetu zákazky </w:t>
      </w:r>
      <w:r w:rsidRPr="00FD0C97">
        <w:rPr>
          <w:rFonts w:cs="Arial"/>
          <w:b/>
          <w:szCs w:val="20"/>
          <w:lang w:eastAsia="cs-CZ"/>
        </w:rPr>
        <w:t>v EUR bez DPH</w:t>
      </w:r>
      <w:r w:rsidRPr="00FD0C97">
        <w:rPr>
          <w:rFonts w:cs="Arial"/>
          <w:szCs w:val="20"/>
          <w:lang w:eastAsia="cs-CZ"/>
        </w:rPr>
        <w:t xml:space="preserve">.           </w:t>
      </w:r>
    </w:p>
    <w:p w14:paraId="5B9A388D" w14:textId="77777777" w:rsidR="00F038EE" w:rsidRPr="00FD0C97" w:rsidRDefault="00F038EE" w:rsidP="00DF4DFA">
      <w:pPr>
        <w:pStyle w:val="Zkladntext3"/>
        <w:jc w:val="left"/>
        <w:rPr>
          <w:rFonts w:cs="Arial"/>
          <w:lang w:eastAsia="cs-CZ"/>
        </w:rPr>
      </w:pPr>
    </w:p>
    <w:p w14:paraId="46787322" w14:textId="77777777" w:rsidR="00F038EE" w:rsidRPr="00FD0C97" w:rsidRDefault="00F038EE" w:rsidP="00F038EE">
      <w:pPr>
        <w:jc w:val="both"/>
        <w:rPr>
          <w:rFonts w:cs="Arial"/>
          <w:szCs w:val="20"/>
          <w:lang w:eastAsia="cs-CZ"/>
        </w:rPr>
      </w:pPr>
    </w:p>
    <w:p w14:paraId="15E5A723" w14:textId="77777777" w:rsidR="00F038EE" w:rsidRPr="00FD0C97" w:rsidRDefault="00F038EE" w:rsidP="00F038EE">
      <w:pPr>
        <w:jc w:val="both"/>
        <w:rPr>
          <w:rFonts w:cs="Arial"/>
          <w:szCs w:val="20"/>
          <w:lang w:eastAsia="cs-CZ"/>
        </w:rPr>
      </w:pPr>
    </w:p>
    <w:p w14:paraId="26499DA4" w14:textId="77777777" w:rsidR="00F038EE" w:rsidRPr="00FD0C97" w:rsidRDefault="00F038EE" w:rsidP="00F038EE">
      <w:pPr>
        <w:jc w:val="both"/>
        <w:rPr>
          <w:rFonts w:cs="Arial"/>
          <w:szCs w:val="20"/>
          <w:lang w:eastAsia="cs-CZ"/>
        </w:rPr>
      </w:pPr>
    </w:p>
    <w:p w14:paraId="713171B2" w14:textId="77777777" w:rsidR="00F038EE" w:rsidRPr="00FD0C97" w:rsidRDefault="00F038EE" w:rsidP="00F038EE">
      <w:pPr>
        <w:jc w:val="both"/>
        <w:rPr>
          <w:rFonts w:cs="Arial"/>
          <w:szCs w:val="20"/>
          <w:lang w:eastAsia="cs-CZ"/>
        </w:rPr>
      </w:pPr>
    </w:p>
    <w:p w14:paraId="10E3A0B2" w14:textId="77777777" w:rsidR="00F038EE" w:rsidRPr="00FD0C97" w:rsidRDefault="00F038EE" w:rsidP="00F038EE">
      <w:pPr>
        <w:jc w:val="both"/>
        <w:rPr>
          <w:rFonts w:cs="Arial"/>
          <w:szCs w:val="20"/>
          <w:lang w:eastAsia="cs-CZ"/>
        </w:rPr>
      </w:pPr>
    </w:p>
    <w:p w14:paraId="079876DA" w14:textId="77777777" w:rsidR="00F038EE" w:rsidRPr="00FD0C97" w:rsidRDefault="00F038EE" w:rsidP="00F038EE">
      <w:pPr>
        <w:jc w:val="both"/>
        <w:rPr>
          <w:rFonts w:cs="Arial"/>
          <w:szCs w:val="20"/>
          <w:lang w:eastAsia="cs-CZ"/>
        </w:rPr>
      </w:pPr>
    </w:p>
    <w:p w14:paraId="7F1446C8" w14:textId="77777777" w:rsidR="00F038EE" w:rsidRPr="00FD0C97" w:rsidRDefault="00F038EE" w:rsidP="00F038EE">
      <w:pPr>
        <w:jc w:val="both"/>
        <w:rPr>
          <w:rFonts w:cs="Arial"/>
          <w:szCs w:val="20"/>
          <w:lang w:eastAsia="cs-CZ"/>
        </w:rPr>
      </w:pPr>
    </w:p>
    <w:p w14:paraId="47EC72B2" w14:textId="77777777" w:rsidR="00F038EE" w:rsidRPr="00FD0C97" w:rsidRDefault="00F038EE" w:rsidP="00F038EE">
      <w:pPr>
        <w:jc w:val="both"/>
        <w:rPr>
          <w:rFonts w:cs="Arial"/>
          <w:szCs w:val="20"/>
          <w:lang w:eastAsia="cs-CZ"/>
        </w:rPr>
      </w:pPr>
    </w:p>
    <w:p w14:paraId="54F9033C" w14:textId="77777777" w:rsidR="00F038EE" w:rsidRPr="00FD0C97" w:rsidRDefault="00F038EE" w:rsidP="00F038EE">
      <w:pPr>
        <w:jc w:val="both"/>
        <w:rPr>
          <w:rFonts w:cs="Arial"/>
          <w:szCs w:val="20"/>
          <w:lang w:eastAsia="cs-CZ"/>
        </w:rPr>
      </w:pPr>
    </w:p>
    <w:p w14:paraId="6FFDF633" w14:textId="77777777" w:rsidR="00F038EE" w:rsidRPr="00FD0C97" w:rsidRDefault="00F038EE" w:rsidP="00F038EE">
      <w:pPr>
        <w:jc w:val="both"/>
        <w:rPr>
          <w:rFonts w:cs="Arial"/>
          <w:szCs w:val="20"/>
          <w:lang w:eastAsia="cs-CZ"/>
        </w:rPr>
      </w:pPr>
    </w:p>
    <w:p w14:paraId="7CDB07D2" w14:textId="77777777" w:rsidR="00F038EE" w:rsidRPr="00FD0C97" w:rsidRDefault="00F038EE" w:rsidP="00F038EE">
      <w:pPr>
        <w:jc w:val="both"/>
        <w:rPr>
          <w:rFonts w:cs="Arial"/>
          <w:szCs w:val="20"/>
          <w:lang w:eastAsia="cs-CZ"/>
        </w:rPr>
      </w:pPr>
    </w:p>
    <w:p w14:paraId="79C808E2" w14:textId="77777777" w:rsidR="00F038EE" w:rsidRPr="00FD0C97" w:rsidRDefault="00F038EE" w:rsidP="00F038EE">
      <w:pPr>
        <w:jc w:val="both"/>
        <w:rPr>
          <w:rFonts w:cs="Arial"/>
          <w:szCs w:val="20"/>
          <w:lang w:eastAsia="cs-CZ"/>
        </w:rPr>
      </w:pPr>
    </w:p>
    <w:p w14:paraId="0A09C136" w14:textId="77777777" w:rsidR="00F038EE" w:rsidRPr="00FD0C97" w:rsidRDefault="00F038EE" w:rsidP="00F038EE">
      <w:pPr>
        <w:jc w:val="both"/>
        <w:rPr>
          <w:rFonts w:cs="Arial"/>
          <w:szCs w:val="20"/>
          <w:lang w:eastAsia="cs-CZ"/>
        </w:rPr>
      </w:pPr>
    </w:p>
    <w:p w14:paraId="3345F8E1" w14:textId="77777777" w:rsidR="00F038EE" w:rsidRPr="00FD0C97" w:rsidRDefault="00F038EE" w:rsidP="00F038EE">
      <w:pPr>
        <w:jc w:val="both"/>
        <w:rPr>
          <w:rFonts w:cs="Arial"/>
          <w:szCs w:val="20"/>
          <w:lang w:eastAsia="cs-CZ"/>
        </w:rPr>
      </w:pPr>
    </w:p>
    <w:p w14:paraId="1E69956D" w14:textId="77777777" w:rsidR="00F038EE" w:rsidRPr="00FD0C97" w:rsidRDefault="00F038EE" w:rsidP="00F038EE">
      <w:pPr>
        <w:jc w:val="both"/>
        <w:rPr>
          <w:rFonts w:cs="Arial"/>
          <w:szCs w:val="20"/>
          <w:lang w:eastAsia="cs-CZ"/>
        </w:rPr>
      </w:pPr>
    </w:p>
    <w:p w14:paraId="5396273A" w14:textId="77777777" w:rsidR="00F038EE" w:rsidRPr="00FD0C97" w:rsidRDefault="00F038EE" w:rsidP="00F038EE">
      <w:pPr>
        <w:jc w:val="both"/>
        <w:rPr>
          <w:rFonts w:cs="Arial"/>
          <w:szCs w:val="20"/>
          <w:lang w:eastAsia="cs-CZ"/>
        </w:rPr>
      </w:pPr>
    </w:p>
    <w:p w14:paraId="426BB17D" w14:textId="77777777" w:rsidR="00F038EE" w:rsidRPr="00FD0C97" w:rsidRDefault="00F038EE" w:rsidP="00F038EE">
      <w:pPr>
        <w:jc w:val="both"/>
        <w:rPr>
          <w:rFonts w:cs="Arial"/>
          <w:szCs w:val="20"/>
          <w:lang w:eastAsia="cs-CZ"/>
        </w:rPr>
      </w:pPr>
    </w:p>
    <w:p w14:paraId="3884E4F3" w14:textId="77777777" w:rsidR="00F038EE" w:rsidRPr="00FD0C97" w:rsidRDefault="00F038EE" w:rsidP="00F038EE">
      <w:pPr>
        <w:jc w:val="both"/>
        <w:rPr>
          <w:rFonts w:cs="Arial"/>
          <w:szCs w:val="20"/>
          <w:lang w:eastAsia="cs-CZ"/>
        </w:rPr>
      </w:pPr>
    </w:p>
    <w:p w14:paraId="5D4FFE44" w14:textId="77777777" w:rsidR="00F038EE" w:rsidRPr="00FD0C97" w:rsidRDefault="00F038EE" w:rsidP="00F038EE">
      <w:pPr>
        <w:jc w:val="both"/>
        <w:rPr>
          <w:rFonts w:cs="Arial"/>
          <w:szCs w:val="20"/>
          <w:lang w:eastAsia="cs-CZ"/>
        </w:rPr>
      </w:pPr>
    </w:p>
    <w:p w14:paraId="60DA5530" w14:textId="77777777" w:rsidR="00F038EE" w:rsidRPr="00FD0C97" w:rsidRDefault="00F038EE" w:rsidP="00F038EE">
      <w:pPr>
        <w:jc w:val="both"/>
        <w:rPr>
          <w:rFonts w:cs="Arial"/>
          <w:szCs w:val="20"/>
          <w:lang w:eastAsia="cs-CZ"/>
        </w:rPr>
      </w:pPr>
    </w:p>
    <w:p w14:paraId="3302EE27" w14:textId="77777777" w:rsidR="00F038EE" w:rsidRPr="00FD0C97" w:rsidRDefault="00F038EE" w:rsidP="00F038EE">
      <w:pPr>
        <w:jc w:val="both"/>
        <w:rPr>
          <w:rFonts w:cs="Arial"/>
          <w:szCs w:val="20"/>
          <w:lang w:eastAsia="cs-CZ"/>
        </w:rPr>
      </w:pPr>
    </w:p>
    <w:p w14:paraId="12770E3C" w14:textId="77777777" w:rsidR="00F038EE" w:rsidRPr="00FD0C97" w:rsidRDefault="00F038EE" w:rsidP="00F038EE">
      <w:pPr>
        <w:jc w:val="both"/>
        <w:rPr>
          <w:rFonts w:cs="Arial"/>
          <w:szCs w:val="20"/>
          <w:lang w:eastAsia="cs-CZ"/>
        </w:rPr>
      </w:pPr>
    </w:p>
    <w:p w14:paraId="7C69D2E2" w14:textId="77777777" w:rsidR="00F038EE" w:rsidRPr="00FD0C97" w:rsidRDefault="00F038EE" w:rsidP="00F038EE">
      <w:pPr>
        <w:jc w:val="both"/>
        <w:rPr>
          <w:rFonts w:cs="Arial"/>
          <w:szCs w:val="20"/>
          <w:lang w:eastAsia="cs-CZ"/>
        </w:rPr>
      </w:pPr>
    </w:p>
    <w:p w14:paraId="02CC260F" w14:textId="77777777" w:rsidR="00F038EE" w:rsidRPr="00FD0C97" w:rsidRDefault="00F038EE" w:rsidP="00F038EE">
      <w:pPr>
        <w:jc w:val="both"/>
        <w:rPr>
          <w:rFonts w:cs="Arial"/>
          <w:szCs w:val="20"/>
          <w:lang w:eastAsia="cs-CZ"/>
        </w:rPr>
      </w:pPr>
    </w:p>
    <w:p w14:paraId="6CDCCDF6" w14:textId="77777777" w:rsidR="00F038EE" w:rsidRPr="00FD0C97" w:rsidRDefault="00F038EE" w:rsidP="00F038EE">
      <w:pPr>
        <w:jc w:val="both"/>
        <w:rPr>
          <w:rFonts w:cs="Arial"/>
          <w:szCs w:val="20"/>
          <w:lang w:eastAsia="cs-CZ"/>
        </w:rPr>
      </w:pPr>
    </w:p>
    <w:p w14:paraId="6DD63F44" w14:textId="77777777" w:rsidR="00F038EE" w:rsidRPr="00FD0C97" w:rsidRDefault="00F038EE" w:rsidP="00F038EE">
      <w:pPr>
        <w:jc w:val="both"/>
        <w:rPr>
          <w:rFonts w:cs="Arial"/>
          <w:szCs w:val="20"/>
          <w:lang w:eastAsia="cs-CZ"/>
        </w:rPr>
      </w:pPr>
    </w:p>
    <w:p w14:paraId="4F461002" w14:textId="77777777" w:rsidR="00F038EE" w:rsidRPr="00FD0C97" w:rsidRDefault="00F038EE" w:rsidP="00F038EE">
      <w:pPr>
        <w:jc w:val="both"/>
        <w:rPr>
          <w:rFonts w:cs="Arial"/>
          <w:szCs w:val="20"/>
          <w:lang w:eastAsia="cs-CZ"/>
        </w:rPr>
      </w:pPr>
    </w:p>
    <w:p w14:paraId="4DE103C1" w14:textId="77777777" w:rsidR="00F038EE" w:rsidRPr="00FD0C97" w:rsidRDefault="00F038EE" w:rsidP="00F038EE">
      <w:pPr>
        <w:jc w:val="both"/>
        <w:rPr>
          <w:rFonts w:cs="Arial"/>
          <w:szCs w:val="20"/>
          <w:lang w:eastAsia="cs-CZ"/>
        </w:rPr>
      </w:pPr>
    </w:p>
    <w:p w14:paraId="4C59D396" w14:textId="77777777" w:rsidR="00F038EE" w:rsidRPr="00FD0C97" w:rsidRDefault="00F038EE" w:rsidP="00F038EE">
      <w:pPr>
        <w:jc w:val="both"/>
        <w:rPr>
          <w:rFonts w:cs="Arial"/>
          <w:szCs w:val="20"/>
          <w:lang w:eastAsia="cs-CZ"/>
        </w:rPr>
      </w:pPr>
    </w:p>
    <w:p w14:paraId="2D16FE7B" w14:textId="77777777" w:rsidR="00F038EE" w:rsidRPr="00FD0C97" w:rsidRDefault="00F038EE" w:rsidP="00F038EE">
      <w:pPr>
        <w:jc w:val="both"/>
        <w:rPr>
          <w:rFonts w:cs="Arial"/>
          <w:szCs w:val="20"/>
          <w:lang w:eastAsia="cs-CZ"/>
        </w:rPr>
      </w:pPr>
    </w:p>
    <w:p w14:paraId="662D781E" w14:textId="77777777" w:rsidR="00F038EE" w:rsidRPr="00FD0C97" w:rsidRDefault="00F038EE" w:rsidP="00F038EE">
      <w:pPr>
        <w:jc w:val="both"/>
        <w:rPr>
          <w:rFonts w:cs="Arial"/>
          <w:szCs w:val="20"/>
          <w:lang w:eastAsia="cs-CZ"/>
        </w:rPr>
      </w:pPr>
    </w:p>
    <w:p w14:paraId="79660304" w14:textId="77777777" w:rsidR="00F038EE" w:rsidRPr="00FD0C97" w:rsidRDefault="00F038EE" w:rsidP="00F038EE">
      <w:pPr>
        <w:jc w:val="both"/>
        <w:rPr>
          <w:rFonts w:cs="Arial"/>
          <w:szCs w:val="20"/>
          <w:lang w:eastAsia="cs-CZ"/>
        </w:rPr>
      </w:pPr>
    </w:p>
    <w:p w14:paraId="598EB4C6" w14:textId="77777777" w:rsidR="00F038EE" w:rsidRPr="00FD0C97" w:rsidRDefault="00F038EE" w:rsidP="00F038EE">
      <w:pPr>
        <w:jc w:val="both"/>
        <w:rPr>
          <w:rFonts w:cs="Arial"/>
          <w:szCs w:val="20"/>
          <w:lang w:eastAsia="cs-CZ"/>
        </w:rPr>
      </w:pPr>
    </w:p>
    <w:p w14:paraId="52BA07BD" w14:textId="77777777" w:rsidR="00F038EE" w:rsidRPr="00FD0C97" w:rsidRDefault="00F038EE" w:rsidP="00F038EE">
      <w:pPr>
        <w:jc w:val="both"/>
        <w:rPr>
          <w:rFonts w:cs="Arial"/>
          <w:szCs w:val="20"/>
          <w:lang w:eastAsia="cs-CZ"/>
        </w:rPr>
      </w:pPr>
    </w:p>
    <w:p w14:paraId="45C7C882" w14:textId="77777777" w:rsidR="00F038EE" w:rsidRPr="00FD0C97" w:rsidRDefault="00F038EE" w:rsidP="00F038EE">
      <w:pPr>
        <w:jc w:val="both"/>
        <w:rPr>
          <w:rFonts w:cs="Arial"/>
          <w:szCs w:val="20"/>
          <w:lang w:eastAsia="cs-CZ"/>
        </w:rPr>
      </w:pPr>
    </w:p>
    <w:p w14:paraId="1C63FDD1" w14:textId="77777777" w:rsidR="00F038EE" w:rsidRPr="00FD0C97" w:rsidRDefault="00F038EE" w:rsidP="00F038EE">
      <w:pPr>
        <w:jc w:val="both"/>
        <w:rPr>
          <w:rFonts w:cs="Arial"/>
          <w:szCs w:val="20"/>
          <w:lang w:eastAsia="cs-CZ"/>
        </w:rPr>
      </w:pPr>
    </w:p>
    <w:p w14:paraId="430D058E" w14:textId="77777777" w:rsidR="00F038EE" w:rsidRPr="00FD0C97" w:rsidRDefault="00F038EE" w:rsidP="00F038EE">
      <w:pPr>
        <w:jc w:val="both"/>
        <w:rPr>
          <w:rFonts w:cs="Arial"/>
          <w:szCs w:val="20"/>
          <w:lang w:eastAsia="cs-CZ"/>
        </w:rPr>
      </w:pPr>
    </w:p>
    <w:p w14:paraId="659AEF20" w14:textId="77777777" w:rsidR="00F038EE" w:rsidRPr="00FD0C97" w:rsidRDefault="00F038EE" w:rsidP="00F038EE">
      <w:pPr>
        <w:jc w:val="both"/>
        <w:rPr>
          <w:rFonts w:cs="Arial"/>
          <w:szCs w:val="20"/>
          <w:lang w:eastAsia="cs-CZ"/>
        </w:rPr>
      </w:pPr>
    </w:p>
    <w:p w14:paraId="03D496F7" w14:textId="77777777" w:rsidR="00F038EE" w:rsidRPr="00FD0C97" w:rsidRDefault="00F038EE" w:rsidP="00F038EE">
      <w:pPr>
        <w:jc w:val="both"/>
        <w:rPr>
          <w:rFonts w:cs="Arial"/>
          <w:szCs w:val="20"/>
          <w:lang w:eastAsia="cs-CZ"/>
        </w:rPr>
      </w:pPr>
    </w:p>
    <w:p w14:paraId="0DB02A45" w14:textId="77777777" w:rsidR="00F038EE" w:rsidRPr="00FD0C97" w:rsidRDefault="00F038EE" w:rsidP="00F038EE">
      <w:pPr>
        <w:jc w:val="both"/>
        <w:rPr>
          <w:rFonts w:cs="Arial"/>
          <w:szCs w:val="20"/>
          <w:lang w:eastAsia="cs-CZ"/>
        </w:rPr>
      </w:pPr>
    </w:p>
    <w:p w14:paraId="3A5256CF" w14:textId="77777777" w:rsidR="00F038EE" w:rsidRPr="00FD0C97" w:rsidRDefault="00F038EE" w:rsidP="00F038EE">
      <w:pPr>
        <w:jc w:val="both"/>
        <w:rPr>
          <w:rFonts w:cs="Arial"/>
          <w:szCs w:val="20"/>
          <w:lang w:eastAsia="cs-CZ"/>
        </w:rPr>
      </w:pPr>
    </w:p>
    <w:p w14:paraId="03D91074" w14:textId="77777777" w:rsidR="00F038EE" w:rsidRPr="00FD0C97" w:rsidRDefault="00F038EE" w:rsidP="00F038EE">
      <w:pPr>
        <w:jc w:val="both"/>
        <w:rPr>
          <w:rFonts w:cs="Arial"/>
          <w:szCs w:val="20"/>
          <w:lang w:eastAsia="cs-CZ"/>
        </w:rPr>
      </w:pPr>
    </w:p>
    <w:p w14:paraId="3958F008" w14:textId="77777777" w:rsidR="00F038EE" w:rsidRPr="00FD0C97" w:rsidRDefault="00F038EE" w:rsidP="00F038EE">
      <w:pPr>
        <w:jc w:val="both"/>
        <w:rPr>
          <w:rFonts w:cs="Arial"/>
          <w:szCs w:val="20"/>
          <w:lang w:eastAsia="cs-CZ"/>
        </w:rPr>
      </w:pPr>
    </w:p>
    <w:p w14:paraId="23FD3E19" w14:textId="77777777" w:rsidR="00F038EE" w:rsidRPr="00FD0C97" w:rsidRDefault="00F038EE" w:rsidP="00F038EE">
      <w:pPr>
        <w:jc w:val="both"/>
        <w:rPr>
          <w:rFonts w:cs="Arial"/>
          <w:szCs w:val="20"/>
          <w:lang w:eastAsia="cs-CZ"/>
        </w:rPr>
      </w:pPr>
    </w:p>
    <w:p w14:paraId="4543FABB" w14:textId="77777777" w:rsidR="00F038EE" w:rsidRPr="00FD0C97" w:rsidRDefault="00F038EE" w:rsidP="00F038EE">
      <w:pPr>
        <w:jc w:val="both"/>
        <w:rPr>
          <w:rFonts w:cs="Arial"/>
          <w:szCs w:val="20"/>
          <w:lang w:eastAsia="cs-CZ"/>
        </w:rPr>
      </w:pPr>
    </w:p>
    <w:p w14:paraId="5BF6B3DF" w14:textId="77777777" w:rsidR="00F038EE" w:rsidRPr="00FD0C97" w:rsidRDefault="00F038EE" w:rsidP="00F038EE">
      <w:pPr>
        <w:jc w:val="both"/>
        <w:rPr>
          <w:rFonts w:cs="Arial"/>
          <w:szCs w:val="20"/>
          <w:lang w:eastAsia="cs-CZ"/>
        </w:rPr>
      </w:pPr>
    </w:p>
    <w:p w14:paraId="225F46FC" w14:textId="77777777" w:rsidR="00233112" w:rsidRPr="00FD0C97" w:rsidRDefault="00233112" w:rsidP="00F038EE">
      <w:pPr>
        <w:jc w:val="both"/>
        <w:rPr>
          <w:rFonts w:cs="Arial"/>
          <w:szCs w:val="20"/>
          <w:lang w:eastAsia="cs-CZ"/>
        </w:rPr>
      </w:pPr>
    </w:p>
    <w:p w14:paraId="3C32E446" w14:textId="77777777" w:rsidR="00C75D25" w:rsidRPr="00FD0C97" w:rsidRDefault="00C75D25" w:rsidP="00DF4DFA">
      <w:pPr>
        <w:pStyle w:val="Zkladntext3"/>
        <w:jc w:val="left"/>
        <w:rPr>
          <w:rFonts w:cs="Arial"/>
          <w:b/>
          <w:bCs/>
          <w:smallCaps/>
          <w:sz w:val="30"/>
          <w:szCs w:val="30"/>
        </w:rPr>
      </w:pPr>
    </w:p>
    <w:p w14:paraId="076C2A26" w14:textId="77777777" w:rsidR="00DF4DFA" w:rsidRPr="00FD0C97" w:rsidRDefault="00DF4DFA" w:rsidP="00DF4DFA">
      <w:pPr>
        <w:pStyle w:val="Zkladntext3"/>
        <w:jc w:val="left"/>
        <w:rPr>
          <w:rFonts w:cs="Arial"/>
          <w:b/>
          <w:bCs/>
          <w:smallCaps/>
          <w:sz w:val="30"/>
          <w:szCs w:val="30"/>
        </w:rPr>
      </w:pPr>
      <w:r w:rsidRPr="00FD0C97">
        <w:rPr>
          <w:rFonts w:cs="Arial"/>
          <w:b/>
          <w:bCs/>
          <w:smallCaps/>
          <w:sz w:val="30"/>
          <w:szCs w:val="30"/>
        </w:rPr>
        <w:lastRenderedPageBreak/>
        <w:t>Časť G. Cenová tabuľka – položkový rozpočet (vzor)</w:t>
      </w:r>
    </w:p>
    <w:p w14:paraId="5B99A9AD" w14:textId="77777777" w:rsidR="00DF4DFA" w:rsidRPr="00FD0C97" w:rsidRDefault="00DF4DFA" w:rsidP="00DF4DFA">
      <w:pPr>
        <w:pStyle w:val="Zkladntext3"/>
        <w:jc w:val="left"/>
        <w:rPr>
          <w:rFonts w:cs="Arial"/>
          <w:b/>
          <w:bCs/>
          <w:smallCaps/>
          <w:sz w:val="30"/>
          <w:szCs w:val="30"/>
        </w:rPr>
      </w:pPr>
    </w:p>
    <w:p w14:paraId="310F42B1" w14:textId="77777777" w:rsidR="00DF4DFA" w:rsidRPr="00FD0C97" w:rsidRDefault="00DF4DFA" w:rsidP="00DF4DFA">
      <w:pPr>
        <w:jc w:val="both"/>
        <w:rPr>
          <w:rFonts w:cs="Arial"/>
          <w:b/>
          <w:szCs w:val="20"/>
        </w:rPr>
      </w:pPr>
      <w:r w:rsidRPr="00FD0C97">
        <w:rPr>
          <w:rFonts w:cs="Arial"/>
          <w:b/>
          <w:szCs w:val="20"/>
        </w:rPr>
        <w:t>[</w:t>
      </w:r>
      <w:r w:rsidRPr="00FD0C97">
        <w:rPr>
          <w:rFonts w:cs="Arial"/>
          <w:b/>
          <w:szCs w:val="20"/>
          <w:highlight w:val="lightGray"/>
        </w:rPr>
        <w:t>ČASŤ A</w:t>
      </w:r>
      <w:r w:rsidRPr="00FD0C97">
        <w:rPr>
          <w:rFonts w:cs="Arial"/>
          <w:b/>
          <w:szCs w:val="20"/>
        </w:rPr>
        <w:t>]</w:t>
      </w:r>
    </w:p>
    <w:p w14:paraId="317E48E8" w14:textId="77777777" w:rsidR="00DF4DFA" w:rsidRPr="00FD0C97" w:rsidRDefault="00DF4DFA" w:rsidP="00DF4DFA">
      <w:pPr>
        <w:jc w:val="both"/>
        <w:rPr>
          <w:rFonts w:cs="Arial"/>
          <w:szCs w:val="20"/>
        </w:rPr>
      </w:pPr>
    </w:p>
    <w:tbl>
      <w:tblPr>
        <w:tblpPr w:leftFromText="141" w:rightFromText="141" w:vertAnchor="text" w:horzAnchor="margin" w:tblpX="-10" w:tblpY="7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2777"/>
        <w:gridCol w:w="1457"/>
        <w:gridCol w:w="1496"/>
        <w:gridCol w:w="1468"/>
        <w:gridCol w:w="1650"/>
      </w:tblGrid>
      <w:tr w:rsidR="00DF4DFA" w:rsidRPr="00FD0C97" w14:paraId="799D5F90" w14:textId="77777777" w:rsidTr="00E77416">
        <w:trPr>
          <w:trHeight w:val="699"/>
        </w:trPr>
        <w:tc>
          <w:tcPr>
            <w:tcW w:w="587" w:type="pct"/>
            <w:shd w:val="clear" w:color="auto" w:fill="A6A6A6"/>
          </w:tcPr>
          <w:p w14:paraId="54BFC67E" w14:textId="77777777" w:rsidR="00DF4DFA" w:rsidRPr="00FD0C97" w:rsidRDefault="00DF4DFA" w:rsidP="00E77416">
            <w:pPr>
              <w:ind w:right="113"/>
              <w:rPr>
                <w:rFonts w:cs="Arial"/>
                <w:b/>
                <w:kern w:val="72"/>
                <w:szCs w:val="20"/>
              </w:rPr>
            </w:pPr>
          </w:p>
        </w:tc>
        <w:tc>
          <w:tcPr>
            <w:tcW w:w="1385" w:type="pct"/>
            <w:shd w:val="clear" w:color="auto" w:fill="A6A6A6"/>
          </w:tcPr>
          <w:p w14:paraId="5C2EC449" w14:textId="77777777" w:rsidR="00DF4DFA" w:rsidRPr="00FD0C97" w:rsidRDefault="00DF4DFA" w:rsidP="00E77416">
            <w:pPr>
              <w:ind w:right="113"/>
              <w:rPr>
                <w:rFonts w:cs="Arial"/>
                <w:b/>
                <w:kern w:val="72"/>
                <w:szCs w:val="20"/>
              </w:rPr>
            </w:pPr>
            <w:r w:rsidRPr="00FD0C97">
              <w:rPr>
                <w:rFonts w:cs="Arial"/>
                <w:b/>
                <w:kern w:val="72"/>
                <w:szCs w:val="20"/>
              </w:rPr>
              <w:t>Názov položky</w:t>
            </w:r>
          </w:p>
        </w:tc>
        <w:tc>
          <w:tcPr>
            <w:tcW w:w="727" w:type="pct"/>
            <w:shd w:val="clear" w:color="auto" w:fill="A6A6A6"/>
          </w:tcPr>
          <w:p w14:paraId="092D0FAC" w14:textId="77777777" w:rsidR="00DF4DFA" w:rsidRPr="00FD0C97" w:rsidRDefault="00DF4DFA" w:rsidP="00E77416">
            <w:pPr>
              <w:ind w:right="113"/>
              <w:rPr>
                <w:rFonts w:cs="Arial"/>
                <w:b/>
                <w:kern w:val="72"/>
                <w:szCs w:val="20"/>
              </w:rPr>
            </w:pPr>
            <w:r w:rsidRPr="00FD0C97">
              <w:rPr>
                <w:rFonts w:cs="Arial"/>
                <w:b/>
                <w:kern w:val="72"/>
                <w:szCs w:val="20"/>
              </w:rPr>
              <w:t>Množstvo</w:t>
            </w:r>
          </w:p>
        </w:tc>
        <w:tc>
          <w:tcPr>
            <w:tcW w:w="746" w:type="pct"/>
            <w:shd w:val="clear" w:color="auto" w:fill="A6A6A6"/>
          </w:tcPr>
          <w:p w14:paraId="20BEE339" w14:textId="77777777" w:rsidR="00DF4DFA" w:rsidRPr="00FD0C97" w:rsidRDefault="00DF4DFA" w:rsidP="00E77416">
            <w:pPr>
              <w:ind w:right="113"/>
              <w:rPr>
                <w:rFonts w:cs="Arial"/>
                <w:b/>
                <w:kern w:val="72"/>
                <w:szCs w:val="20"/>
              </w:rPr>
            </w:pPr>
            <w:r w:rsidRPr="00FD0C97">
              <w:rPr>
                <w:rFonts w:cs="Arial"/>
                <w:b/>
                <w:kern w:val="72"/>
                <w:szCs w:val="20"/>
              </w:rPr>
              <w:t>Jednotková cena  v EUR bez DPH</w:t>
            </w:r>
          </w:p>
        </w:tc>
        <w:tc>
          <w:tcPr>
            <w:tcW w:w="732" w:type="pct"/>
            <w:shd w:val="clear" w:color="auto" w:fill="A6A6A6"/>
          </w:tcPr>
          <w:p w14:paraId="561FBBDA" w14:textId="77777777" w:rsidR="00DF4DFA" w:rsidRPr="00FD0C97" w:rsidRDefault="00DF4DFA" w:rsidP="00E77416">
            <w:pPr>
              <w:ind w:right="113"/>
              <w:rPr>
                <w:rFonts w:cs="Arial"/>
                <w:b/>
                <w:kern w:val="72"/>
                <w:szCs w:val="20"/>
              </w:rPr>
            </w:pPr>
            <w:r w:rsidRPr="00FD0C97">
              <w:rPr>
                <w:rFonts w:cs="Arial"/>
                <w:b/>
                <w:kern w:val="72"/>
                <w:szCs w:val="20"/>
              </w:rPr>
              <w:t>Výška DPH v EUR</w:t>
            </w:r>
          </w:p>
          <w:p w14:paraId="1A76723D" w14:textId="77777777" w:rsidR="00DF4DFA" w:rsidRPr="00FD0C97" w:rsidRDefault="00DF4DFA" w:rsidP="00E77416">
            <w:pPr>
              <w:ind w:right="113"/>
              <w:rPr>
                <w:rFonts w:cs="Arial"/>
                <w:b/>
                <w:kern w:val="72"/>
                <w:szCs w:val="20"/>
              </w:rPr>
            </w:pPr>
            <w:r w:rsidRPr="00FD0C97">
              <w:rPr>
                <w:rFonts w:cs="Arial"/>
                <w:b/>
                <w:kern w:val="72"/>
                <w:szCs w:val="20"/>
              </w:rPr>
              <w:t>(sadzba 20 %)</w:t>
            </w:r>
          </w:p>
        </w:tc>
        <w:tc>
          <w:tcPr>
            <w:tcW w:w="823" w:type="pct"/>
            <w:shd w:val="clear" w:color="auto" w:fill="A6A6A6"/>
          </w:tcPr>
          <w:p w14:paraId="4D09520B" w14:textId="77777777" w:rsidR="00DF4DFA" w:rsidRPr="00FD0C97" w:rsidRDefault="00DF4DFA" w:rsidP="00E77416">
            <w:pPr>
              <w:ind w:right="113"/>
              <w:rPr>
                <w:rFonts w:cs="Arial"/>
                <w:b/>
                <w:kern w:val="72"/>
                <w:szCs w:val="20"/>
              </w:rPr>
            </w:pPr>
            <w:r w:rsidRPr="00FD0C97">
              <w:rPr>
                <w:rFonts w:cs="Arial"/>
                <w:b/>
                <w:kern w:val="72"/>
                <w:szCs w:val="20"/>
              </w:rPr>
              <w:t xml:space="preserve">Jednotková cena v EUR s DPH </w:t>
            </w:r>
          </w:p>
        </w:tc>
      </w:tr>
      <w:tr w:rsidR="00DF4DFA" w:rsidRPr="00FD0C97" w14:paraId="166229BD" w14:textId="77777777" w:rsidTr="00E77416">
        <w:trPr>
          <w:trHeight w:val="87"/>
        </w:trPr>
        <w:tc>
          <w:tcPr>
            <w:tcW w:w="587" w:type="pct"/>
            <w:shd w:val="clear" w:color="auto" w:fill="A6A6A6"/>
          </w:tcPr>
          <w:p w14:paraId="256802E9" w14:textId="77777777" w:rsidR="00DF4DFA" w:rsidRPr="00FD0C97" w:rsidRDefault="00DF4DFA" w:rsidP="00E77416">
            <w:pPr>
              <w:ind w:right="113"/>
              <w:rPr>
                <w:rFonts w:cs="Arial"/>
                <w:kern w:val="72"/>
                <w:szCs w:val="20"/>
              </w:rPr>
            </w:pPr>
            <w:r w:rsidRPr="00FD0C97">
              <w:rPr>
                <w:rFonts w:cs="Arial"/>
                <w:kern w:val="72"/>
                <w:szCs w:val="20"/>
              </w:rPr>
              <w:t>1</w:t>
            </w:r>
          </w:p>
        </w:tc>
        <w:tc>
          <w:tcPr>
            <w:tcW w:w="1385" w:type="pct"/>
            <w:vAlign w:val="center"/>
          </w:tcPr>
          <w:p w14:paraId="22447831" w14:textId="77777777" w:rsidR="00DF4DFA" w:rsidRPr="00FD0C97" w:rsidRDefault="00DF4DFA" w:rsidP="00E77416">
            <w:pPr>
              <w:ind w:right="113"/>
              <w:rPr>
                <w:szCs w:val="20"/>
              </w:rPr>
            </w:pPr>
            <w:r w:rsidRPr="00FD0C97">
              <w:rPr>
                <w:rFonts w:cs="Arial"/>
                <w:b/>
                <w:bCs/>
                <w:szCs w:val="20"/>
                <w:u w:val="single"/>
              </w:rPr>
              <w:t xml:space="preserve">Zvárací poloautomat MAG </w:t>
            </w:r>
            <w:proofErr w:type="spellStart"/>
            <w:r w:rsidRPr="00FD0C97">
              <w:rPr>
                <w:rFonts w:cs="Arial"/>
                <w:b/>
                <w:bCs/>
                <w:szCs w:val="20"/>
                <w:u w:val="single"/>
              </w:rPr>
              <w:t>pulzný</w:t>
            </w:r>
            <w:proofErr w:type="spellEnd"/>
            <w:r w:rsidRPr="00FD0C97">
              <w:rPr>
                <w:rFonts w:cs="Arial"/>
                <w:b/>
                <w:bCs/>
                <w:szCs w:val="20"/>
                <w:u w:val="single"/>
              </w:rPr>
              <w:t xml:space="preserve"> komplet s príslušenstvom</w:t>
            </w:r>
          </w:p>
        </w:tc>
        <w:tc>
          <w:tcPr>
            <w:tcW w:w="727" w:type="pct"/>
          </w:tcPr>
          <w:p w14:paraId="37C3B795" w14:textId="77777777" w:rsidR="00DF4DFA" w:rsidRPr="00FD0C97" w:rsidRDefault="00DF4DFA" w:rsidP="00E77416">
            <w:pPr>
              <w:ind w:right="113"/>
              <w:jc w:val="center"/>
              <w:rPr>
                <w:rFonts w:eastAsia="Calibri" w:cs="Arial"/>
                <w:sz w:val="22"/>
                <w:lang w:eastAsia="en-US"/>
              </w:rPr>
            </w:pPr>
            <w:r w:rsidRPr="00FD0C97">
              <w:t>3ks</w:t>
            </w:r>
          </w:p>
        </w:tc>
        <w:tc>
          <w:tcPr>
            <w:tcW w:w="746" w:type="pct"/>
          </w:tcPr>
          <w:p w14:paraId="6A66A96A" w14:textId="77777777" w:rsidR="00DF4DFA" w:rsidRPr="00FD0C97" w:rsidRDefault="00DF4DFA" w:rsidP="00E77416">
            <w:pPr>
              <w:ind w:right="113"/>
              <w:rPr>
                <w:rFonts w:cs="Arial"/>
                <w:kern w:val="72"/>
                <w:szCs w:val="20"/>
              </w:rPr>
            </w:pPr>
          </w:p>
        </w:tc>
        <w:tc>
          <w:tcPr>
            <w:tcW w:w="732" w:type="pct"/>
          </w:tcPr>
          <w:p w14:paraId="7F7E42FC" w14:textId="77777777" w:rsidR="00DF4DFA" w:rsidRPr="00FD0C97" w:rsidRDefault="00DF4DFA" w:rsidP="00E77416">
            <w:pPr>
              <w:ind w:right="113"/>
              <w:rPr>
                <w:rFonts w:cs="Arial"/>
                <w:kern w:val="72"/>
                <w:szCs w:val="20"/>
              </w:rPr>
            </w:pPr>
          </w:p>
        </w:tc>
        <w:tc>
          <w:tcPr>
            <w:tcW w:w="823" w:type="pct"/>
          </w:tcPr>
          <w:p w14:paraId="29DCCAF0" w14:textId="77777777" w:rsidR="00DF4DFA" w:rsidRPr="00FD0C97" w:rsidRDefault="00DF4DFA" w:rsidP="00E77416">
            <w:pPr>
              <w:ind w:right="113"/>
              <w:rPr>
                <w:rFonts w:cs="Arial"/>
                <w:kern w:val="72"/>
                <w:szCs w:val="20"/>
              </w:rPr>
            </w:pPr>
          </w:p>
        </w:tc>
      </w:tr>
    </w:tbl>
    <w:tbl>
      <w:tblPr>
        <w:tblW w:w="5000"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5"/>
        <w:gridCol w:w="1579"/>
      </w:tblGrid>
      <w:tr w:rsidR="00DF4DFA" w:rsidRPr="00FD0C97" w14:paraId="47C3D998" w14:textId="77777777" w:rsidTr="00E77416">
        <w:trPr>
          <w:trHeight w:val="230"/>
        </w:trPr>
        <w:tc>
          <w:tcPr>
            <w:tcW w:w="4206" w:type="pct"/>
            <w:tcBorders>
              <w:top w:val="thinThickSmallGap" w:sz="24" w:space="0" w:color="auto"/>
              <w:left w:val="thinThickSmallGap" w:sz="24" w:space="0" w:color="auto"/>
              <w:bottom w:val="thinThickSmallGap" w:sz="24" w:space="0" w:color="auto"/>
              <w:right w:val="thinThickSmallGap" w:sz="24" w:space="0" w:color="auto"/>
            </w:tcBorders>
          </w:tcPr>
          <w:p w14:paraId="4EE7F540" w14:textId="77777777" w:rsidR="00DF4DFA" w:rsidRPr="00FD0C97" w:rsidRDefault="00DF4DFA" w:rsidP="00E77416">
            <w:pPr>
              <w:ind w:right="113"/>
              <w:rPr>
                <w:rFonts w:cs="Arial"/>
                <w:kern w:val="72"/>
                <w:szCs w:val="20"/>
              </w:rPr>
            </w:pPr>
            <w:r w:rsidRPr="00FD0C97">
              <w:rPr>
                <w:rFonts w:cs="Arial"/>
                <w:b/>
              </w:rPr>
              <w:t xml:space="preserve">Cena celkom v EUR bez DPH </w:t>
            </w:r>
          </w:p>
        </w:tc>
        <w:tc>
          <w:tcPr>
            <w:tcW w:w="794" w:type="pct"/>
            <w:tcBorders>
              <w:top w:val="thinThickSmallGap" w:sz="24" w:space="0" w:color="auto"/>
              <w:left w:val="thinThickSmallGap" w:sz="24" w:space="0" w:color="auto"/>
              <w:bottom w:val="thinThickSmallGap" w:sz="24" w:space="0" w:color="auto"/>
              <w:right w:val="thinThickSmallGap" w:sz="24" w:space="0" w:color="auto"/>
            </w:tcBorders>
            <w:vAlign w:val="center"/>
          </w:tcPr>
          <w:p w14:paraId="33B87DEE" w14:textId="77777777" w:rsidR="00DF4DFA" w:rsidRPr="00FD0C97" w:rsidRDefault="00DF4DFA" w:rsidP="00E77416">
            <w:pPr>
              <w:ind w:right="113"/>
              <w:rPr>
                <w:rFonts w:cs="Arial"/>
                <w:kern w:val="72"/>
                <w:szCs w:val="20"/>
              </w:rPr>
            </w:pPr>
          </w:p>
        </w:tc>
      </w:tr>
      <w:tr w:rsidR="00DF4DFA" w:rsidRPr="00FD0C97" w14:paraId="1D75A0C7" w14:textId="77777777" w:rsidTr="00E77416">
        <w:trPr>
          <w:trHeight w:val="230"/>
        </w:trPr>
        <w:tc>
          <w:tcPr>
            <w:tcW w:w="4206" w:type="pct"/>
            <w:tcBorders>
              <w:top w:val="thinThickSmallGap" w:sz="24" w:space="0" w:color="auto"/>
              <w:left w:val="thinThickSmallGap" w:sz="24" w:space="0" w:color="auto"/>
              <w:bottom w:val="thinThickSmallGap" w:sz="24" w:space="0" w:color="auto"/>
              <w:right w:val="thinThickSmallGap" w:sz="24" w:space="0" w:color="auto"/>
            </w:tcBorders>
          </w:tcPr>
          <w:p w14:paraId="3F7F76A8" w14:textId="77777777" w:rsidR="00DF4DFA" w:rsidRPr="00FD0C97" w:rsidRDefault="00DF4DFA" w:rsidP="00E77416">
            <w:pPr>
              <w:ind w:right="113"/>
              <w:rPr>
                <w:rFonts w:cs="Arial"/>
                <w:kern w:val="72"/>
                <w:szCs w:val="20"/>
              </w:rPr>
            </w:pPr>
            <w:r w:rsidRPr="00FD0C97">
              <w:rPr>
                <w:rFonts w:cs="Arial"/>
                <w:b/>
              </w:rPr>
              <w:t>Výška DPH v EUR (sadzba 20 %)</w:t>
            </w:r>
          </w:p>
        </w:tc>
        <w:tc>
          <w:tcPr>
            <w:tcW w:w="794" w:type="pct"/>
            <w:tcBorders>
              <w:top w:val="thinThickSmallGap" w:sz="24" w:space="0" w:color="auto"/>
              <w:left w:val="thinThickSmallGap" w:sz="24" w:space="0" w:color="auto"/>
              <w:bottom w:val="thinThickSmallGap" w:sz="24" w:space="0" w:color="auto"/>
              <w:right w:val="thinThickSmallGap" w:sz="24" w:space="0" w:color="auto"/>
            </w:tcBorders>
          </w:tcPr>
          <w:p w14:paraId="17F7EE17" w14:textId="77777777" w:rsidR="00DF4DFA" w:rsidRPr="00FD0C97" w:rsidRDefault="00DF4DFA" w:rsidP="00E77416">
            <w:pPr>
              <w:ind w:right="113"/>
              <w:rPr>
                <w:rFonts w:cs="Arial"/>
                <w:kern w:val="72"/>
                <w:szCs w:val="20"/>
              </w:rPr>
            </w:pPr>
          </w:p>
        </w:tc>
      </w:tr>
      <w:tr w:rsidR="00DF4DFA" w:rsidRPr="00FD0C97" w14:paraId="11735C25" w14:textId="77777777" w:rsidTr="00E77416">
        <w:trPr>
          <w:trHeight w:val="250"/>
        </w:trPr>
        <w:tc>
          <w:tcPr>
            <w:tcW w:w="4206" w:type="pct"/>
            <w:tcBorders>
              <w:top w:val="thinThickSmallGap" w:sz="24" w:space="0" w:color="auto"/>
              <w:left w:val="thinThickSmallGap" w:sz="24" w:space="0" w:color="auto"/>
              <w:bottom w:val="thinThickSmallGap" w:sz="24" w:space="0" w:color="auto"/>
              <w:right w:val="thinThickSmallGap" w:sz="24" w:space="0" w:color="auto"/>
            </w:tcBorders>
          </w:tcPr>
          <w:p w14:paraId="44A5C384" w14:textId="77777777" w:rsidR="00DF4DFA" w:rsidRPr="00FD0C97" w:rsidRDefault="00DF4DFA" w:rsidP="00E77416">
            <w:pPr>
              <w:ind w:right="113"/>
              <w:rPr>
                <w:rFonts w:cs="Arial"/>
                <w:kern w:val="72"/>
                <w:szCs w:val="20"/>
              </w:rPr>
            </w:pPr>
            <w:r w:rsidRPr="00FD0C97">
              <w:rPr>
                <w:rFonts w:cs="Arial"/>
                <w:b/>
              </w:rPr>
              <w:t>Cena celkom v EUR vrátane DPH</w:t>
            </w:r>
          </w:p>
        </w:tc>
        <w:tc>
          <w:tcPr>
            <w:tcW w:w="794" w:type="pct"/>
            <w:tcBorders>
              <w:top w:val="thinThickSmallGap" w:sz="24" w:space="0" w:color="auto"/>
              <w:left w:val="thinThickSmallGap" w:sz="24" w:space="0" w:color="auto"/>
              <w:bottom w:val="thinThickSmallGap" w:sz="24" w:space="0" w:color="auto"/>
              <w:right w:val="thinThickSmallGap" w:sz="24" w:space="0" w:color="auto"/>
            </w:tcBorders>
          </w:tcPr>
          <w:p w14:paraId="264A74E6" w14:textId="77777777" w:rsidR="00DF4DFA" w:rsidRPr="00FD0C97" w:rsidRDefault="00DF4DFA" w:rsidP="00E77416">
            <w:pPr>
              <w:ind w:right="113"/>
              <w:rPr>
                <w:rFonts w:cs="Arial"/>
                <w:kern w:val="72"/>
                <w:szCs w:val="20"/>
              </w:rPr>
            </w:pPr>
          </w:p>
        </w:tc>
      </w:tr>
    </w:tbl>
    <w:p w14:paraId="11A2C0F3" w14:textId="77777777" w:rsidR="00DF4DFA" w:rsidRPr="00FD0C97" w:rsidRDefault="00DF4DFA" w:rsidP="00DF4DFA">
      <w:pPr>
        <w:jc w:val="both"/>
        <w:rPr>
          <w:rFonts w:cs="Arial"/>
          <w:szCs w:val="20"/>
        </w:rPr>
      </w:pPr>
    </w:p>
    <w:p w14:paraId="2BD0E506" w14:textId="77777777" w:rsidR="00DF4DFA" w:rsidRPr="00FD0C97" w:rsidRDefault="00DF4DFA" w:rsidP="00DF4DFA">
      <w:pPr>
        <w:jc w:val="both"/>
        <w:rPr>
          <w:rFonts w:cs="Arial"/>
          <w:b/>
          <w:szCs w:val="20"/>
        </w:rPr>
      </w:pPr>
      <w:r w:rsidRPr="00FD0C97">
        <w:rPr>
          <w:rFonts w:cs="Arial"/>
          <w:b/>
          <w:szCs w:val="20"/>
        </w:rPr>
        <w:t>[</w:t>
      </w:r>
      <w:r w:rsidRPr="00FD0C97">
        <w:rPr>
          <w:rFonts w:cs="Arial"/>
          <w:b/>
          <w:szCs w:val="20"/>
          <w:highlight w:val="lightGray"/>
        </w:rPr>
        <w:t>ČASŤ B</w:t>
      </w:r>
      <w:r w:rsidRPr="00FD0C97">
        <w:rPr>
          <w:rFonts w:cs="Arial"/>
          <w:b/>
          <w:szCs w:val="20"/>
        </w:rPr>
        <w:t>]</w:t>
      </w:r>
    </w:p>
    <w:p w14:paraId="07EEDA3F" w14:textId="77777777" w:rsidR="00DF4DFA" w:rsidRPr="00FD0C97" w:rsidRDefault="00DF4DFA" w:rsidP="00DF4DFA">
      <w:pPr>
        <w:jc w:val="both"/>
        <w:rPr>
          <w:rFonts w:cs="Arial"/>
          <w:b/>
          <w:szCs w:val="20"/>
        </w:rPr>
      </w:pPr>
    </w:p>
    <w:p w14:paraId="713745CD" w14:textId="77777777" w:rsidR="00DF4DFA" w:rsidRPr="00FD0C97" w:rsidRDefault="00DF4DFA" w:rsidP="00DF4DFA">
      <w:pPr>
        <w:jc w:val="both"/>
        <w:rPr>
          <w:rFonts w:cs="Arial"/>
          <w:szCs w:val="20"/>
        </w:rPr>
      </w:pPr>
    </w:p>
    <w:tbl>
      <w:tblPr>
        <w:tblW w:w="4845"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2114"/>
        <w:gridCol w:w="1098"/>
        <w:gridCol w:w="1395"/>
        <w:gridCol w:w="1068"/>
        <w:gridCol w:w="1179"/>
        <w:gridCol w:w="894"/>
        <w:gridCol w:w="1179"/>
      </w:tblGrid>
      <w:tr w:rsidR="00DF4DFA" w:rsidRPr="00FD0C97" w14:paraId="0FE7243D" w14:textId="77777777" w:rsidTr="00E77416">
        <w:trPr>
          <w:trHeight w:val="942"/>
        </w:trPr>
        <w:tc>
          <w:tcPr>
            <w:tcW w:w="405" w:type="pct"/>
            <w:shd w:val="clear" w:color="auto" w:fill="A6A6A6"/>
          </w:tcPr>
          <w:p w14:paraId="707DBC09" w14:textId="77777777" w:rsidR="00DF4DFA" w:rsidRPr="00FD0C97" w:rsidRDefault="00DF4DFA" w:rsidP="00E77416">
            <w:pPr>
              <w:ind w:right="113"/>
              <w:rPr>
                <w:rFonts w:cs="Arial"/>
                <w:b/>
                <w:kern w:val="72"/>
                <w:szCs w:val="20"/>
              </w:rPr>
            </w:pPr>
          </w:p>
        </w:tc>
        <w:tc>
          <w:tcPr>
            <w:tcW w:w="1088" w:type="pct"/>
            <w:shd w:val="clear" w:color="auto" w:fill="A6A6A6"/>
          </w:tcPr>
          <w:p w14:paraId="22A39B22" w14:textId="77777777" w:rsidR="00DF4DFA" w:rsidRPr="00FD0C97" w:rsidRDefault="00DF4DFA" w:rsidP="00E77416">
            <w:pPr>
              <w:ind w:right="113"/>
              <w:rPr>
                <w:rFonts w:cs="Arial"/>
                <w:b/>
                <w:kern w:val="72"/>
                <w:szCs w:val="20"/>
              </w:rPr>
            </w:pPr>
            <w:r w:rsidRPr="00FD0C97">
              <w:rPr>
                <w:rFonts w:cs="Arial"/>
                <w:b/>
                <w:kern w:val="72"/>
                <w:szCs w:val="20"/>
              </w:rPr>
              <w:t>Názov podpoložky položiek č. 2 a 3</w:t>
            </w:r>
          </w:p>
        </w:tc>
        <w:tc>
          <w:tcPr>
            <w:tcW w:w="565" w:type="pct"/>
            <w:shd w:val="clear" w:color="auto" w:fill="A6A6A6"/>
          </w:tcPr>
          <w:p w14:paraId="7983368C" w14:textId="77777777" w:rsidR="00DF4DFA" w:rsidRPr="00FD0C97" w:rsidRDefault="00DF4DFA" w:rsidP="00E77416">
            <w:pPr>
              <w:ind w:right="113"/>
              <w:rPr>
                <w:rFonts w:cs="Arial"/>
                <w:b/>
                <w:kern w:val="72"/>
                <w:sz w:val="16"/>
                <w:szCs w:val="20"/>
              </w:rPr>
            </w:pPr>
            <w:r w:rsidRPr="00FD0C97">
              <w:rPr>
                <w:rFonts w:cs="Arial"/>
                <w:b/>
                <w:kern w:val="72"/>
                <w:sz w:val="16"/>
                <w:szCs w:val="20"/>
              </w:rPr>
              <w:t>Merná jednotka</w:t>
            </w:r>
          </w:p>
        </w:tc>
        <w:tc>
          <w:tcPr>
            <w:tcW w:w="718" w:type="pct"/>
            <w:shd w:val="clear" w:color="auto" w:fill="A6A6A6"/>
          </w:tcPr>
          <w:p w14:paraId="39D098D6" w14:textId="06D88806" w:rsidR="00DF4DFA" w:rsidRPr="00FD0C97" w:rsidRDefault="0031139F" w:rsidP="00E77416">
            <w:pPr>
              <w:ind w:right="113"/>
              <w:rPr>
                <w:rFonts w:cs="Arial"/>
                <w:b/>
                <w:kern w:val="72"/>
                <w:sz w:val="16"/>
                <w:szCs w:val="20"/>
              </w:rPr>
            </w:pPr>
            <w:r>
              <w:rPr>
                <w:rFonts w:cs="Arial"/>
                <w:b/>
                <w:kern w:val="72"/>
                <w:sz w:val="16"/>
                <w:szCs w:val="20"/>
              </w:rPr>
              <w:t>P</w:t>
            </w:r>
            <w:r w:rsidR="00140191" w:rsidRPr="00FD0C97">
              <w:rPr>
                <w:rFonts w:cs="Arial"/>
                <w:b/>
                <w:kern w:val="72"/>
                <w:sz w:val="16"/>
                <w:szCs w:val="20"/>
              </w:rPr>
              <w:t xml:space="preserve">redpokladané  </w:t>
            </w:r>
            <w:r w:rsidR="00DF4DFA" w:rsidRPr="00FD0C97">
              <w:rPr>
                <w:rFonts w:cs="Arial"/>
                <w:b/>
                <w:kern w:val="72"/>
                <w:sz w:val="16"/>
                <w:szCs w:val="20"/>
              </w:rPr>
              <w:t>množstvo</w:t>
            </w:r>
          </w:p>
        </w:tc>
        <w:tc>
          <w:tcPr>
            <w:tcW w:w="550" w:type="pct"/>
            <w:shd w:val="clear" w:color="auto" w:fill="A6A6A6"/>
          </w:tcPr>
          <w:p w14:paraId="12842CE0" w14:textId="77777777" w:rsidR="00DF4DFA" w:rsidRPr="00FD0C97" w:rsidRDefault="00DF4DFA" w:rsidP="00E77416">
            <w:pPr>
              <w:ind w:right="113"/>
              <w:rPr>
                <w:rFonts w:cs="Arial"/>
                <w:b/>
                <w:kern w:val="72"/>
                <w:sz w:val="16"/>
                <w:szCs w:val="20"/>
              </w:rPr>
            </w:pPr>
            <w:r w:rsidRPr="00FD0C97">
              <w:rPr>
                <w:rFonts w:cs="Arial"/>
                <w:b/>
                <w:kern w:val="72"/>
                <w:sz w:val="16"/>
                <w:szCs w:val="20"/>
              </w:rPr>
              <w:t>Jednotková cena podpoložky v EUR bez DPH</w:t>
            </w:r>
          </w:p>
        </w:tc>
        <w:tc>
          <w:tcPr>
            <w:tcW w:w="607" w:type="pct"/>
            <w:shd w:val="clear" w:color="auto" w:fill="A6A6A6"/>
          </w:tcPr>
          <w:p w14:paraId="73BA4CC3" w14:textId="77777777" w:rsidR="00DF4DFA" w:rsidRPr="00FD0C97" w:rsidRDefault="00DF4DFA" w:rsidP="00E77416">
            <w:pPr>
              <w:ind w:right="113"/>
              <w:rPr>
                <w:rFonts w:cs="Arial"/>
                <w:b/>
                <w:kern w:val="72"/>
                <w:sz w:val="16"/>
                <w:szCs w:val="20"/>
              </w:rPr>
            </w:pPr>
            <w:r w:rsidRPr="00FD0C97">
              <w:rPr>
                <w:rFonts w:cs="Arial"/>
                <w:b/>
                <w:kern w:val="72"/>
                <w:sz w:val="16"/>
                <w:szCs w:val="20"/>
              </w:rPr>
              <w:t>Celková cena podpoložky v EUR bez DPH</w:t>
            </w:r>
          </w:p>
        </w:tc>
        <w:tc>
          <w:tcPr>
            <w:tcW w:w="460" w:type="pct"/>
            <w:shd w:val="clear" w:color="auto" w:fill="A6A6A6"/>
          </w:tcPr>
          <w:p w14:paraId="4D1FC84E" w14:textId="77777777" w:rsidR="00DF4DFA" w:rsidRPr="00FD0C97" w:rsidRDefault="00DF4DFA" w:rsidP="00E77416">
            <w:pPr>
              <w:ind w:right="113"/>
              <w:rPr>
                <w:rFonts w:cs="Arial"/>
                <w:b/>
                <w:kern w:val="72"/>
                <w:sz w:val="16"/>
                <w:szCs w:val="20"/>
              </w:rPr>
            </w:pPr>
            <w:r w:rsidRPr="00FD0C97">
              <w:rPr>
                <w:rFonts w:cs="Arial"/>
                <w:b/>
                <w:kern w:val="72"/>
                <w:sz w:val="16"/>
                <w:szCs w:val="20"/>
              </w:rPr>
              <w:t>Výška DPH v EUR</w:t>
            </w:r>
          </w:p>
          <w:p w14:paraId="57542EBA" w14:textId="77777777" w:rsidR="00DF4DFA" w:rsidRPr="00FD0C97" w:rsidRDefault="00DF4DFA" w:rsidP="00E77416">
            <w:pPr>
              <w:ind w:right="113"/>
              <w:rPr>
                <w:rFonts w:cs="Arial"/>
                <w:b/>
                <w:kern w:val="72"/>
                <w:sz w:val="16"/>
                <w:szCs w:val="20"/>
              </w:rPr>
            </w:pPr>
            <w:r w:rsidRPr="00FD0C97">
              <w:rPr>
                <w:rFonts w:cs="Arial"/>
                <w:b/>
                <w:kern w:val="72"/>
                <w:sz w:val="16"/>
                <w:szCs w:val="20"/>
              </w:rPr>
              <w:t>(sadzba 20 %)</w:t>
            </w:r>
          </w:p>
        </w:tc>
        <w:tc>
          <w:tcPr>
            <w:tcW w:w="607" w:type="pct"/>
            <w:shd w:val="clear" w:color="auto" w:fill="A6A6A6"/>
          </w:tcPr>
          <w:p w14:paraId="53917FF8" w14:textId="77777777" w:rsidR="00DF4DFA" w:rsidRPr="00FD0C97" w:rsidRDefault="00DF4DFA" w:rsidP="00E77416">
            <w:pPr>
              <w:ind w:right="113"/>
              <w:rPr>
                <w:rFonts w:cs="Arial"/>
                <w:b/>
                <w:kern w:val="72"/>
                <w:sz w:val="16"/>
                <w:szCs w:val="20"/>
              </w:rPr>
            </w:pPr>
            <w:r w:rsidRPr="00FD0C97">
              <w:rPr>
                <w:rFonts w:cs="Arial"/>
                <w:b/>
                <w:kern w:val="72"/>
                <w:sz w:val="16"/>
                <w:szCs w:val="20"/>
              </w:rPr>
              <w:t>Celková cena podpoložky v EUR s DPH</w:t>
            </w:r>
          </w:p>
        </w:tc>
      </w:tr>
      <w:tr w:rsidR="00DF4DFA" w:rsidRPr="00FD0C97" w14:paraId="434F1EAA" w14:textId="77777777" w:rsidTr="00E77416">
        <w:trPr>
          <w:trHeight w:val="87"/>
        </w:trPr>
        <w:tc>
          <w:tcPr>
            <w:tcW w:w="405" w:type="pct"/>
            <w:shd w:val="clear" w:color="auto" w:fill="A6A6A6"/>
            <w:vAlign w:val="bottom"/>
          </w:tcPr>
          <w:p w14:paraId="3165F527" w14:textId="77777777" w:rsidR="00DF4DFA" w:rsidRPr="00FD0C97" w:rsidRDefault="00DF4DFA" w:rsidP="00E77416">
            <w:pPr>
              <w:jc w:val="center"/>
              <w:rPr>
                <w:rFonts w:cs="Arial"/>
                <w:b/>
                <w:bCs/>
                <w:sz w:val="18"/>
                <w:szCs w:val="18"/>
              </w:rPr>
            </w:pPr>
            <w:r w:rsidRPr="00FD0C97">
              <w:rPr>
                <w:rFonts w:cs="Arial"/>
                <w:b/>
                <w:bCs/>
                <w:sz w:val="18"/>
                <w:szCs w:val="18"/>
              </w:rPr>
              <w:t>2.1</w:t>
            </w:r>
          </w:p>
        </w:tc>
        <w:tc>
          <w:tcPr>
            <w:tcW w:w="1088" w:type="pct"/>
            <w:vAlign w:val="bottom"/>
          </w:tcPr>
          <w:p w14:paraId="2F7AAD77" w14:textId="77777777" w:rsidR="00DF4DFA" w:rsidRPr="00FD0C97" w:rsidRDefault="00DF4DFA" w:rsidP="00E77416">
            <w:pPr>
              <w:rPr>
                <w:rFonts w:cs="Arial"/>
                <w:color w:val="000000"/>
                <w:sz w:val="18"/>
                <w:szCs w:val="18"/>
              </w:rPr>
            </w:pPr>
            <w:r w:rsidRPr="00FD0C97">
              <w:rPr>
                <w:rFonts w:cs="Arial"/>
                <w:color w:val="000000"/>
                <w:sz w:val="18"/>
                <w:szCs w:val="18"/>
              </w:rPr>
              <w:t>PLECH_12X1500X6000</w:t>
            </w:r>
          </w:p>
        </w:tc>
        <w:tc>
          <w:tcPr>
            <w:tcW w:w="565" w:type="pct"/>
          </w:tcPr>
          <w:p w14:paraId="105D6EF9" w14:textId="77777777" w:rsidR="00DF4DFA" w:rsidRPr="00FD0C97" w:rsidRDefault="00DF4DFA" w:rsidP="00E77416">
            <w:pPr>
              <w:jc w:val="center"/>
              <w:rPr>
                <w:rFonts w:cs="Arial"/>
                <w:color w:val="000000"/>
                <w:sz w:val="18"/>
                <w:szCs w:val="18"/>
              </w:rPr>
            </w:pPr>
            <w:r w:rsidRPr="00FD0C97">
              <w:t>KG</w:t>
            </w:r>
          </w:p>
        </w:tc>
        <w:tc>
          <w:tcPr>
            <w:tcW w:w="718" w:type="pct"/>
          </w:tcPr>
          <w:p w14:paraId="6B76F788" w14:textId="77777777" w:rsidR="00DF4DFA" w:rsidRPr="00FD0C97" w:rsidRDefault="00DF4DFA" w:rsidP="00E77416">
            <w:pPr>
              <w:jc w:val="center"/>
              <w:rPr>
                <w:rFonts w:cs="Arial"/>
                <w:color w:val="000000"/>
                <w:sz w:val="18"/>
                <w:szCs w:val="18"/>
              </w:rPr>
            </w:pPr>
            <w:r w:rsidRPr="00FD0C97">
              <w:t>25000</w:t>
            </w:r>
          </w:p>
        </w:tc>
        <w:tc>
          <w:tcPr>
            <w:tcW w:w="550" w:type="pct"/>
          </w:tcPr>
          <w:p w14:paraId="4E031BA2" w14:textId="77777777" w:rsidR="00DF4DFA" w:rsidRPr="00FD0C97" w:rsidRDefault="00DF4DFA" w:rsidP="00E77416">
            <w:pPr>
              <w:ind w:right="113"/>
              <w:rPr>
                <w:rFonts w:cs="Arial"/>
                <w:kern w:val="72"/>
                <w:szCs w:val="20"/>
              </w:rPr>
            </w:pPr>
          </w:p>
        </w:tc>
        <w:tc>
          <w:tcPr>
            <w:tcW w:w="607" w:type="pct"/>
          </w:tcPr>
          <w:p w14:paraId="6848002C" w14:textId="77777777" w:rsidR="00DF4DFA" w:rsidRPr="00FD0C97" w:rsidRDefault="00DF4DFA" w:rsidP="00E77416">
            <w:pPr>
              <w:ind w:right="113"/>
              <w:rPr>
                <w:rFonts w:cs="Arial"/>
                <w:kern w:val="72"/>
                <w:szCs w:val="20"/>
              </w:rPr>
            </w:pPr>
          </w:p>
        </w:tc>
        <w:tc>
          <w:tcPr>
            <w:tcW w:w="460" w:type="pct"/>
          </w:tcPr>
          <w:p w14:paraId="2D3B8E86" w14:textId="77777777" w:rsidR="00DF4DFA" w:rsidRPr="00FD0C97" w:rsidRDefault="00DF4DFA" w:rsidP="00E77416">
            <w:pPr>
              <w:ind w:right="113"/>
              <w:rPr>
                <w:rFonts w:cs="Arial"/>
                <w:kern w:val="72"/>
                <w:szCs w:val="20"/>
              </w:rPr>
            </w:pPr>
          </w:p>
        </w:tc>
        <w:tc>
          <w:tcPr>
            <w:tcW w:w="607" w:type="pct"/>
          </w:tcPr>
          <w:p w14:paraId="60D76BCA" w14:textId="77777777" w:rsidR="00DF4DFA" w:rsidRPr="00FD0C97" w:rsidRDefault="00DF4DFA" w:rsidP="00E77416">
            <w:pPr>
              <w:ind w:right="113"/>
              <w:rPr>
                <w:rFonts w:cs="Arial"/>
                <w:kern w:val="72"/>
                <w:szCs w:val="20"/>
              </w:rPr>
            </w:pPr>
          </w:p>
        </w:tc>
      </w:tr>
      <w:tr w:rsidR="00DF4DFA" w:rsidRPr="00FD0C97" w14:paraId="619A285C" w14:textId="77777777" w:rsidTr="00E77416">
        <w:trPr>
          <w:trHeight w:val="273"/>
        </w:trPr>
        <w:tc>
          <w:tcPr>
            <w:tcW w:w="405" w:type="pct"/>
            <w:shd w:val="clear" w:color="auto" w:fill="A6A6A6"/>
            <w:vAlign w:val="bottom"/>
          </w:tcPr>
          <w:p w14:paraId="4D584A61" w14:textId="77777777" w:rsidR="00DF4DFA" w:rsidRPr="00FD0C97" w:rsidRDefault="00DF4DFA" w:rsidP="00E77416">
            <w:pPr>
              <w:jc w:val="center"/>
              <w:rPr>
                <w:rFonts w:cs="Arial"/>
                <w:b/>
                <w:bCs/>
                <w:sz w:val="18"/>
                <w:szCs w:val="18"/>
              </w:rPr>
            </w:pPr>
            <w:r w:rsidRPr="00FD0C97">
              <w:rPr>
                <w:rFonts w:cs="Arial"/>
                <w:b/>
                <w:bCs/>
                <w:sz w:val="18"/>
                <w:szCs w:val="18"/>
              </w:rPr>
              <w:t>2.2</w:t>
            </w:r>
          </w:p>
        </w:tc>
        <w:tc>
          <w:tcPr>
            <w:tcW w:w="1088" w:type="pct"/>
            <w:vAlign w:val="bottom"/>
          </w:tcPr>
          <w:p w14:paraId="4F2A5749" w14:textId="77777777" w:rsidR="00DF4DFA" w:rsidRPr="00FD0C97" w:rsidRDefault="00DF4DFA" w:rsidP="00E77416">
            <w:pPr>
              <w:rPr>
                <w:rFonts w:cs="Arial"/>
                <w:color w:val="000000"/>
                <w:sz w:val="18"/>
                <w:szCs w:val="18"/>
              </w:rPr>
            </w:pPr>
            <w:r w:rsidRPr="00FD0C97">
              <w:rPr>
                <w:rFonts w:cs="Arial"/>
                <w:color w:val="000000"/>
                <w:sz w:val="18"/>
                <w:szCs w:val="18"/>
              </w:rPr>
              <w:t>PLECH_14X1500X3200</w:t>
            </w:r>
          </w:p>
        </w:tc>
        <w:tc>
          <w:tcPr>
            <w:tcW w:w="565" w:type="pct"/>
          </w:tcPr>
          <w:p w14:paraId="26636283" w14:textId="77777777" w:rsidR="00DF4DFA" w:rsidRPr="00FD0C97" w:rsidRDefault="00DF4DFA" w:rsidP="00E77416">
            <w:pPr>
              <w:jc w:val="center"/>
              <w:rPr>
                <w:rFonts w:cs="Arial"/>
                <w:color w:val="000000"/>
                <w:sz w:val="18"/>
                <w:szCs w:val="18"/>
              </w:rPr>
            </w:pPr>
            <w:r w:rsidRPr="00FD0C97">
              <w:t>KG</w:t>
            </w:r>
          </w:p>
        </w:tc>
        <w:tc>
          <w:tcPr>
            <w:tcW w:w="718" w:type="pct"/>
          </w:tcPr>
          <w:p w14:paraId="4DC71102" w14:textId="77777777" w:rsidR="00DF4DFA" w:rsidRPr="00FD0C97" w:rsidRDefault="00DF4DFA" w:rsidP="00E77416">
            <w:pPr>
              <w:jc w:val="center"/>
              <w:rPr>
                <w:rFonts w:cs="Arial"/>
                <w:color w:val="000000"/>
                <w:sz w:val="18"/>
                <w:szCs w:val="18"/>
              </w:rPr>
            </w:pPr>
            <w:r w:rsidRPr="00FD0C97">
              <w:t>25000</w:t>
            </w:r>
          </w:p>
        </w:tc>
        <w:tc>
          <w:tcPr>
            <w:tcW w:w="550" w:type="pct"/>
          </w:tcPr>
          <w:p w14:paraId="68E45643" w14:textId="77777777" w:rsidR="00DF4DFA" w:rsidRPr="00FD0C97" w:rsidRDefault="00DF4DFA" w:rsidP="00E77416">
            <w:pPr>
              <w:ind w:right="113"/>
              <w:rPr>
                <w:rFonts w:cs="Arial"/>
                <w:kern w:val="72"/>
                <w:szCs w:val="20"/>
              </w:rPr>
            </w:pPr>
          </w:p>
        </w:tc>
        <w:tc>
          <w:tcPr>
            <w:tcW w:w="607" w:type="pct"/>
          </w:tcPr>
          <w:p w14:paraId="1ACE2EB2" w14:textId="77777777" w:rsidR="00DF4DFA" w:rsidRPr="00FD0C97" w:rsidRDefault="00DF4DFA" w:rsidP="00E77416">
            <w:pPr>
              <w:ind w:right="113"/>
              <w:rPr>
                <w:rFonts w:cs="Arial"/>
                <w:kern w:val="72"/>
                <w:szCs w:val="20"/>
              </w:rPr>
            </w:pPr>
          </w:p>
        </w:tc>
        <w:tc>
          <w:tcPr>
            <w:tcW w:w="460" w:type="pct"/>
          </w:tcPr>
          <w:p w14:paraId="72E21AC8" w14:textId="77777777" w:rsidR="00DF4DFA" w:rsidRPr="00FD0C97" w:rsidRDefault="00DF4DFA" w:rsidP="00E77416">
            <w:pPr>
              <w:ind w:right="113"/>
              <w:rPr>
                <w:rFonts w:cs="Arial"/>
                <w:kern w:val="72"/>
                <w:szCs w:val="20"/>
              </w:rPr>
            </w:pPr>
          </w:p>
        </w:tc>
        <w:tc>
          <w:tcPr>
            <w:tcW w:w="607" w:type="pct"/>
          </w:tcPr>
          <w:p w14:paraId="672A6CBB" w14:textId="77777777" w:rsidR="00DF4DFA" w:rsidRPr="00FD0C97" w:rsidRDefault="00DF4DFA" w:rsidP="00E77416">
            <w:pPr>
              <w:ind w:right="113"/>
              <w:rPr>
                <w:rFonts w:cs="Arial"/>
                <w:kern w:val="72"/>
                <w:szCs w:val="20"/>
              </w:rPr>
            </w:pPr>
          </w:p>
        </w:tc>
      </w:tr>
      <w:tr w:rsidR="00DF4DFA" w:rsidRPr="00FD0C97" w14:paraId="52BD3829" w14:textId="77777777" w:rsidTr="00E77416">
        <w:trPr>
          <w:trHeight w:val="212"/>
        </w:trPr>
        <w:tc>
          <w:tcPr>
            <w:tcW w:w="405" w:type="pct"/>
            <w:shd w:val="clear" w:color="auto" w:fill="A6A6A6"/>
            <w:vAlign w:val="bottom"/>
          </w:tcPr>
          <w:p w14:paraId="720B36DF" w14:textId="77777777" w:rsidR="00DF4DFA" w:rsidRPr="00FD0C97" w:rsidRDefault="00DF4DFA" w:rsidP="00E77416">
            <w:pPr>
              <w:jc w:val="center"/>
              <w:rPr>
                <w:rFonts w:cs="Arial"/>
                <w:b/>
                <w:bCs/>
                <w:sz w:val="18"/>
                <w:szCs w:val="18"/>
              </w:rPr>
            </w:pPr>
            <w:r w:rsidRPr="00FD0C97">
              <w:rPr>
                <w:rFonts w:cs="Arial"/>
                <w:b/>
                <w:bCs/>
                <w:sz w:val="18"/>
                <w:szCs w:val="18"/>
              </w:rPr>
              <w:t>2.3</w:t>
            </w:r>
          </w:p>
        </w:tc>
        <w:tc>
          <w:tcPr>
            <w:tcW w:w="1088" w:type="pct"/>
            <w:vAlign w:val="bottom"/>
          </w:tcPr>
          <w:p w14:paraId="334506F8" w14:textId="77777777" w:rsidR="00DF4DFA" w:rsidRPr="00FD0C97" w:rsidRDefault="00DF4DFA" w:rsidP="00E77416">
            <w:pPr>
              <w:rPr>
                <w:rFonts w:cs="Arial"/>
                <w:color w:val="000000"/>
                <w:sz w:val="18"/>
                <w:szCs w:val="18"/>
              </w:rPr>
            </w:pPr>
            <w:r w:rsidRPr="00FD0C97">
              <w:rPr>
                <w:rFonts w:cs="Arial"/>
                <w:color w:val="000000"/>
                <w:sz w:val="18"/>
                <w:szCs w:val="18"/>
              </w:rPr>
              <w:t>PLECH_16X2000X6000</w:t>
            </w:r>
          </w:p>
        </w:tc>
        <w:tc>
          <w:tcPr>
            <w:tcW w:w="565" w:type="pct"/>
          </w:tcPr>
          <w:p w14:paraId="7A29189B" w14:textId="77777777" w:rsidR="00DF4DFA" w:rsidRPr="00FD0C97" w:rsidRDefault="00DF4DFA" w:rsidP="00E77416">
            <w:pPr>
              <w:jc w:val="center"/>
              <w:rPr>
                <w:rFonts w:cs="Arial"/>
                <w:color w:val="000000"/>
                <w:sz w:val="18"/>
                <w:szCs w:val="18"/>
              </w:rPr>
            </w:pPr>
            <w:r w:rsidRPr="00FD0C97">
              <w:t>KG</w:t>
            </w:r>
          </w:p>
        </w:tc>
        <w:tc>
          <w:tcPr>
            <w:tcW w:w="718" w:type="pct"/>
          </w:tcPr>
          <w:p w14:paraId="15A1DB36" w14:textId="77777777" w:rsidR="00DF4DFA" w:rsidRPr="00FD0C97" w:rsidRDefault="00DF4DFA" w:rsidP="00E77416">
            <w:pPr>
              <w:jc w:val="center"/>
              <w:rPr>
                <w:rFonts w:cs="Arial"/>
                <w:color w:val="000000"/>
                <w:sz w:val="18"/>
                <w:szCs w:val="18"/>
              </w:rPr>
            </w:pPr>
            <w:r w:rsidRPr="00FD0C97">
              <w:t>25000</w:t>
            </w:r>
          </w:p>
        </w:tc>
        <w:tc>
          <w:tcPr>
            <w:tcW w:w="550" w:type="pct"/>
          </w:tcPr>
          <w:p w14:paraId="7D63657B" w14:textId="77777777" w:rsidR="00DF4DFA" w:rsidRPr="00FD0C97" w:rsidRDefault="00DF4DFA" w:rsidP="00E77416">
            <w:pPr>
              <w:ind w:right="113"/>
              <w:rPr>
                <w:rFonts w:cs="Arial"/>
                <w:kern w:val="72"/>
                <w:szCs w:val="20"/>
              </w:rPr>
            </w:pPr>
          </w:p>
        </w:tc>
        <w:tc>
          <w:tcPr>
            <w:tcW w:w="607" w:type="pct"/>
          </w:tcPr>
          <w:p w14:paraId="693908BB" w14:textId="77777777" w:rsidR="00DF4DFA" w:rsidRPr="00FD0C97" w:rsidRDefault="00DF4DFA" w:rsidP="00E77416">
            <w:pPr>
              <w:ind w:right="113"/>
              <w:rPr>
                <w:rFonts w:cs="Arial"/>
                <w:kern w:val="72"/>
                <w:szCs w:val="20"/>
              </w:rPr>
            </w:pPr>
          </w:p>
        </w:tc>
        <w:tc>
          <w:tcPr>
            <w:tcW w:w="460" w:type="pct"/>
          </w:tcPr>
          <w:p w14:paraId="4C10E13F" w14:textId="77777777" w:rsidR="00DF4DFA" w:rsidRPr="00FD0C97" w:rsidRDefault="00DF4DFA" w:rsidP="00E77416">
            <w:pPr>
              <w:ind w:right="113"/>
              <w:rPr>
                <w:rFonts w:cs="Arial"/>
                <w:kern w:val="72"/>
                <w:szCs w:val="20"/>
              </w:rPr>
            </w:pPr>
          </w:p>
        </w:tc>
        <w:tc>
          <w:tcPr>
            <w:tcW w:w="607" w:type="pct"/>
          </w:tcPr>
          <w:p w14:paraId="3E9E1CA2" w14:textId="77777777" w:rsidR="00DF4DFA" w:rsidRPr="00FD0C97" w:rsidRDefault="00DF4DFA" w:rsidP="00E77416">
            <w:pPr>
              <w:ind w:right="113"/>
              <w:rPr>
                <w:rFonts w:cs="Arial"/>
                <w:kern w:val="72"/>
                <w:szCs w:val="20"/>
              </w:rPr>
            </w:pPr>
          </w:p>
        </w:tc>
      </w:tr>
      <w:tr w:rsidR="00DF4DFA" w:rsidRPr="00FD0C97" w14:paraId="523004D7" w14:textId="77777777" w:rsidTr="00E77416">
        <w:trPr>
          <w:trHeight w:val="230"/>
        </w:trPr>
        <w:tc>
          <w:tcPr>
            <w:tcW w:w="405" w:type="pct"/>
            <w:shd w:val="clear" w:color="auto" w:fill="A6A6A6"/>
            <w:vAlign w:val="bottom"/>
          </w:tcPr>
          <w:p w14:paraId="40205769" w14:textId="77777777" w:rsidR="00DF4DFA" w:rsidRPr="00FD0C97" w:rsidRDefault="00DF4DFA" w:rsidP="00E77416">
            <w:pPr>
              <w:jc w:val="center"/>
              <w:rPr>
                <w:rFonts w:cs="Arial"/>
                <w:b/>
                <w:bCs/>
                <w:sz w:val="18"/>
                <w:szCs w:val="18"/>
              </w:rPr>
            </w:pPr>
            <w:r w:rsidRPr="00FD0C97">
              <w:rPr>
                <w:rFonts w:cs="Arial"/>
                <w:b/>
                <w:bCs/>
                <w:sz w:val="18"/>
                <w:szCs w:val="18"/>
              </w:rPr>
              <w:t>2.4</w:t>
            </w:r>
          </w:p>
        </w:tc>
        <w:tc>
          <w:tcPr>
            <w:tcW w:w="1088" w:type="pct"/>
            <w:vAlign w:val="bottom"/>
          </w:tcPr>
          <w:p w14:paraId="33C61ACE" w14:textId="77777777" w:rsidR="00DF4DFA" w:rsidRPr="00FD0C97" w:rsidRDefault="00DF4DFA" w:rsidP="00E77416">
            <w:pPr>
              <w:rPr>
                <w:rFonts w:cs="Arial"/>
                <w:sz w:val="18"/>
                <w:szCs w:val="18"/>
              </w:rPr>
            </w:pPr>
            <w:r w:rsidRPr="00FD0C97">
              <w:rPr>
                <w:rFonts w:cs="Arial"/>
                <w:color w:val="000000"/>
                <w:sz w:val="18"/>
                <w:szCs w:val="18"/>
              </w:rPr>
              <w:t xml:space="preserve">Mierka na zvary </w:t>
            </w:r>
            <w:proofErr w:type="spellStart"/>
            <w:r w:rsidRPr="00FD0C97">
              <w:rPr>
                <w:rFonts w:cs="Arial"/>
                <w:color w:val="000000"/>
                <w:sz w:val="18"/>
                <w:szCs w:val="18"/>
              </w:rPr>
              <w:t>inox</w:t>
            </w:r>
            <w:proofErr w:type="spellEnd"/>
            <w:r w:rsidRPr="00FD0C97">
              <w:rPr>
                <w:rFonts w:cs="Arial"/>
                <w:color w:val="000000"/>
                <w:sz w:val="18"/>
                <w:szCs w:val="18"/>
              </w:rPr>
              <w:t>. Meranie kútových a tupých zvarov, 3 stupnice</w:t>
            </w:r>
          </w:p>
        </w:tc>
        <w:tc>
          <w:tcPr>
            <w:tcW w:w="565" w:type="pct"/>
          </w:tcPr>
          <w:p w14:paraId="51FF2B80" w14:textId="77777777" w:rsidR="00DF4DFA" w:rsidRPr="00FD0C97" w:rsidRDefault="00DF4DFA" w:rsidP="00E77416">
            <w:pPr>
              <w:jc w:val="center"/>
              <w:rPr>
                <w:rFonts w:cs="Arial"/>
                <w:color w:val="000000"/>
                <w:sz w:val="18"/>
                <w:szCs w:val="18"/>
              </w:rPr>
            </w:pPr>
            <w:r w:rsidRPr="00FD0C97">
              <w:t>ks</w:t>
            </w:r>
          </w:p>
        </w:tc>
        <w:tc>
          <w:tcPr>
            <w:tcW w:w="718" w:type="pct"/>
          </w:tcPr>
          <w:p w14:paraId="45349F19" w14:textId="77777777" w:rsidR="00DF4DFA" w:rsidRPr="00FD0C97" w:rsidRDefault="00DF4DFA" w:rsidP="00E77416">
            <w:pPr>
              <w:jc w:val="center"/>
              <w:rPr>
                <w:rFonts w:cs="Arial"/>
                <w:color w:val="000000"/>
                <w:sz w:val="18"/>
                <w:szCs w:val="18"/>
              </w:rPr>
            </w:pPr>
            <w:r w:rsidRPr="00FD0C97">
              <w:t>10</w:t>
            </w:r>
          </w:p>
        </w:tc>
        <w:tc>
          <w:tcPr>
            <w:tcW w:w="550" w:type="pct"/>
          </w:tcPr>
          <w:p w14:paraId="0EC85482" w14:textId="77777777" w:rsidR="00DF4DFA" w:rsidRPr="00FD0C97" w:rsidRDefault="00DF4DFA" w:rsidP="00E77416">
            <w:pPr>
              <w:ind w:right="113"/>
              <w:rPr>
                <w:rFonts w:cs="Arial"/>
                <w:kern w:val="72"/>
                <w:szCs w:val="20"/>
              </w:rPr>
            </w:pPr>
          </w:p>
        </w:tc>
        <w:tc>
          <w:tcPr>
            <w:tcW w:w="607" w:type="pct"/>
          </w:tcPr>
          <w:p w14:paraId="365EAB36" w14:textId="77777777" w:rsidR="00DF4DFA" w:rsidRPr="00FD0C97" w:rsidRDefault="00DF4DFA" w:rsidP="00E77416">
            <w:pPr>
              <w:ind w:right="113"/>
              <w:rPr>
                <w:rFonts w:cs="Arial"/>
                <w:kern w:val="72"/>
                <w:szCs w:val="20"/>
              </w:rPr>
            </w:pPr>
          </w:p>
        </w:tc>
        <w:tc>
          <w:tcPr>
            <w:tcW w:w="460" w:type="pct"/>
          </w:tcPr>
          <w:p w14:paraId="68DB01FE" w14:textId="77777777" w:rsidR="00DF4DFA" w:rsidRPr="00FD0C97" w:rsidRDefault="00DF4DFA" w:rsidP="00E77416">
            <w:pPr>
              <w:ind w:right="113"/>
              <w:rPr>
                <w:rFonts w:cs="Arial"/>
                <w:kern w:val="72"/>
                <w:szCs w:val="20"/>
              </w:rPr>
            </w:pPr>
          </w:p>
        </w:tc>
        <w:tc>
          <w:tcPr>
            <w:tcW w:w="607" w:type="pct"/>
          </w:tcPr>
          <w:p w14:paraId="34E86323" w14:textId="77777777" w:rsidR="00DF4DFA" w:rsidRPr="00FD0C97" w:rsidRDefault="00DF4DFA" w:rsidP="00E77416">
            <w:pPr>
              <w:ind w:right="113"/>
              <w:rPr>
                <w:rFonts w:cs="Arial"/>
                <w:kern w:val="72"/>
                <w:szCs w:val="20"/>
              </w:rPr>
            </w:pPr>
          </w:p>
        </w:tc>
      </w:tr>
      <w:tr w:rsidR="00DF4DFA" w:rsidRPr="00FD0C97" w14:paraId="2131D8D0" w14:textId="77777777" w:rsidTr="00E77416">
        <w:trPr>
          <w:trHeight w:val="230"/>
        </w:trPr>
        <w:tc>
          <w:tcPr>
            <w:tcW w:w="405" w:type="pct"/>
            <w:shd w:val="clear" w:color="auto" w:fill="A6A6A6"/>
            <w:vAlign w:val="bottom"/>
          </w:tcPr>
          <w:p w14:paraId="17367EC1" w14:textId="77777777" w:rsidR="00DF4DFA" w:rsidRPr="00FD0C97" w:rsidRDefault="00DF4DFA" w:rsidP="00E77416">
            <w:pPr>
              <w:jc w:val="center"/>
              <w:rPr>
                <w:rFonts w:cs="Arial"/>
                <w:b/>
                <w:bCs/>
                <w:sz w:val="18"/>
                <w:szCs w:val="18"/>
              </w:rPr>
            </w:pPr>
            <w:r w:rsidRPr="00FD0C97">
              <w:rPr>
                <w:rFonts w:cs="Arial"/>
                <w:b/>
                <w:bCs/>
                <w:sz w:val="18"/>
                <w:szCs w:val="18"/>
              </w:rPr>
              <w:t>2.5</w:t>
            </w:r>
          </w:p>
        </w:tc>
        <w:tc>
          <w:tcPr>
            <w:tcW w:w="1088" w:type="pct"/>
            <w:vAlign w:val="bottom"/>
          </w:tcPr>
          <w:p w14:paraId="20A97301" w14:textId="77777777" w:rsidR="00DF4DFA" w:rsidRPr="00FD0C97" w:rsidRDefault="00DF4DFA" w:rsidP="00E77416">
            <w:pPr>
              <w:rPr>
                <w:rFonts w:cs="Arial"/>
                <w:sz w:val="18"/>
                <w:szCs w:val="18"/>
              </w:rPr>
            </w:pPr>
            <w:r w:rsidRPr="00FD0C97">
              <w:rPr>
                <w:rFonts w:cs="Arial"/>
                <w:color w:val="000000"/>
                <w:sz w:val="18"/>
                <w:szCs w:val="18"/>
              </w:rPr>
              <w:t xml:space="preserve">Zvárací drôt priemer 1,2mm nepomedený, </w:t>
            </w:r>
            <w:proofErr w:type="spellStart"/>
            <w:r w:rsidRPr="00FD0C97">
              <w:rPr>
                <w:rFonts w:cs="Arial"/>
                <w:color w:val="000000"/>
                <w:sz w:val="18"/>
                <w:szCs w:val="18"/>
              </w:rPr>
              <w:t>nepobrondzovaný</w:t>
            </w:r>
            <w:proofErr w:type="spellEnd"/>
          </w:p>
        </w:tc>
        <w:tc>
          <w:tcPr>
            <w:tcW w:w="565" w:type="pct"/>
          </w:tcPr>
          <w:p w14:paraId="1FADAC61" w14:textId="77777777" w:rsidR="00DF4DFA" w:rsidRPr="00FD0C97" w:rsidRDefault="00DF4DFA" w:rsidP="00E77416">
            <w:pPr>
              <w:jc w:val="center"/>
              <w:rPr>
                <w:rFonts w:cs="Arial"/>
                <w:color w:val="000000"/>
                <w:sz w:val="18"/>
                <w:szCs w:val="18"/>
              </w:rPr>
            </w:pPr>
            <w:r w:rsidRPr="00FD0C97">
              <w:t>KG</w:t>
            </w:r>
          </w:p>
        </w:tc>
        <w:tc>
          <w:tcPr>
            <w:tcW w:w="718" w:type="pct"/>
          </w:tcPr>
          <w:p w14:paraId="64BAD5DC" w14:textId="77777777" w:rsidR="00DF4DFA" w:rsidRPr="00FD0C97" w:rsidRDefault="00DF4DFA" w:rsidP="00E77416">
            <w:pPr>
              <w:jc w:val="center"/>
              <w:rPr>
                <w:rFonts w:cs="Arial"/>
                <w:color w:val="000000"/>
                <w:sz w:val="18"/>
                <w:szCs w:val="18"/>
              </w:rPr>
            </w:pPr>
            <w:r w:rsidRPr="00FD0C97">
              <w:t>25000</w:t>
            </w:r>
          </w:p>
        </w:tc>
        <w:tc>
          <w:tcPr>
            <w:tcW w:w="550" w:type="pct"/>
          </w:tcPr>
          <w:p w14:paraId="6EAB43D8" w14:textId="77777777" w:rsidR="00DF4DFA" w:rsidRPr="00FD0C97" w:rsidRDefault="00DF4DFA" w:rsidP="00E77416">
            <w:pPr>
              <w:ind w:right="113"/>
              <w:rPr>
                <w:rFonts w:cs="Arial"/>
                <w:kern w:val="72"/>
                <w:szCs w:val="20"/>
              </w:rPr>
            </w:pPr>
          </w:p>
        </w:tc>
        <w:tc>
          <w:tcPr>
            <w:tcW w:w="607" w:type="pct"/>
          </w:tcPr>
          <w:p w14:paraId="3B569707" w14:textId="77777777" w:rsidR="00DF4DFA" w:rsidRPr="00FD0C97" w:rsidRDefault="00DF4DFA" w:rsidP="00E77416">
            <w:pPr>
              <w:ind w:right="113"/>
              <w:rPr>
                <w:rFonts w:cs="Arial"/>
                <w:kern w:val="72"/>
                <w:szCs w:val="20"/>
              </w:rPr>
            </w:pPr>
          </w:p>
        </w:tc>
        <w:tc>
          <w:tcPr>
            <w:tcW w:w="460" w:type="pct"/>
          </w:tcPr>
          <w:p w14:paraId="03ECAE34" w14:textId="77777777" w:rsidR="00DF4DFA" w:rsidRPr="00FD0C97" w:rsidRDefault="00DF4DFA" w:rsidP="00E77416">
            <w:pPr>
              <w:ind w:right="113"/>
              <w:rPr>
                <w:rFonts w:cs="Arial"/>
                <w:kern w:val="72"/>
                <w:szCs w:val="20"/>
              </w:rPr>
            </w:pPr>
          </w:p>
        </w:tc>
        <w:tc>
          <w:tcPr>
            <w:tcW w:w="607" w:type="pct"/>
          </w:tcPr>
          <w:p w14:paraId="29E3BF62" w14:textId="77777777" w:rsidR="00DF4DFA" w:rsidRPr="00FD0C97" w:rsidRDefault="00DF4DFA" w:rsidP="00E77416">
            <w:pPr>
              <w:ind w:right="113"/>
              <w:rPr>
                <w:rFonts w:cs="Arial"/>
                <w:kern w:val="72"/>
                <w:szCs w:val="20"/>
              </w:rPr>
            </w:pPr>
          </w:p>
        </w:tc>
      </w:tr>
      <w:tr w:rsidR="00DF4DFA" w:rsidRPr="00FD0C97" w14:paraId="6E6BE193" w14:textId="77777777" w:rsidTr="00E77416">
        <w:trPr>
          <w:trHeight w:val="87"/>
        </w:trPr>
        <w:tc>
          <w:tcPr>
            <w:tcW w:w="405" w:type="pct"/>
            <w:shd w:val="clear" w:color="auto" w:fill="A6A6A6"/>
            <w:vAlign w:val="bottom"/>
          </w:tcPr>
          <w:p w14:paraId="10575E9C" w14:textId="77777777" w:rsidR="00DF4DFA" w:rsidRPr="00FD0C97" w:rsidRDefault="00DF4DFA" w:rsidP="00E77416">
            <w:pPr>
              <w:jc w:val="center"/>
              <w:rPr>
                <w:rFonts w:cs="Arial"/>
                <w:b/>
                <w:bCs/>
                <w:sz w:val="18"/>
                <w:szCs w:val="18"/>
              </w:rPr>
            </w:pPr>
            <w:r w:rsidRPr="00FD0C97">
              <w:rPr>
                <w:rFonts w:cs="Arial"/>
                <w:b/>
                <w:bCs/>
                <w:sz w:val="18"/>
                <w:szCs w:val="18"/>
              </w:rPr>
              <w:t>2.6</w:t>
            </w:r>
          </w:p>
        </w:tc>
        <w:tc>
          <w:tcPr>
            <w:tcW w:w="1088" w:type="pct"/>
            <w:vAlign w:val="bottom"/>
          </w:tcPr>
          <w:p w14:paraId="02D53F3F" w14:textId="77777777" w:rsidR="00DF4DFA" w:rsidRPr="00FD0C97" w:rsidRDefault="00DF4DFA" w:rsidP="00E77416">
            <w:pPr>
              <w:rPr>
                <w:rFonts w:cs="Arial"/>
                <w:color w:val="000000"/>
                <w:sz w:val="18"/>
                <w:szCs w:val="18"/>
              </w:rPr>
            </w:pPr>
            <w:proofErr w:type="spellStart"/>
            <w:r w:rsidRPr="00FD0C97">
              <w:rPr>
                <w:rFonts w:cs="Arial"/>
                <w:color w:val="000000"/>
                <w:sz w:val="18"/>
                <w:szCs w:val="18"/>
              </w:rPr>
              <w:t>Sprey</w:t>
            </w:r>
            <w:proofErr w:type="spellEnd"/>
            <w:r w:rsidRPr="00FD0C97">
              <w:rPr>
                <w:rFonts w:cs="Arial"/>
                <w:color w:val="000000"/>
                <w:sz w:val="18"/>
                <w:szCs w:val="18"/>
              </w:rPr>
              <w:t xml:space="preserve"> na ochranu hubíc a kontaktných špičiek. Tepelne odolná vrstva 1300°C</w:t>
            </w:r>
          </w:p>
        </w:tc>
        <w:tc>
          <w:tcPr>
            <w:tcW w:w="565" w:type="pct"/>
          </w:tcPr>
          <w:p w14:paraId="49E80CAF" w14:textId="77777777" w:rsidR="00DF4DFA" w:rsidRPr="00FD0C97" w:rsidRDefault="00DF4DFA" w:rsidP="00E77416">
            <w:pPr>
              <w:jc w:val="center"/>
              <w:rPr>
                <w:rFonts w:cs="Arial"/>
                <w:color w:val="000000"/>
                <w:sz w:val="18"/>
                <w:szCs w:val="18"/>
              </w:rPr>
            </w:pPr>
            <w:r w:rsidRPr="00FD0C97">
              <w:t>ks</w:t>
            </w:r>
          </w:p>
        </w:tc>
        <w:tc>
          <w:tcPr>
            <w:tcW w:w="718" w:type="pct"/>
          </w:tcPr>
          <w:p w14:paraId="663B6346" w14:textId="77777777" w:rsidR="00DF4DFA" w:rsidRPr="00FD0C97" w:rsidRDefault="00DF4DFA" w:rsidP="00E77416">
            <w:pPr>
              <w:jc w:val="center"/>
              <w:rPr>
                <w:rFonts w:cs="Arial"/>
                <w:color w:val="000000"/>
                <w:sz w:val="18"/>
                <w:szCs w:val="18"/>
              </w:rPr>
            </w:pPr>
            <w:r w:rsidRPr="00FD0C97">
              <w:t>50</w:t>
            </w:r>
          </w:p>
        </w:tc>
        <w:tc>
          <w:tcPr>
            <w:tcW w:w="550" w:type="pct"/>
          </w:tcPr>
          <w:p w14:paraId="0F5C7323" w14:textId="77777777" w:rsidR="00DF4DFA" w:rsidRPr="00FD0C97" w:rsidRDefault="00DF4DFA" w:rsidP="00E77416">
            <w:pPr>
              <w:ind w:right="113"/>
              <w:rPr>
                <w:rFonts w:cs="Arial"/>
                <w:kern w:val="72"/>
                <w:szCs w:val="20"/>
              </w:rPr>
            </w:pPr>
          </w:p>
        </w:tc>
        <w:tc>
          <w:tcPr>
            <w:tcW w:w="607" w:type="pct"/>
          </w:tcPr>
          <w:p w14:paraId="68B9BF1C" w14:textId="77777777" w:rsidR="00DF4DFA" w:rsidRPr="00FD0C97" w:rsidRDefault="00DF4DFA" w:rsidP="00E77416">
            <w:pPr>
              <w:ind w:right="113"/>
              <w:rPr>
                <w:rFonts w:cs="Arial"/>
                <w:kern w:val="72"/>
                <w:szCs w:val="20"/>
              </w:rPr>
            </w:pPr>
          </w:p>
        </w:tc>
        <w:tc>
          <w:tcPr>
            <w:tcW w:w="460" w:type="pct"/>
          </w:tcPr>
          <w:p w14:paraId="38E57442" w14:textId="77777777" w:rsidR="00DF4DFA" w:rsidRPr="00FD0C97" w:rsidRDefault="00DF4DFA" w:rsidP="00E77416">
            <w:pPr>
              <w:ind w:right="113"/>
              <w:rPr>
                <w:rFonts w:cs="Arial"/>
                <w:kern w:val="72"/>
                <w:szCs w:val="20"/>
              </w:rPr>
            </w:pPr>
          </w:p>
        </w:tc>
        <w:tc>
          <w:tcPr>
            <w:tcW w:w="607" w:type="pct"/>
          </w:tcPr>
          <w:p w14:paraId="55A9CEB5" w14:textId="77777777" w:rsidR="00DF4DFA" w:rsidRPr="00FD0C97" w:rsidRDefault="00DF4DFA" w:rsidP="00E77416">
            <w:pPr>
              <w:ind w:right="113"/>
              <w:rPr>
                <w:rFonts w:cs="Arial"/>
                <w:kern w:val="72"/>
                <w:szCs w:val="20"/>
              </w:rPr>
            </w:pPr>
          </w:p>
        </w:tc>
      </w:tr>
      <w:tr w:rsidR="00DF4DFA" w:rsidRPr="00FD0C97" w14:paraId="45C1BD95" w14:textId="77777777" w:rsidTr="00E77416">
        <w:trPr>
          <w:trHeight w:val="230"/>
        </w:trPr>
        <w:tc>
          <w:tcPr>
            <w:tcW w:w="405" w:type="pct"/>
            <w:shd w:val="clear" w:color="auto" w:fill="A6A6A6"/>
            <w:vAlign w:val="bottom"/>
          </w:tcPr>
          <w:p w14:paraId="3BB9ACDA" w14:textId="77777777" w:rsidR="00DF4DFA" w:rsidRPr="00FD0C97" w:rsidRDefault="00DF4DFA" w:rsidP="00E77416">
            <w:pPr>
              <w:jc w:val="center"/>
              <w:rPr>
                <w:rFonts w:cs="Arial"/>
                <w:b/>
                <w:bCs/>
                <w:sz w:val="18"/>
                <w:szCs w:val="18"/>
              </w:rPr>
            </w:pPr>
            <w:r w:rsidRPr="00FD0C97">
              <w:rPr>
                <w:rFonts w:cs="Arial"/>
                <w:b/>
                <w:bCs/>
                <w:sz w:val="18"/>
                <w:szCs w:val="18"/>
              </w:rPr>
              <w:t>2.7</w:t>
            </w:r>
          </w:p>
        </w:tc>
        <w:tc>
          <w:tcPr>
            <w:tcW w:w="1088" w:type="pct"/>
            <w:vAlign w:val="bottom"/>
          </w:tcPr>
          <w:p w14:paraId="5D290920" w14:textId="77777777" w:rsidR="00DF4DFA" w:rsidRPr="00FD0C97" w:rsidRDefault="00DF4DFA" w:rsidP="00E77416">
            <w:pPr>
              <w:rPr>
                <w:rFonts w:cs="Arial"/>
                <w:color w:val="000000"/>
                <w:sz w:val="18"/>
                <w:szCs w:val="18"/>
              </w:rPr>
            </w:pPr>
            <w:r w:rsidRPr="00FD0C97">
              <w:rPr>
                <w:rFonts w:cs="Arial"/>
                <w:color w:val="000000"/>
                <w:sz w:val="18"/>
                <w:szCs w:val="18"/>
              </w:rPr>
              <w:t xml:space="preserve">Keramická podložka s vysokou tepelnou odolnosťou, rohová. Na lepiacej páske </w:t>
            </w:r>
          </w:p>
        </w:tc>
        <w:tc>
          <w:tcPr>
            <w:tcW w:w="565" w:type="pct"/>
          </w:tcPr>
          <w:p w14:paraId="0A4FF9FA" w14:textId="77777777" w:rsidR="00DF4DFA" w:rsidRPr="00FD0C97" w:rsidRDefault="00DF4DFA" w:rsidP="00E77416">
            <w:pPr>
              <w:jc w:val="center"/>
              <w:rPr>
                <w:rFonts w:cs="Arial"/>
                <w:color w:val="000000"/>
                <w:sz w:val="18"/>
                <w:szCs w:val="18"/>
              </w:rPr>
            </w:pPr>
            <w:r w:rsidRPr="00FD0C97">
              <w:t>ks</w:t>
            </w:r>
          </w:p>
        </w:tc>
        <w:tc>
          <w:tcPr>
            <w:tcW w:w="718" w:type="pct"/>
          </w:tcPr>
          <w:p w14:paraId="3935AE22" w14:textId="77777777" w:rsidR="00DF4DFA" w:rsidRPr="00FD0C97" w:rsidRDefault="00DF4DFA" w:rsidP="00E77416">
            <w:pPr>
              <w:jc w:val="center"/>
              <w:rPr>
                <w:rFonts w:cs="Arial"/>
                <w:color w:val="000000"/>
                <w:sz w:val="18"/>
                <w:szCs w:val="18"/>
              </w:rPr>
            </w:pPr>
            <w:r w:rsidRPr="00FD0C97">
              <w:t>336</w:t>
            </w:r>
          </w:p>
        </w:tc>
        <w:tc>
          <w:tcPr>
            <w:tcW w:w="550" w:type="pct"/>
          </w:tcPr>
          <w:p w14:paraId="5B661EAC" w14:textId="77777777" w:rsidR="00DF4DFA" w:rsidRPr="00FD0C97" w:rsidRDefault="00DF4DFA" w:rsidP="00E77416">
            <w:pPr>
              <w:ind w:right="113"/>
              <w:rPr>
                <w:rFonts w:cs="Arial"/>
                <w:kern w:val="72"/>
                <w:szCs w:val="20"/>
              </w:rPr>
            </w:pPr>
          </w:p>
        </w:tc>
        <w:tc>
          <w:tcPr>
            <w:tcW w:w="607" w:type="pct"/>
          </w:tcPr>
          <w:p w14:paraId="77B3A1E5" w14:textId="77777777" w:rsidR="00DF4DFA" w:rsidRPr="00FD0C97" w:rsidRDefault="00DF4DFA" w:rsidP="00E77416">
            <w:pPr>
              <w:ind w:right="113"/>
              <w:rPr>
                <w:rFonts w:cs="Arial"/>
                <w:kern w:val="72"/>
                <w:szCs w:val="20"/>
              </w:rPr>
            </w:pPr>
          </w:p>
        </w:tc>
        <w:tc>
          <w:tcPr>
            <w:tcW w:w="460" w:type="pct"/>
          </w:tcPr>
          <w:p w14:paraId="4156C03C" w14:textId="77777777" w:rsidR="00DF4DFA" w:rsidRPr="00FD0C97" w:rsidRDefault="00DF4DFA" w:rsidP="00E77416">
            <w:pPr>
              <w:ind w:right="113"/>
              <w:rPr>
                <w:rFonts w:cs="Arial"/>
                <w:kern w:val="72"/>
                <w:szCs w:val="20"/>
              </w:rPr>
            </w:pPr>
          </w:p>
        </w:tc>
        <w:tc>
          <w:tcPr>
            <w:tcW w:w="607" w:type="pct"/>
          </w:tcPr>
          <w:p w14:paraId="381982F5" w14:textId="77777777" w:rsidR="00DF4DFA" w:rsidRPr="00FD0C97" w:rsidRDefault="00DF4DFA" w:rsidP="00E77416">
            <w:pPr>
              <w:ind w:right="113"/>
              <w:rPr>
                <w:rFonts w:cs="Arial"/>
                <w:kern w:val="72"/>
                <w:szCs w:val="20"/>
              </w:rPr>
            </w:pPr>
          </w:p>
        </w:tc>
      </w:tr>
      <w:tr w:rsidR="00DF4DFA" w:rsidRPr="00FD0C97" w14:paraId="31C38D34" w14:textId="77777777" w:rsidTr="00E77416">
        <w:trPr>
          <w:trHeight w:val="209"/>
        </w:trPr>
        <w:tc>
          <w:tcPr>
            <w:tcW w:w="405" w:type="pct"/>
            <w:shd w:val="clear" w:color="auto" w:fill="A6A6A6"/>
            <w:vAlign w:val="bottom"/>
          </w:tcPr>
          <w:p w14:paraId="3492C908" w14:textId="77777777" w:rsidR="00DF4DFA" w:rsidRPr="00FD0C97" w:rsidRDefault="00DF4DFA" w:rsidP="00E77416">
            <w:pPr>
              <w:jc w:val="center"/>
              <w:rPr>
                <w:rFonts w:cs="Arial"/>
                <w:b/>
                <w:bCs/>
                <w:sz w:val="18"/>
                <w:szCs w:val="18"/>
              </w:rPr>
            </w:pPr>
            <w:r w:rsidRPr="00FD0C97">
              <w:rPr>
                <w:rFonts w:cs="Arial"/>
                <w:b/>
                <w:bCs/>
                <w:sz w:val="18"/>
                <w:szCs w:val="18"/>
              </w:rPr>
              <w:t>2.8</w:t>
            </w:r>
          </w:p>
        </w:tc>
        <w:tc>
          <w:tcPr>
            <w:tcW w:w="1088" w:type="pct"/>
            <w:vAlign w:val="bottom"/>
          </w:tcPr>
          <w:p w14:paraId="7E3711D1" w14:textId="77777777" w:rsidR="00DF4DFA" w:rsidRPr="00FD0C97" w:rsidRDefault="00DF4DFA" w:rsidP="00E77416">
            <w:pPr>
              <w:rPr>
                <w:rFonts w:cs="Arial"/>
                <w:color w:val="000000"/>
                <w:sz w:val="18"/>
                <w:szCs w:val="18"/>
              </w:rPr>
            </w:pPr>
            <w:r w:rsidRPr="00FD0C97">
              <w:rPr>
                <w:rFonts w:cs="Arial"/>
                <w:color w:val="000000"/>
                <w:sz w:val="18"/>
                <w:szCs w:val="18"/>
              </w:rPr>
              <w:t>Keramická podložka s vysokou tepelnou odolnosťou obdĺžniková, typ drážky oblá. Na lepiacej páske</w:t>
            </w:r>
          </w:p>
        </w:tc>
        <w:tc>
          <w:tcPr>
            <w:tcW w:w="565" w:type="pct"/>
          </w:tcPr>
          <w:p w14:paraId="21B37DEE" w14:textId="77777777" w:rsidR="00DF4DFA" w:rsidRPr="00FD0C97" w:rsidRDefault="00DF4DFA" w:rsidP="00E77416">
            <w:pPr>
              <w:jc w:val="center"/>
              <w:rPr>
                <w:rFonts w:cs="Arial"/>
                <w:color w:val="000000"/>
                <w:sz w:val="18"/>
                <w:szCs w:val="18"/>
              </w:rPr>
            </w:pPr>
            <w:r w:rsidRPr="00FD0C97">
              <w:t>ks</w:t>
            </w:r>
          </w:p>
        </w:tc>
        <w:tc>
          <w:tcPr>
            <w:tcW w:w="718" w:type="pct"/>
          </w:tcPr>
          <w:p w14:paraId="7DF2E8CD" w14:textId="77777777" w:rsidR="00DF4DFA" w:rsidRPr="00FD0C97" w:rsidRDefault="00DF4DFA" w:rsidP="00E77416">
            <w:pPr>
              <w:jc w:val="center"/>
              <w:rPr>
                <w:rFonts w:cs="Arial"/>
                <w:color w:val="000000"/>
                <w:sz w:val="18"/>
                <w:szCs w:val="18"/>
              </w:rPr>
            </w:pPr>
            <w:r w:rsidRPr="00FD0C97">
              <w:t>324</w:t>
            </w:r>
          </w:p>
        </w:tc>
        <w:tc>
          <w:tcPr>
            <w:tcW w:w="550" w:type="pct"/>
          </w:tcPr>
          <w:p w14:paraId="6AD9FC67" w14:textId="77777777" w:rsidR="00DF4DFA" w:rsidRPr="00FD0C97" w:rsidRDefault="00DF4DFA" w:rsidP="00E77416">
            <w:pPr>
              <w:ind w:right="113"/>
              <w:rPr>
                <w:rFonts w:cs="Arial"/>
                <w:kern w:val="72"/>
                <w:szCs w:val="20"/>
              </w:rPr>
            </w:pPr>
          </w:p>
        </w:tc>
        <w:tc>
          <w:tcPr>
            <w:tcW w:w="607" w:type="pct"/>
          </w:tcPr>
          <w:p w14:paraId="47B4E60A" w14:textId="77777777" w:rsidR="00DF4DFA" w:rsidRPr="00FD0C97" w:rsidRDefault="00DF4DFA" w:rsidP="00E77416">
            <w:pPr>
              <w:ind w:right="113"/>
              <w:rPr>
                <w:rFonts w:cs="Arial"/>
                <w:kern w:val="72"/>
                <w:szCs w:val="20"/>
              </w:rPr>
            </w:pPr>
          </w:p>
        </w:tc>
        <w:tc>
          <w:tcPr>
            <w:tcW w:w="460" w:type="pct"/>
          </w:tcPr>
          <w:p w14:paraId="01E9F9C2" w14:textId="77777777" w:rsidR="00DF4DFA" w:rsidRPr="00FD0C97" w:rsidRDefault="00DF4DFA" w:rsidP="00E77416">
            <w:pPr>
              <w:ind w:right="113"/>
              <w:rPr>
                <w:rFonts w:cs="Arial"/>
                <w:kern w:val="72"/>
                <w:szCs w:val="20"/>
              </w:rPr>
            </w:pPr>
          </w:p>
        </w:tc>
        <w:tc>
          <w:tcPr>
            <w:tcW w:w="607" w:type="pct"/>
          </w:tcPr>
          <w:p w14:paraId="081F3F14" w14:textId="77777777" w:rsidR="00DF4DFA" w:rsidRPr="00FD0C97" w:rsidRDefault="00DF4DFA" w:rsidP="00E77416">
            <w:pPr>
              <w:ind w:right="113"/>
              <w:rPr>
                <w:rFonts w:cs="Arial"/>
                <w:kern w:val="72"/>
                <w:szCs w:val="20"/>
              </w:rPr>
            </w:pPr>
          </w:p>
        </w:tc>
      </w:tr>
      <w:tr w:rsidR="00DF4DFA" w:rsidRPr="00FD0C97" w14:paraId="68DEEB0B" w14:textId="77777777" w:rsidTr="00E77416">
        <w:trPr>
          <w:trHeight w:val="230"/>
        </w:trPr>
        <w:tc>
          <w:tcPr>
            <w:tcW w:w="405" w:type="pct"/>
            <w:shd w:val="clear" w:color="auto" w:fill="A6A6A6"/>
            <w:vAlign w:val="bottom"/>
          </w:tcPr>
          <w:p w14:paraId="360CD16F" w14:textId="77777777" w:rsidR="00DF4DFA" w:rsidRPr="00FD0C97" w:rsidRDefault="00DF4DFA" w:rsidP="00E77416">
            <w:pPr>
              <w:jc w:val="center"/>
              <w:rPr>
                <w:rFonts w:cs="Arial"/>
                <w:b/>
                <w:bCs/>
                <w:sz w:val="18"/>
                <w:szCs w:val="18"/>
              </w:rPr>
            </w:pPr>
            <w:r w:rsidRPr="00FD0C97">
              <w:rPr>
                <w:rFonts w:cs="Arial"/>
                <w:b/>
                <w:bCs/>
                <w:sz w:val="18"/>
                <w:szCs w:val="18"/>
              </w:rPr>
              <w:t> 2.9</w:t>
            </w:r>
          </w:p>
        </w:tc>
        <w:tc>
          <w:tcPr>
            <w:tcW w:w="1088" w:type="pct"/>
            <w:vAlign w:val="bottom"/>
          </w:tcPr>
          <w:p w14:paraId="24CB59D8" w14:textId="77777777" w:rsidR="00DF4DFA" w:rsidRPr="00FD0C97" w:rsidRDefault="00DF4DFA" w:rsidP="00E77416">
            <w:pPr>
              <w:rPr>
                <w:rFonts w:cs="Arial"/>
                <w:color w:val="000000"/>
                <w:sz w:val="18"/>
                <w:szCs w:val="18"/>
              </w:rPr>
            </w:pPr>
            <w:r w:rsidRPr="00FD0C97">
              <w:rPr>
                <w:rFonts w:cs="Arial"/>
                <w:color w:val="000000"/>
                <w:sz w:val="18"/>
                <w:szCs w:val="18"/>
              </w:rPr>
              <w:t>PLECH_10X1500X6000</w:t>
            </w:r>
          </w:p>
        </w:tc>
        <w:tc>
          <w:tcPr>
            <w:tcW w:w="565" w:type="pct"/>
          </w:tcPr>
          <w:p w14:paraId="28426C6B" w14:textId="77777777" w:rsidR="00DF4DFA" w:rsidRPr="00FD0C97" w:rsidRDefault="00DF4DFA" w:rsidP="00E77416">
            <w:pPr>
              <w:jc w:val="center"/>
              <w:rPr>
                <w:rFonts w:cs="Arial"/>
                <w:color w:val="000000"/>
                <w:sz w:val="18"/>
                <w:szCs w:val="18"/>
              </w:rPr>
            </w:pPr>
            <w:r w:rsidRPr="00FD0C97">
              <w:t>KG</w:t>
            </w:r>
          </w:p>
        </w:tc>
        <w:tc>
          <w:tcPr>
            <w:tcW w:w="718" w:type="pct"/>
          </w:tcPr>
          <w:p w14:paraId="1745FA26" w14:textId="77777777" w:rsidR="00DF4DFA" w:rsidRPr="00FD0C97" w:rsidRDefault="00DF4DFA" w:rsidP="00E77416">
            <w:pPr>
              <w:jc w:val="center"/>
              <w:rPr>
                <w:rFonts w:cs="Arial"/>
                <w:color w:val="000000"/>
                <w:sz w:val="18"/>
                <w:szCs w:val="18"/>
              </w:rPr>
            </w:pPr>
            <w:r w:rsidRPr="00FD0C97">
              <w:t>25000</w:t>
            </w:r>
          </w:p>
        </w:tc>
        <w:tc>
          <w:tcPr>
            <w:tcW w:w="550" w:type="pct"/>
          </w:tcPr>
          <w:p w14:paraId="729A3CE6" w14:textId="77777777" w:rsidR="00DF4DFA" w:rsidRPr="00FD0C97" w:rsidRDefault="00DF4DFA" w:rsidP="00E77416">
            <w:pPr>
              <w:ind w:right="113"/>
              <w:rPr>
                <w:rFonts w:cs="Arial"/>
                <w:kern w:val="72"/>
                <w:szCs w:val="20"/>
              </w:rPr>
            </w:pPr>
          </w:p>
        </w:tc>
        <w:tc>
          <w:tcPr>
            <w:tcW w:w="607" w:type="pct"/>
          </w:tcPr>
          <w:p w14:paraId="221F2D21" w14:textId="77777777" w:rsidR="00DF4DFA" w:rsidRPr="00FD0C97" w:rsidRDefault="00DF4DFA" w:rsidP="00E77416">
            <w:pPr>
              <w:ind w:right="113"/>
              <w:rPr>
                <w:rFonts w:cs="Arial"/>
                <w:kern w:val="72"/>
                <w:szCs w:val="20"/>
              </w:rPr>
            </w:pPr>
          </w:p>
        </w:tc>
        <w:tc>
          <w:tcPr>
            <w:tcW w:w="460" w:type="pct"/>
          </w:tcPr>
          <w:p w14:paraId="21132248" w14:textId="77777777" w:rsidR="00DF4DFA" w:rsidRPr="00FD0C97" w:rsidRDefault="00DF4DFA" w:rsidP="00E77416">
            <w:pPr>
              <w:ind w:right="113"/>
              <w:rPr>
                <w:rFonts w:cs="Arial"/>
                <w:kern w:val="72"/>
                <w:szCs w:val="20"/>
              </w:rPr>
            </w:pPr>
          </w:p>
        </w:tc>
        <w:tc>
          <w:tcPr>
            <w:tcW w:w="607" w:type="pct"/>
          </w:tcPr>
          <w:p w14:paraId="7616EF15" w14:textId="77777777" w:rsidR="00DF4DFA" w:rsidRPr="00FD0C97" w:rsidRDefault="00DF4DFA" w:rsidP="00E77416">
            <w:pPr>
              <w:ind w:right="113"/>
              <w:rPr>
                <w:rFonts w:cs="Arial"/>
                <w:kern w:val="72"/>
                <w:szCs w:val="20"/>
              </w:rPr>
            </w:pPr>
          </w:p>
        </w:tc>
      </w:tr>
      <w:tr w:rsidR="00DF4DFA" w:rsidRPr="00FD0C97" w14:paraId="57053B00" w14:textId="77777777" w:rsidTr="00E77416">
        <w:trPr>
          <w:trHeight w:val="230"/>
        </w:trPr>
        <w:tc>
          <w:tcPr>
            <w:tcW w:w="405" w:type="pct"/>
            <w:shd w:val="clear" w:color="auto" w:fill="A6A6A6"/>
            <w:vAlign w:val="bottom"/>
          </w:tcPr>
          <w:p w14:paraId="4AEBECEC" w14:textId="77777777" w:rsidR="00DF4DFA" w:rsidRPr="00FD0C97" w:rsidRDefault="00DF4DFA" w:rsidP="00E77416">
            <w:pPr>
              <w:jc w:val="center"/>
              <w:rPr>
                <w:rFonts w:cs="Arial"/>
                <w:b/>
                <w:bCs/>
                <w:sz w:val="18"/>
                <w:szCs w:val="18"/>
              </w:rPr>
            </w:pPr>
            <w:r w:rsidRPr="00FD0C97">
              <w:rPr>
                <w:rFonts w:cs="Arial"/>
                <w:b/>
                <w:bCs/>
                <w:sz w:val="18"/>
                <w:szCs w:val="18"/>
              </w:rPr>
              <w:t>2.10</w:t>
            </w:r>
          </w:p>
        </w:tc>
        <w:tc>
          <w:tcPr>
            <w:tcW w:w="1088" w:type="pct"/>
            <w:vAlign w:val="bottom"/>
          </w:tcPr>
          <w:p w14:paraId="57ECF11A" w14:textId="77777777" w:rsidR="00DF4DFA" w:rsidRPr="00FD0C97" w:rsidRDefault="00DF4DFA" w:rsidP="00E77416">
            <w:pPr>
              <w:rPr>
                <w:rFonts w:cs="Arial"/>
                <w:color w:val="000000"/>
                <w:sz w:val="18"/>
                <w:szCs w:val="18"/>
              </w:rPr>
            </w:pPr>
            <w:r w:rsidRPr="00FD0C97">
              <w:rPr>
                <w:rFonts w:cs="Arial"/>
                <w:color w:val="000000"/>
                <w:sz w:val="18"/>
                <w:szCs w:val="18"/>
              </w:rPr>
              <w:t>PLECH_8X1500X6000</w:t>
            </w:r>
          </w:p>
        </w:tc>
        <w:tc>
          <w:tcPr>
            <w:tcW w:w="565" w:type="pct"/>
          </w:tcPr>
          <w:p w14:paraId="37EA4458" w14:textId="77777777" w:rsidR="00DF4DFA" w:rsidRPr="00FD0C97" w:rsidRDefault="00DF4DFA" w:rsidP="00E77416">
            <w:pPr>
              <w:jc w:val="center"/>
              <w:rPr>
                <w:rFonts w:cs="Arial"/>
                <w:color w:val="000000"/>
                <w:sz w:val="18"/>
                <w:szCs w:val="18"/>
              </w:rPr>
            </w:pPr>
            <w:r w:rsidRPr="00FD0C97">
              <w:t>KG</w:t>
            </w:r>
          </w:p>
        </w:tc>
        <w:tc>
          <w:tcPr>
            <w:tcW w:w="718" w:type="pct"/>
          </w:tcPr>
          <w:p w14:paraId="314CABE7" w14:textId="77777777" w:rsidR="00DF4DFA" w:rsidRPr="00FD0C97" w:rsidRDefault="00DF4DFA" w:rsidP="00E77416">
            <w:pPr>
              <w:jc w:val="center"/>
              <w:rPr>
                <w:rFonts w:cs="Arial"/>
                <w:color w:val="000000"/>
                <w:sz w:val="18"/>
                <w:szCs w:val="18"/>
              </w:rPr>
            </w:pPr>
            <w:r w:rsidRPr="00FD0C97">
              <w:t>10000</w:t>
            </w:r>
          </w:p>
        </w:tc>
        <w:tc>
          <w:tcPr>
            <w:tcW w:w="550" w:type="pct"/>
          </w:tcPr>
          <w:p w14:paraId="656B7EC7" w14:textId="77777777" w:rsidR="00DF4DFA" w:rsidRPr="00FD0C97" w:rsidRDefault="00DF4DFA" w:rsidP="00E77416">
            <w:pPr>
              <w:ind w:right="113"/>
              <w:rPr>
                <w:rFonts w:cs="Arial"/>
                <w:kern w:val="72"/>
                <w:szCs w:val="20"/>
              </w:rPr>
            </w:pPr>
          </w:p>
        </w:tc>
        <w:tc>
          <w:tcPr>
            <w:tcW w:w="607" w:type="pct"/>
          </w:tcPr>
          <w:p w14:paraId="67EB8B88" w14:textId="77777777" w:rsidR="00DF4DFA" w:rsidRPr="00FD0C97" w:rsidRDefault="00DF4DFA" w:rsidP="00E77416">
            <w:pPr>
              <w:ind w:right="113"/>
              <w:rPr>
                <w:rFonts w:cs="Arial"/>
                <w:kern w:val="72"/>
                <w:szCs w:val="20"/>
              </w:rPr>
            </w:pPr>
          </w:p>
        </w:tc>
        <w:tc>
          <w:tcPr>
            <w:tcW w:w="460" w:type="pct"/>
          </w:tcPr>
          <w:p w14:paraId="5254C82E" w14:textId="77777777" w:rsidR="00DF4DFA" w:rsidRPr="00FD0C97" w:rsidRDefault="00DF4DFA" w:rsidP="00E77416">
            <w:pPr>
              <w:ind w:right="113"/>
              <w:rPr>
                <w:rFonts w:cs="Arial"/>
                <w:kern w:val="72"/>
                <w:szCs w:val="20"/>
              </w:rPr>
            </w:pPr>
          </w:p>
        </w:tc>
        <w:tc>
          <w:tcPr>
            <w:tcW w:w="607" w:type="pct"/>
          </w:tcPr>
          <w:p w14:paraId="19907C82" w14:textId="77777777" w:rsidR="00DF4DFA" w:rsidRPr="00FD0C97" w:rsidRDefault="00DF4DFA" w:rsidP="00E77416">
            <w:pPr>
              <w:ind w:right="113"/>
              <w:rPr>
                <w:rFonts w:cs="Arial"/>
                <w:kern w:val="72"/>
                <w:szCs w:val="20"/>
              </w:rPr>
            </w:pPr>
          </w:p>
        </w:tc>
      </w:tr>
      <w:tr w:rsidR="00DF4DFA" w:rsidRPr="00FD0C97" w14:paraId="63598ADD" w14:textId="77777777" w:rsidTr="00E77416">
        <w:trPr>
          <w:trHeight w:val="230"/>
        </w:trPr>
        <w:tc>
          <w:tcPr>
            <w:tcW w:w="405" w:type="pct"/>
            <w:shd w:val="clear" w:color="auto" w:fill="A6A6A6"/>
            <w:vAlign w:val="bottom"/>
          </w:tcPr>
          <w:p w14:paraId="7EB55C8B" w14:textId="77777777" w:rsidR="00DF4DFA" w:rsidRPr="00FD0C97" w:rsidRDefault="00DF4DFA" w:rsidP="00E77416">
            <w:pPr>
              <w:jc w:val="center"/>
              <w:rPr>
                <w:rFonts w:cs="Arial"/>
                <w:b/>
                <w:bCs/>
                <w:sz w:val="18"/>
                <w:szCs w:val="18"/>
              </w:rPr>
            </w:pPr>
            <w:r w:rsidRPr="00FD0C97">
              <w:rPr>
                <w:rFonts w:cs="Arial"/>
                <w:b/>
                <w:bCs/>
                <w:sz w:val="18"/>
                <w:szCs w:val="18"/>
              </w:rPr>
              <w:t>2.11</w:t>
            </w:r>
          </w:p>
        </w:tc>
        <w:tc>
          <w:tcPr>
            <w:tcW w:w="1088" w:type="pct"/>
            <w:vAlign w:val="bottom"/>
          </w:tcPr>
          <w:p w14:paraId="0EAC2FC5" w14:textId="77777777" w:rsidR="00DF4DFA" w:rsidRPr="00FD0C97" w:rsidRDefault="00DF4DFA" w:rsidP="00E77416">
            <w:pPr>
              <w:rPr>
                <w:rFonts w:cs="Arial"/>
                <w:color w:val="000000"/>
                <w:sz w:val="18"/>
                <w:szCs w:val="18"/>
              </w:rPr>
            </w:pPr>
            <w:r w:rsidRPr="00FD0C97">
              <w:rPr>
                <w:rFonts w:cs="Arial"/>
                <w:color w:val="000000"/>
                <w:sz w:val="18"/>
                <w:szCs w:val="18"/>
              </w:rPr>
              <w:t xml:space="preserve">zvárací horák </w:t>
            </w:r>
            <w:proofErr w:type="spellStart"/>
            <w:r w:rsidRPr="00FD0C97">
              <w:rPr>
                <w:rFonts w:cs="Arial"/>
                <w:color w:val="000000"/>
                <w:sz w:val="18"/>
                <w:szCs w:val="18"/>
              </w:rPr>
              <w:t>Abicor</w:t>
            </w:r>
            <w:proofErr w:type="spellEnd"/>
            <w:r w:rsidRPr="00FD0C97">
              <w:rPr>
                <w:rFonts w:cs="Arial"/>
                <w:color w:val="000000"/>
                <w:sz w:val="18"/>
                <w:szCs w:val="18"/>
              </w:rPr>
              <w:t xml:space="preserve"> </w:t>
            </w:r>
            <w:proofErr w:type="spellStart"/>
            <w:r w:rsidRPr="00FD0C97">
              <w:rPr>
                <w:rFonts w:cs="Arial"/>
                <w:color w:val="000000"/>
                <w:sz w:val="18"/>
                <w:szCs w:val="18"/>
              </w:rPr>
              <w:t>Binzel</w:t>
            </w:r>
            <w:proofErr w:type="spellEnd"/>
            <w:r w:rsidRPr="00FD0C97">
              <w:rPr>
                <w:rFonts w:cs="Arial"/>
                <w:color w:val="000000"/>
                <w:sz w:val="18"/>
                <w:szCs w:val="18"/>
              </w:rPr>
              <w:t xml:space="preserve"> RS 400 TF L4 ZA 4m alebo ekvivalent</w:t>
            </w:r>
          </w:p>
        </w:tc>
        <w:tc>
          <w:tcPr>
            <w:tcW w:w="565" w:type="pct"/>
          </w:tcPr>
          <w:p w14:paraId="7EB14200" w14:textId="77777777" w:rsidR="00DF4DFA" w:rsidRPr="00FD0C97" w:rsidRDefault="00DF4DFA" w:rsidP="00E77416">
            <w:pPr>
              <w:jc w:val="center"/>
              <w:rPr>
                <w:rFonts w:cs="Arial"/>
                <w:color w:val="000000"/>
                <w:sz w:val="18"/>
                <w:szCs w:val="18"/>
              </w:rPr>
            </w:pPr>
            <w:r w:rsidRPr="00FD0C97">
              <w:t>ks</w:t>
            </w:r>
          </w:p>
        </w:tc>
        <w:tc>
          <w:tcPr>
            <w:tcW w:w="718" w:type="pct"/>
          </w:tcPr>
          <w:p w14:paraId="713DE4FF" w14:textId="77777777" w:rsidR="00DF4DFA" w:rsidRPr="00FD0C97" w:rsidRDefault="00DF4DFA" w:rsidP="00E77416">
            <w:pPr>
              <w:jc w:val="center"/>
              <w:rPr>
                <w:rFonts w:cs="Arial"/>
                <w:color w:val="000000"/>
                <w:sz w:val="18"/>
                <w:szCs w:val="18"/>
              </w:rPr>
            </w:pPr>
            <w:r w:rsidRPr="00FD0C97">
              <w:t>20</w:t>
            </w:r>
          </w:p>
        </w:tc>
        <w:tc>
          <w:tcPr>
            <w:tcW w:w="550" w:type="pct"/>
          </w:tcPr>
          <w:p w14:paraId="6E86F329" w14:textId="77777777" w:rsidR="00DF4DFA" w:rsidRPr="00FD0C97" w:rsidRDefault="00DF4DFA" w:rsidP="00E77416">
            <w:pPr>
              <w:ind w:right="113"/>
              <w:rPr>
                <w:rFonts w:cs="Arial"/>
                <w:kern w:val="72"/>
                <w:szCs w:val="20"/>
              </w:rPr>
            </w:pPr>
          </w:p>
        </w:tc>
        <w:tc>
          <w:tcPr>
            <w:tcW w:w="607" w:type="pct"/>
          </w:tcPr>
          <w:p w14:paraId="4A2B54B8" w14:textId="77777777" w:rsidR="00DF4DFA" w:rsidRPr="00FD0C97" w:rsidRDefault="00DF4DFA" w:rsidP="00E77416">
            <w:pPr>
              <w:ind w:right="113"/>
              <w:rPr>
                <w:rFonts w:cs="Arial"/>
                <w:kern w:val="72"/>
                <w:szCs w:val="20"/>
              </w:rPr>
            </w:pPr>
          </w:p>
        </w:tc>
        <w:tc>
          <w:tcPr>
            <w:tcW w:w="460" w:type="pct"/>
          </w:tcPr>
          <w:p w14:paraId="7B5DF52D" w14:textId="77777777" w:rsidR="00DF4DFA" w:rsidRPr="00FD0C97" w:rsidRDefault="00DF4DFA" w:rsidP="00E77416">
            <w:pPr>
              <w:ind w:right="113"/>
              <w:rPr>
                <w:rFonts w:cs="Arial"/>
                <w:kern w:val="72"/>
                <w:szCs w:val="20"/>
              </w:rPr>
            </w:pPr>
          </w:p>
        </w:tc>
        <w:tc>
          <w:tcPr>
            <w:tcW w:w="607" w:type="pct"/>
          </w:tcPr>
          <w:p w14:paraId="5E93B37C" w14:textId="77777777" w:rsidR="00DF4DFA" w:rsidRPr="00FD0C97" w:rsidRDefault="00DF4DFA" w:rsidP="00E77416">
            <w:pPr>
              <w:ind w:right="113"/>
              <w:rPr>
                <w:rFonts w:cs="Arial"/>
                <w:kern w:val="72"/>
                <w:szCs w:val="20"/>
              </w:rPr>
            </w:pPr>
          </w:p>
        </w:tc>
      </w:tr>
      <w:tr w:rsidR="00DF4DFA" w:rsidRPr="00FD0C97" w14:paraId="79DBCBE0" w14:textId="77777777" w:rsidTr="00E77416">
        <w:trPr>
          <w:trHeight w:val="212"/>
        </w:trPr>
        <w:tc>
          <w:tcPr>
            <w:tcW w:w="405" w:type="pct"/>
            <w:shd w:val="clear" w:color="auto" w:fill="A6A6A6"/>
            <w:vAlign w:val="bottom"/>
          </w:tcPr>
          <w:p w14:paraId="7D3132EC" w14:textId="77777777" w:rsidR="00DF4DFA" w:rsidRPr="00FD0C97" w:rsidRDefault="00DF4DFA" w:rsidP="00E77416">
            <w:pPr>
              <w:jc w:val="center"/>
              <w:rPr>
                <w:rFonts w:cs="Arial"/>
                <w:b/>
                <w:bCs/>
                <w:sz w:val="18"/>
                <w:szCs w:val="18"/>
              </w:rPr>
            </w:pPr>
            <w:r w:rsidRPr="00FD0C97">
              <w:rPr>
                <w:rFonts w:cs="Arial"/>
                <w:b/>
                <w:bCs/>
                <w:sz w:val="18"/>
                <w:szCs w:val="18"/>
              </w:rPr>
              <w:t>2.12</w:t>
            </w:r>
          </w:p>
        </w:tc>
        <w:tc>
          <w:tcPr>
            <w:tcW w:w="1088" w:type="pct"/>
            <w:vAlign w:val="bottom"/>
          </w:tcPr>
          <w:p w14:paraId="637B847D" w14:textId="77777777" w:rsidR="00DF4DFA" w:rsidRPr="00FD0C97" w:rsidRDefault="00DF4DFA" w:rsidP="00E77416">
            <w:pPr>
              <w:rPr>
                <w:rFonts w:cs="Arial"/>
                <w:color w:val="000000"/>
                <w:sz w:val="18"/>
                <w:szCs w:val="18"/>
              </w:rPr>
            </w:pPr>
            <w:r w:rsidRPr="00FD0C97">
              <w:rPr>
                <w:rFonts w:cs="Arial"/>
                <w:color w:val="000000"/>
                <w:sz w:val="18"/>
                <w:szCs w:val="18"/>
              </w:rPr>
              <w:t>Kontaktná špička na drôt 1,2mm , závitM6</w:t>
            </w:r>
          </w:p>
        </w:tc>
        <w:tc>
          <w:tcPr>
            <w:tcW w:w="565" w:type="pct"/>
          </w:tcPr>
          <w:p w14:paraId="149699E3" w14:textId="77777777" w:rsidR="00DF4DFA" w:rsidRPr="00FD0C97" w:rsidRDefault="00DF4DFA" w:rsidP="00E77416">
            <w:pPr>
              <w:jc w:val="center"/>
              <w:rPr>
                <w:rFonts w:cs="Arial"/>
                <w:color w:val="000000"/>
                <w:sz w:val="18"/>
                <w:szCs w:val="18"/>
              </w:rPr>
            </w:pPr>
            <w:r w:rsidRPr="00FD0C97">
              <w:t>ks</w:t>
            </w:r>
          </w:p>
        </w:tc>
        <w:tc>
          <w:tcPr>
            <w:tcW w:w="718" w:type="pct"/>
          </w:tcPr>
          <w:p w14:paraId="709A5135" w14:textId="77777777" w:rsidR="00DF4DFA" w:rsidRPr="00FD0C97" w:rsidRDefault="00DF4DFA" w:rsidP="00E77416">
            <w:pPr>
              <w:jc w:val="center"/>
              <w:rPr>
                <w:rFonts w:cs="Arial"/>
                <w:color w:val="000000"/>
                <w:sz w:val="18"/>
                <w:szCs w:val="18"/>
              </w:rPr>
            </w:pPr>
            <w:r w:rsidRPr="00FD0C97">
              <w:t>1500</w:t>
            </w:r>
          </w:p>
        </w:tc>
        <w:tc>
          <w:tcPr>
            <w:tcW w:w="550" w:type="pct"/>
          </w:tcPr>
          <w:p w14:paraId="6B2A63D9" w14:textId="77777777" w:rsidR="00DF4DFA" w:rsidRPr="00FD0C97" w:rsidRDefault="00DF4DFA" w:rsidP="00E77416">
            <w:pPr>
              <w:ind w:right="113"/>
              <w:rPr>
                <w:rFonts w:cs="Arial"/>
                <w:kern w:val="72"/>
                <w:szCs w:val="20"/>
              </w:rPr>
            </w:pPr>
          </w:p>
        </w:tc>
        <w:tc>
          <w:tcPr>
            <w:tcW w:w="607" w:type="pct"/>
          </w:tcPr>
          <w:p w14:paraId="544576F0" w14:textId="77777777" w:rsidR="00DF4DFA" w:rsidRPr="00FD0C97" w:rsidRDefault="00DF4DFA" w:rsidP="00E77416">
            <w:pPr>
              <w:ind w:right="113"/>
              <w:rPr>
                <w:rFonts w:cs="Arial"/>
                <w:kern w:val="72"/>
                <w:szCs w:val="20"/>
              </w:rPr>
            </w:pPr>
          </w:p>
        </w:tc>
        <w:tc>
          <w:tcPr>
            <w:tcW w:w="460" w:type="pct"/>
          </w:tcPr>
          <w:p w14:paraId="07F0BFD0" w14:textId="77777777" w:rsidR="00DF4DFA" w:rsidRPr="00FD0C97" w:rsidRDefault="00DF4DFA" w:rsidP="00E77416">
            <w:pPr>
              <w:ind w:right="113"/>
              <w:rPr>
                <w:rFonts w:cs="Arial"/>
                <w:kern w:val="72"/>
                <w:szCs w:val="20"/>
              </w:rPr>
            </w:pPr>
          </w:p>
        </w:tc>
        <w:tc>
          <w:tcPr>
            <w:tcW w:w="607" w:type="pct"/>
          </w:tcPr>
          <w:p w14:paraId="39FB543F" w14:textId="77777777" w:rsidR="00DF4DFA" w:rsidRPr="00FD0C97" w:rsidRDefault="00DF4DFA" w:rsidP="00E77416">
            <w:pPr>
              <w:ind w:right="113"/>
              <w:rPr>
                <w:rFonts w:cs="Arial"/>
                <w:kern w:val="72"/>
                <w:szCs w:val="20"/>
              </w:rPr>
            </w:pPr>
          </w:p>
        </w:tc>
      </w:tr>
      <w:tr w:rsidR="00DF4DFA" w:rsidRPr="00FD0C97" w14:paraId="02C08979" w14:textId="77777777" w:rsidTr="00E77416">
        <w:trPr>
          <w:trHeight w:val="230"/>
        </w:trPr>
        <w:tc>
          <w:tcPr>
            <w:tcW w:w="405" w:type="pct"/>
            <w:shd w:val="clear" w:color="auto" w:fill="A6A6A6"/>
            <w:vAlign w:val="bottom"/>
          </w:tcPr>
          <w:p w14:paraId="00294C29" w14:textId="77777777" w:rsidR="00DF4DFA" w:rsidRPr="00FD0C97" w:rsidRDefault="00DF4DFA" w:rsidP="00E77416">
            <w:pPr>
              <w:jc w:val="center"/>
              <w:rPr>
                <w:rFonts w:cs="Arial"/>
                <w:b/>
                <w:bCs/>
                <w:sz w:val="18"/>
                <w:szCs w:val="18"/>
              </w:rPr>
            </w:pPr>
            <w:r w:rsidRPr="00FD0C97">
              <w:rPr>
                <w:rFonts w:cs="Arial"/>
                <w:b/>
                <w:bCs/>
                <w:sz w:val="18"/>
                <w:szCs w:val="18"/>
              </w:rPr>
              <w:t>2.13</w:t>
            </w:r>
          </w:p>
        </w:tc>
        <w:tc>
          <w:tcPr>
            <w:tcW w:w="1088" w:type="pct"/>
            <w:vAlign w:val="bottom"/>
          </w:tcPr>
          <w:p w14:paraId="4B5B7711" w14:textId="77777777" w:rsidR="00DF4DFA" w:rsidRPr="00FD0C97" w:rsidRDefault="00DF4DFA" w:rsidP="00E77416">
            <w:pPr>
              <w:rPr>
                <w:rFonts w:cs="Arial"/>
                <w:color w:val="000000"/>
                <w:sz w:val="18"/>
                <w:szCs w:val="18"/>
              </w:rPr>
            </w:pPr>
            <w:r w:rsidRPr="00FD0C97">
              <w:rPr>
                <w:rFonts w:cs="Arial"/>
                <w:color w:val="000000"/>
                <w:sz w:val="18"/>
                <w:szCs w:val="18"/>
              </w:rPr>
              <w:t>Vodiace špirály na drôt 1,2mm , 4m</w:t>
            </w:r>
          </w:p>
        </w:tc>
        <w:tc>
          <w:tcPr>
            <w:tcW w:w="565" w:type="pct"/>
          </w:tcPr>
          <w:p w14:paraId="0EF3AD88" w14:textId="77777777" w:rsidR="00DF4DFA" w:rsidRPr="00FD0C97" w:rsidRDefault="00DF4DFA" w:rsidP="00E77416">
            <w:pPr>
              <w:jc w:val="center"/>
              <w:rPr>
                <w:rFonts w:cs="Arial"/>
                <w:color w:val="000000"/>
                <w:sz w:val="18"/>
                <w:szCs w:val="18"/>
              </w:rPr>
            </w:pPr>
            <w:r w:rsidRPr="00FD0C97">
              <w:t>ks</w:t>
            </w:r>
          </w:p>
        </w:tc>
        <w:tc>
          <w:tcPr>
            <w:tcW w:w="718" w:type="pct"/>
          </w:tcPr>
          <w:p w14:paraId="355500EA" w14:textId="77777777" w:rsidR="00DF4DFA" w:rsidRPr="00FD0C97" w:rsidRDefault="00DF4DFA" w:rsidP="00E77416">
            <w:pPr>
              <w:jc w:val="center"/>
              <w:rPr>
                <w:rFonts w:cs="Arial"/>
                <w:color w:val="000000"/>
                <w:sz w:val="18"/>
                <w:szCs w:val="18"/>
              </w:rPr>
            </w:pPr>
            <w:r w:rsidRPr="00FD0C97">
              <w:t>50</w:t>
            </w:r>
          </w:p>
        </w:tc>
        <w:tc>
          <w:tcPr>
            <w:tcW w:w="550" w:type="pct"/>
          </w:tcPr>
          <w:p w14:paraId="1910E7ED" w14:textId="77777777" w:rsidR="00DF4DFA" w:rsidRPr="00FD0C97" w:rsidRDefault="00DF4DFA" w:rsidP="00E77416">
            <w:pPr>
              <w:ind w:right="113"/>
              <w:rPr>
                <w:rFonts w:cs="Arial"/>
                <w:kern w:val="72"/>
                <w:szCs w:val="20"/>
              </w:rPr>
            </w:pPr>
          </w:p>
        </w:tc>
        <w:tc>
          <w:tcPr>
            <w:tcW w:w="607" w:type="pct"/>
          </w:tcPr>
          <w:p w14:paraId="389E3D8C" w14:textId="77777777" w:rsidR="00DF4DFA" w:rsidRPr="00FD0C97" w:rsidRDefault="00DF4DFA" w:rsidP="00E77416">
            <w:pPr>
              <w:ind w:right="113"/>
              <w:rPr>
                <w:rFonts w:cs="Arial"/>
                <w:kern w:val="72"/>
                <w:szCs w:val="20"/>
              </w:rPr>
            </w:pPr>
          </w:p>
        </w:tc>
        <w:tc>
          <w:tcPr>
            <w:tcW w:w="460" w:type="pct"/>
          </w:tcPr>
          <w:p w14:paraId="29AC0485" w14:textId="77777777" w:rsidR="00DF4DFA" w:rsidRPr="00FD0C97" w:rsidRDefault="00DF4DFA" w:rsidP="00E77416">
            <w:pPr>
              <w:ind w:right="113"/>
              <w:rPr>
                <w:rFonts w:cs="Arial"/>
                <w:kern w:val="72"/>
                <w:szCs w:val="20"/>
              </w:rPr>
            </w:pPr>
          </w:p>
        </w:tc>
        <w:tc>
          <w:tcPr>
            <w:tcW w:w="607" w:type="pct"/>
          </w:tcPr>
          <w:p w14:paraId="473621EE" w14:textId="77777777" w:rsidR="00DF4DFA" w:rsidRPr="00FD0C97" w:rsidRDefault="00DF4DFA" w:rsidP="00E77416">
            <w:pPr>
              <w:ind w:right="113"/>
              <w:rPr>
                <w:rFonts w:cs="Arial"/>
                <w:kern w:val="72"/>
                <w:szCs w:val="20"/>
              </w:rPr>
            </w:pPr>
          </w:p>
        </w:tc>
      </w:tr>
      <w:tr w:rsidR="00DF4DFA" w:rsidRPr="00FD0C97" w14:paraId="5E6AAE83" w14:textId="77777777" w:rsidTr="00E77416">
        <w:trPr>
          <w:trHeight w:val="230"/>
        </w:trPr>
        <w:tc>
          <w:tcPr>
            <w:tcW w:w="405" w:type="pct"/>
            <w:shd w:val="clear" w:color="auto" w:fill="A6A6A6"/>
            <w:vAlign w:val="bottom"/>
          </w:tcPr>
          <w:p w14:paraId="2F668A8D" w14:textId="77777777" w:rsidR="00DF4DFA" w:rsidRPr="00FD0C97" w:rsidRDefault="00DF4DFA" w:rsidP="00E77416">
            <w:pPr>
              <w:jc w:val="center"/>
              <w:rPr>
                <w:rFonts w:cs="Arial"/>
                <w:b/>
                <w:bCs/>
                <w:sz w:val="18"/>
                <w:szCs w:val="18"/>
              </w:rPr>
            </w:pPr>
            <w:r w:rsidRPr="00FD0C97">
              <w:rPr>
                <w:rFonts w:cs="Arial"/>
                <w:b/>
                <w:bCs/>
                <w:sz w:val="18"/>
                <w:szCs w:val="18"/>
              </w:rPr>
              <w:t>2.14</w:t>
            </w:r>
          </w:p>
        </w:tc>
        <w:tc>
          <w:tcPr>
            <w:tcW w:w="1088" w:type="pct"/>
            <w:vAlign w:val="bottom"/>
          </w:tcPr>
          <w:p w14:paraId="0BDE016B" w14:textId="77777777" w:rsidR="00DF4DFA" w:rsidRPr="00FD0C97" w:rsidRDefault="00DF4DFA" w:rsidP="00E77416">
            <w:pPr>
              <w:rPr>
                <w:rFonts w:cs="Arial"/>
                <w:color w:val="000000"/>
                <w:sz w:val="18"/>
                <w:szCs w:val="18"/>
              </w:rPr>
            </w:pPr>
            <w:r w:rsidRPr="00FD0C97">
              <w:rPr>
                <w:rFonts w:cs="Arial"/>
                <w:color w:val="000000"/>
                <w:sz w:val="18"/>
                <w:szCs w:val="18"/>
              </w:rPr>
              <w:t>PLECH_5X1500X6000</w:t>
            </w:r>
          </w:p>
        </w:tc>
        <w:tc>
          <w:tcPr>
            <w:tcW w:w="565" w:type="pct"/>
          </w:tcPr>
          <w:p w14:paraId="5EE92735" w14:textId="77777777" w:rsidR="00DF4DFA" w:rsidRPr="00FD0C97" w:rsidRDefault="00DF4DFA" w:rsidP="00E77416">
            <w:pPr>
              <w:jc w:val="center"/>
              <w:rPr>
                <w:rFonts w:cs="Arial"/>
                <w:color w:val="000000"/>
                <w:sz w:val="18"/>
                <w:szCs w:val="18"/>
              </w:rPr>
            </w:pPr>
            <w:r w:rsidRPr="00FD0C97">
              <w:t>KG</w:t>
            </w:r>
          </w:p>
        </w:tc>
        <w:tc>
          <w:tcPr>
            <w:tcW w:w="718" w:type="pct"/>
          </w:tcPr>
          <w:p w14:paraId="31920514" w14:textId="77777777" w:rsidR="00DF4DFA" w:rsidRPr="00FD0C97" w:rsidRDefault="00DF4DFA" w:rsidP="00E77416">
            <w:pPr>
              <w:jc w:val="center"/>
              <w:rPr>
                <w:rFonts w:cs="Arial"/>
                <w:color w:val="000000"/>
                <w:sz w:val="18"/>
                <w:szCs w:val="18"/>
              </w:rPr>
            </w:pPr>
            <w:r w:rsidRPr="00FD0C97">
              <w:t>2000</w:t>
            </w:r>
          </w:p>
        </w:tc>
        <w:tc>
          <w:tcPr>
            <w:tcW w:w="550" w:type="pct"/>
          </w:tcPr>
          <w:p w14:paraId="49D9AE86" w14:textId="77777777" w:rsidR="00DF4DFA" w:rsidRPr="00FD0C97" w:rsidRDefault="00DF4DFA" w:rsidP="00E77416">
            <w:pPr>
              <w:ind w:right="113"/>
              <w:rPr>
                <w:rFonts w:cs="Arial"/>
                <w:kern w:val="72"/>
                <w:szCs w:val="20"/>
              </w:rPr>
            </w:pPr>
          </w:p>
        </w:tc>
        <w:tc>
          <w:tcPr>
            <w:tcW w:w="607" w:type="pct"/>
          </w:tcPr>
          <w:p w14:paraId="3F0937DA" w14:textId="77777777" w:rsidR="00DF4DFA" w:rsidRPr="00FD0C97" w:rsidRDefault="00DF4DFA" w:rsidP="00E77416">
            <w:pPr>
              <w:ind w:right="113"/>
              <w:rPr>
                <w:rFonts w:cs="Arial"/>
                <w:kern w:val="72"/>
                <w:szCs w:val="20"/>
              </w:rPr>
            </w:pPr>
          </w:p>
        </w:tc>
        <w:tc>
          <w:tcPr>
            <w:tcW w:w="460" w:type="pct"/>
          </w:tcPr>
          <w:p w14:paraId="5FB0729F" w14:textId="77777777" w:rsidR="00DF4DFA" w:rsidRPr="00FD0C97" w:rsidRDefault="00DF4DFA" w:rsidP="00E77416">
            <w:pPr>
              <w:ind w:right="113"/>
              <w:rPr>
                <w:rFonts w:cs="Arial"/>
                <w:kern w:val="72"/>
                <w:szCs w:val="20"/>
              </w:rPr>
            </w:pPr>
          </w:p>
        </w:tc>
        <w:tc>
          <w:tcPr>
            <w:tcW w:w="607" w:type="pct"/>
          </w:tcPr>
          <w:p w14:paraId="0F2A2218" w14:textId="77777777" w:rsidR="00DF4DFA" w:rsidRPr="00FD0C97" w:rsidRDefault="00DF4DFA" w:rsidP="00E77416">
            <w:pPr>
              <w:ind w:right="113"/>
              <w:rPr>
                <w:rFonts w:cs="Arial"/>
                <w:kern w:val="72"/>
                <w:szCs w:val="20"/>
              </w:rPr>
            </w:pPr>
          </w:p>
        </w:tc>
      </w:tr>
      <w:tr w:rsidR="00DF4DFA" w:rsidRPr="00FD0C97" w14:paraId="5B3916C4" w14:textId="77777777" w:rsidTr="00E77416">
        <w:trPr>
          <w:trHeight w:val="230"/>
        </w:trPr>
        <w:tc>
          <w:tcPr>
            <w:tcW w:w="405" w:type="pct"/>
            <w:shd w:val="clear" w:color="auto" w:fill="A6A6A6"/>
            <w:vAlign w:val="bottom"/>
          </w:tcPr>
          <w:p w14:paraId="3DB5AF7B" w14:textId="77777777" w:rsidR="00DF4DFA" w:rsidRPr="00FD0C97" w:rsidRDefault="00DF4DFA" w:rsidP="00E77416">
            <w:pPr>
              <w:jc w:val="center"/>
              <w:rPr>
                <w:rFonts w:cs="Arial"/>
                <w:b/>
                <w:bCs/>
                <w:sz w:val="18"/>
                <w:szCs w:val="18"/>
              </w:rPr>
            </w:pPr>
            <w:r w:rsidRPr="00FD0C97">
              <w:rPr>
                <w:rFonts w:cs="Arial"/>
                <w:b/>
                <w:bCs/>
                <w:sz w:val="18"/>
                <w:szCs w:val="18"/>
              </w:rPr>
              <w:t>2.15</w:t>
            </w:r>
          </w:p>
        </w:tc>
        <w:tc>
          <w:tcPr>
            <w:tcW w:w="1088" w:type="pct"/>
            <w:vAlign w:val="center"/>
          </w:tcPr>
          <w:p w14:paraId="7E19DDFE" w14:textId="77777777" w:rsidR="00DF4DFA" w:rsidRPr="00FD0C97" w:rsidRDefault="00DF4DFA" w:rsidP="00E77416">
            <w:pPr>
              <w:rPr>
                <w:rFonts w:eastAsia="Calibri" w:cs="Arial"/>
                <w:color w:val="000000"/>
                <w:sz w:val="18"/>
                <w:szCs w:val="18"/>
              </w:rPr>
            </w:pPr>
            <w:r w:rsidRPr="00FD0C97">
              <w:rPr>
                <w:rFonts w:eastAsia="Calibri" w:cs="Arial"/>
                <w:color w:val="000000"/>
                <w:sz w:val="18"/>
                <w:szCs w:val="18"/>
              </w:rPr>
              <w:t>KYSLÍK 3.5 KVAPALNÝ</w:t>
            </w:r>
          </w:p>
        </w:tc>
        <w:tc>
          <w:tcPr>
            <w:tcW w:w="565" w:type="pct"/>
            <w:vAlign w:val="bottom"/>
          </w:tcPr>
          <w:p w14:paraId="41665116" w14:textId="77777777" w:rsidR="00DF4DFA" w:rsidRPr="00FD0C97" w:rsidRDefault="00DF4DFA" w:rsidP="00E77416">
            <w:pPr>
              <w:jc w:val="center"/>
              <w:rPr>
                <w:rFonts w:eastAsia="Calibri" w:cs="Arial"/>
                <w:color w:val="000000"/>
                <w:sz w:val="18"/>
                <w:szCs w:val="18"/>
              </w:rPr>
            </w:pPr>
            <w:r w:rsidRPr="00FD0C97">
              <w:rPr>
                <w:rFonts w:cs="Arial"/>
                <w:color w:val="000000"/>
                <w:sz w:val="18"/>
                <w:szCs w:val="18"/>
              </w:rPr>
              <w:t>m3</w:t>
            </w:r>
          </w:p>
        </w:tc>
        <w:tc>
          <w:tcPr>
            <w:tcW w:w="718" w:type="pct"/>
            <w:vAlign w:val="bottom"/>
          </w:tcPr>
          <w:p w14:paraId="0D417D8E" w14:textId="77777777" w:rsidR="00DF4DFA" w:rsidRPr="00FD0C97" w:rsidRDefault="00DF4DFA" w:rsidP="00E77416">
            <w:pPr>
              <w:jc w:val="center"/>
              <w:rPr>
                <w:rFonts w:eastAsia="Calibri" w:cs="Arial"/>
                <w:color w:val="000000"/>
                <w:sz w:val="18"/>
                <w:szCs w:val="18"/>
              </w:rPr>
            </w:pPr>
            <w:r w:rsidRPr="00FD0C97">
              <w:rPr>
                <w:rFonts w:cs="Arial"/>
                <w:color w:val="000000"/>
                <w:sz w:val="18"/>
                <w:szCs w:val="18"/>
              </w:rPr>
              <w:t>27000</w:t>
            </w:r>
          </w:p>
        </w:tc>
        <w:tc>
          <w:tcPr>
            <w:tcW w:w="550" w:type="pct"/>
          </w:tcPr>
          <w:p w14:paraId="247A6BC8" w14:textId="77777777" w:rsidR="00DF4DFA" w:rsidRPr="00FD0C97" w:rsidRDefault="00DF4DFA" w:rsidP="00E77416">
            <w:pPr>
              <w:ind w:right="113"/>
              <w:rPr>
                <w:rFonts w:cs="Arial"/>
                <w:kern w:val="72"/>
                <w:szCs w:val="20"/>
              </w:rPr>
            </w:pPr>
          </w:p>
        </w:tc>
        <w:tc>
          <w:tcPr>
            <w:tcW w:w="607" w:type="pct"/>
          </w:tcPr>
          <w:p w14:paraId="07859E2B" w14:textId="77777777" w:rsidR="00DF4DFA" w:rsidRPr="00FD0C97" w:rsidRDefault="00DF4DFA" w:rsidP="00E77416">
            <w:pPr>
              <w:ind w:right="113"/>
              <w:rPr>
                <w:rFonts w:cs="Arial"/>
                <w:kern w:val="72"/>
                <w:szCs w:val="20"/>
              </w:rPr>
            </w:pPr>
          </w:p>
        </w:tc>
        <w:tc>
          <w:tcPr>
            <w:tcW w:w="460" w:type="pct"/>
          </w:tcPr>
          <w:p w14:paraId="2C11882D" w14:textId="77777777" w:rsidR="00DF4DFA" w:rsidRPr="00FD0C97" w:rsidRDefault="00DF4DFA" w:rsidP="00E77416">
            <w:pPr>
              <w:ind w:right="113"/>
              <w:rPr>
                <w:rFonts w:cs="Arial"/>
                <w:kern w:val="72"/>
                <w:szCs w:val="20"/>
              </w:rPr>
            </w:pPr>
          </w:p>
        </w:tc>
        <w:tc>
          <w:tcPr>
            <w:tcW w:w="607" w:type="pct"/>
          </w:tcPr>
          <w:p w14:paraId="37A1F4CC" w14:textId="77777777" w:rsidR="00DF4DFA" w:rsidRPr="00FD0C97" w:rsidRDefault="00DF4DFA" w:rsidP="00E77416">
            <w:pPr>
              <w:ind w:right="113"/>
              <w:rPr>
                <w:rFonts w:cs="Arial"/>
                <w:kern w:val="72"/>
                <w:szCs w:val="20"/>
              </w:rPr>
            </w:pPr>
          </w:p>
        </w:tc>
      </w:tr>
      <w:tr w:rsidR="00DF4DFA" w:rsidRPr="00FD0C97" w14:paraId="50F2C263" w14:textId="77777777" w:rsidTr="00E77416">
        <w:trPr>
          <w:trHeight w:val="230"/>
        </w:trPr>
        <w:tc>
          <w:tcPr>
            <w:tcW w:w="405" w:type="pct"/>
            <w:shd w:val="clear" w:color="auto" w:fill="A6A6A6"/>
            <w:vAlign w:val="bottom"/>
          </w:tcPr>
          <w:p w14:paraId="382B432E" w14:textId="77777777" w:rsidR="00DF4DFA" w:rsidRPr="00FD0C97" w:rsidRDefault="00DF4DFA" w:rsidP="00E77416">
            <w:pPr>
              <w:jc w:val="center"/>
              <w:rPr>
                <w:rFonts w:cs="Arial"/>
                <w:b/>
                <w:bCs/>
                <w:sz w:val="18"/>
                <w:szCs w:val="18"/>
              </w:rPr>
            </w:pPr>
            <w:r w:rsidRPr="00FD0C97">
              <w:rPr>
                <w:rFonts w:cs="Arial"/>
                <w:b/>
                <w:bCs/>
                <w:sz w:val="18"/>
                <w:szCs w:val="18"/>
              </w:rPr>
              <w:t>2.16</w:t>
            </w:r>
          </w:p>
        </w:tc>
        <w:tc>
          <w:tcPr>
            <w:tcW w:w="1088" w:type="pct"/>
            <w:vAlign w:val="center"/>
          </w:tcPr>
          <w:p w14:paraId="6EBD1DB7" w14:textId="77777777" w:rsidR="00DF4DFA" w:rsidRPr="00FD0C97" w:rsidRDefault="00DF4DFA" w:rsidP="00E77416">
            <w:pPr>
              <w:rPr>
                <w:rFonts w:eastAsia="Calibri" w:cs="Arial"/>
                <w:color w:val="000000"/>
                <w:sz w:val="18"/>
                <w:szCs w:val="18"/>
              </w:rPr>
            </w:pPr>
            <w:r w:rsidRPr="00FD0C97">
              <w:rPr>
                <w:rFonts w:eastAsia="Calibri" w:cs="Arial"/>
                <w:color w:val="000000"/>
                <w:sz w:val="18"/>
                <w:szCs w:val="18"/>
              </w:rPr>
              <w:t>DUSÍK  5.0 KVAPALNÝ</w:t>
            </w:r>
          </w:p>
        </w:tc>
        <w:tc>
          <w:tcPr>
            <w:tcW w:w="565" w:type="pct"/>
            <w:vAlign w:val="bottom"/>
          </w:tcPr>
          <w:p w14:paraId="6829E5CC" w14:textId="77777777" w:rsidR="00DF4DFA" w:rsidRPr="00FD0C97" w:rsidRDefault="00DF4DFA" w:rsidP="00E77416">
            <w:pPr>
              <w:jc w:val="center"/>
              <w:rPr>
                <w:rFonts w:eastAsia="Calibri" w:cs="Arial"/>
                <w:color w:val="000000"/>
                <w:sz w:val="18"/>
                <w:szCs w:val="18"/>
              </w:rPr>
            </w:pPr>
            <w:r w:rsidRPr="00FD0C97">
              <w:rPr>
                <w:rFonts w:cs="Arial"/>
                <w:color w:val="000000"/>
                <w:sz w:val="18"/>
                <w:szCs w:val="18"/>
              </w:rPr>
              <w:t>m3</w:t>
            </w:r>
          </w:p>
        </w:tc>
        <w:tc>
          <w:tcPr>
            <w:tcW w:w="718" w:type="pct"/>
            <w:vAlign w:val="bottom"/>
          </w:tcPr>
          <w:p w14:paraId="2A61A7BD" w14:textId="77777777" w:rsidR="00DF4DFA" w:rsidRPr="00FD0C97" w:rsidRDefault="00DF4DFA" w:rsidP="00E77416">
            <w:pPr>
              <w:jc w:val="center"/>
              <w:rPr>
                <w:rFonts w:eastAsia="Calibri" w:cs="Arial"/>
                <w:color w:val="000000"/>
                <w:sz w:val="18"/>
                <w:szCs w:val="18"/>
              </w:rPr>
            </w:pPr>
            <w:r w:rsidRPr="00FD0C97">
              <w:rPr>
                <w:rFonts w:cs="Arial"/>
                <w:color w:val="000000"/>
                <w:sz w:val="18"/>
                <w:szCs w:val="18"/>
              </w:rPr>
              <w:t>27000</w:t>
            </w:r>
          </w:p>
        </w:tc>
        <w:tc>
          <w:tcPr>
            <w:tcW w:w="550" w:type="pct"/>
          </w:tcPr>
          <w:p w14:paraId="7F6CD553" w14:textId="77777777" w:rsidR="00DF4DFA" w:rsidRPr="00FD0C97" w:rsidRDefault="00DF4DFA" w:rsidP="00E77416">
            <w:pPr>
              <w:ind w:right="113"/>
              <w:rPr>
                <w:rFonts w:cs="Arial"/>
                <w:kern w:val="72"/>
                <w:szCs w:val="20"/>
              </w:rPr>
            </w:pPr>
          </w:p>
        </w:tc>
        <w:tc>
          <w:tcPr>
            <w:tcW w:w="607" w:type="pct"/>
          </w:tcPr>
          <w:p w14:paraId="0D40BEED" w14:textId="77777777" w:rsidR="00DF4DFA" w:rsidRPr="00FD0C97" w:rsidRDefault="00DF4DFA" w:rsidP="00E77416">
            <w:pPr>
              <w:ind w:right="113"/>
              <w:rPr>
                <w:rFonts w:cs="Arial"/>
                <w:kern w:val="72"/>
                <w:szCs w:val="20"/>
              </w:rPr>
            </w:pPr>
          </w:p>
        </w:tc>
        <w:tc>
          <w:tcPr>
            <w:tcW w:w="460" w:type="pct"/>
          </w:tcPr>
          <w:p w14:paraId="07E941A0" w14:textId="77777777" w:rsidR="00DF4DFA" w:rsidRPr="00FD0C97" w:rsidRDefault="00DF4DFA" w:rsidP="00E77416">
            <w:pPr>
              <w:ind w:right="113"/>
              <w:rPr>
                <w:rFonts w:cs="Arial"/>
                <w:kern w:val="72"/>
                <w:szCs w:val="20"/>
              </w:rPr>
            </w:pPr>
          </w:p>
        </w:tc>
        <w:tc>
          <w:tcPr>
            <w:tcW w:w="607" w:type="pct"/>
          </w:tcPr>
          <w:p w14:paraId="1A873B18" w14:textId="77777777" w:rsidR="00DF4DFA" w:rsidRPr="00FD0C97" w:rsidRDefault="00DF4DFA" w:rsidP="00E77416">
            <w:pPr>
              <w:ind w:right="113"/>
              <w:rPr>
                <w:rFonts w:cs="Arial"/>
                <w:kern w:val="72"/>
                <w:szCs w:val="20"/>
              </w:rPr>
            </w:pPr>
          </w:p>
        </w:tc>
      </w:tr>
      <w:tr w:rsidR="00DF4DFA" w:rsidRPr="00FD0C97" w14:paraId="5F7CF119" w14:textId="77777777" w:rsidTr="00E77416">
        <w:trPr>
          <w:trHeight w:val="230"/>
        </w:trPr>
        <w:tc>
          <w:tcPr>
            <w:tcW w:w="405" w:type="pct"/>
            <w:shd w:val="clear" w:color="auto" w:fill="A6A6A6"/>
            <w:vAlign w:val="bottom"/>
          </w:tcPr>
          <w:p w14:paraId="0C18326D" w14:textId="77777777" w:rsidR="00DF4DFA" w:rsidRPr="00FD0C97" w:rsidRDefault="00DF4DFA" w:rsidP="00E77416">
            <w:pPr>
              <w:jc w:val="center"/>
              <w:rPr>
                <w:rFonts w:cs="Arial"/>
                <w:b/>
                <w:bCs/>
                <w:sz w:val="18"/>
                <w:szCs w:val="18"/>
              </w:rPr>
            </w:pPr>
            <w:r w:rsidRPr="00FD0C97">
              <w:rPr>
                <w:rFonts w:cs="Arial"/>
                <w:b/>
                <w:bCs/>
                <w:sz w:val="18"/>
                <w:szCs w:val="18"/>
              </w:rPr>
              <w:lastRenderedPageBreak/>
              <w:t>3.1</w:t>
            </w:r>
          </w:p>
        </w:tc>
        <w:tc>
          <w:tcPr>
            <w:tcW w:w="1088" w:type="pct"/>
            <w:vAlign w:val="bottom"/>
          </w:tcPr>
          <w:p w14:paraId="175326A3" w14:textId="77777777" w:rsidR="00DF4DFA" w:rsidRPr="00FD0C97" w:rsidRDefault="00DF4DFA" w:rsidP="00E77416">
            <w:pPr>
              <w:rPr>
                <w:rFonts w:cs="Arial"/>
                <w:color w:val="000000"/>
                <w:sz w:val="18"/>
                <w:szCs w:val="18"/>
              </w:rPr>
            </w:pPr>
            <w:r w:rsidRPr="00FD0C97">
              <w:rPr>
                <w:rFonts w:cs="Arial"/>
                <w:color w:val="000000"/>
                <w:sz w:val="18"/>
                <w:szCs w:val="18"/>
              </w:rPr>
              <w:t>PLECH_12X1500X6000</w:t>
            </w:r>
          </w:p>
        </w:tc>
        <w:tc>
          <w:tcPr>
            <w:tcW w:w="565" w:type="pct"/>
          </w:tcPr>
          <w:p w14:paraId="6BFE070A" w14:textId="77777777" w:rsidR="00DF4DFA" w:rsidRPr="00FD0C97" w:rsidRDefault="00DF4DFA" w:rsidP="00E77416">
            <w:pPr>
              <w:jc w:val="center"/>
              <w:rPr>
                <w:rFonts w:cs="Arial"/>
                <w:color w:val="000000"/>
                <w:sz w:val="18"/>
                <w:szCs w:val="18"/>
              </w:rPr>
            </w:pPr>
            <w:r w:rsidRPr="00FD0C97">
              <w:t>KG</w:t>
            </w:r>
          </w:p>
        </w:tc>
        <w:tc>
          <w:tcPr>
            <w:tcW w:w="718" w:type="pct"/>
          </w:tcPr>
          <w:p w14:paraId="0B6103F2" w14:textId="77777777" w:rsidR="00DF4DFA" w:rsidRPr="00FD0C97" w:rsidRDefault="00DF4DFA" w:rsidP="00E77416">
            <w:pPr>
              <w:jc w:val="center"/>
              <w:rPr>
                <w:rFonts w:cs="Arial"/>
                <w:color w:val="000000"/>
                <w:sz w:val="18"/>
                <w:szCs w:val="18"/>
              </w:rPr>
            </w:pPr>
            <w:r w:rsidRPr="00FD0C97">
              <w:t>25000</w:t>
            </w:r>
          </w:p>
        </w:tc>
        <w:tc>
          <w:tcPr>
            <w:tcW w:w="550" w:type="pct"/>
          </w:tcPr>
          <w:p w14:paraId="23E11164" w14:textId="77777777" w:rsidR="00DF4DFA" w:rsidRPr="00FD0C97" w:rsidRDefault="00DF4DFA" w:rsidP="00E77416">
            <w:pPr>
              <w:ind w:right="113"/>
              <w:rPr>
                <w:rFonts w:cs="Arial"/>
                <w:kern w:val="72"/>
                <w:szCs w:val="20"/>
              </w:rPr>
            </w:pPr>
          </w:p>
        </w:tc>
        <w:tc>
          <w:tcPr>
            <w:tcW w:w="607" w:type="pct"/>
          </w:tcPr>
          <w:p w14:paraId="0C64DED5" w14:textId="77777777" w:rsidR="00DF4DFA" w:rsidRPr="00FD0C97" w:rsidRDefault="00DF4DFA" w:rsidP="00E77416">
            <w:pPr>
              <w:ind w:right="113"/>
              <w:rPr>
                <w:rFonts w:cs="Arial"/>
                <w:kern w:val="72"/>
                <w:szCs w:val="20"/>
              </w:rPr>
            </w:pPr>
          </w:p>
        </w:tc>
        <w:tc>
          <w:tcPr>
            <w:tcW w:w="460" w:type="pct"/>
          </w:tcPr>
          <w:p w14:paraId="14C53905" w14:textId="77777777" w:rsidR="00DF4DFA" w:rsidRPr="00FD0C97" w:rsidRDefault="00DF4DFA" w:rsidP="00E77416">
            <w:pPr>
              <w:ind w:right="113"/>
              <w:rPr>
                <w:rFonts w:cs="Arial"/>
                <w:kern w:val="72"/>
                <w:szCs w:val="20"/>
              </w:rPr>
            </w:pPr>
          </w:p>
        </w:tc>
        <w:tc>
          <w:tcPr>
            <w:tcW w:w="607" w:type="pct"/>
          </w:tcPr>
          <w:p w14:paraId="6D292BA9" w14:textId="77777777" w:rsidR="00DF4DFA" w:rsidRPr="00FD0C97" w:rsidRDefault="00DF4DFA" w:rsidP="00E77416">
            <w:pPr>
              <w:ind w:right="113"/>
              <w:rPr>
                <w:rFonts w:cs="Arial"/>
                <w:kern w:val="72"/>
                <w:szCs w:val="20"/>
              </w:rPr>
            </w:pPr>
          </w:p>
        </w:tc>
      </w:tr>
      <w:tr w:rsidR="00DF4DFA" w:rsidRPr="00FD0C97" w14:paraId="0215D095" w14:textId="77777777" w:rsidTr="00E77416">
        <w:trPr>
          <w:trHeight w:val="230"/>
        </w:trPr>
        <w:tc>
          <w:tcPr>
            <w:tcW w:w="405" w:type="pct"/>
            <w:shd w:val="clear" w:color="auto" w:fill="A6A6A6"/>
            <w:vAlign w:val="bottom"/>
          </w:tcPr>
          <w:p w14:paraId="573A2BEA" w14:textId="77777777" w:rsidR="00DF4DFA" w:rsidRPr="00FD0C97" w:rsidRDefault="00DF4DFA" w:rsidP="00E77416">
            <w:pPr>
              <w:jc w:val="center"/>
              <w:rPr>
                <w:rFonts w:cs="Arial"/>
                <w:b/>
                <w:bCs/>
                <w:sz w:val="18"/>
                <w:szCs w:val="18"/>
              </w:rPr>
            </w:pPr>
            <w:r w:rsidRPr="00FD0C97">
              <w:rPr>
                <w:rFonts w:cs="Arial"/>
                <w:b/>
                <w:bCs/>
                <w:sz w:val="18"/>
                <w:szCs w:val="18"/>
              </w:rPr>
              <w:t>3.2</w:t>
            </w:r>
          </w:p>
        </w:tc>
        <w:tc>
          <w:tcPr>
            <w:tcW w:w="1088" w:type="pct"/>
            <w:vAlign w:val="bottom"/>
          </w:tcPr>
          <w:p w14:paraId="6DB3960F" w14:textId="77777777" w:rsidR="00DF4DFA" w:rsidRPr="00FD0C97" w:rsidRDefault="00DF4DFA" w:rsidP="00E77416">
            <w:pPr>
              <w:rPr>
                <w:rFonts w:cs="Arial"/>
                <w:color w:val="000000"/>
                <w:sz w:val="18"/>
                <w:szCs w:val="18"/>
              </w:rPr>
            </w:pPr>
            <w:r w:rsidRPr="00FD0C97">
              <w:rPr>
                <w:rFonts w:cs="Arial"/>
                <w:color w:val="000000"/>
                <w:sz w:val="18"/>
                <w:szCs w:val="18"/>
              </w:rPr>
              <w:t>PLECH_14X1500X3200</w:t>
            </w:r>
          </w:p>
        </w:tc>
        <w:tc>
          <w:tcPr>
            <w:tcW w:w="565" w:type="pct"/>
          </w:tcPr>
          <w:p w14:paraId="1D90A66D" w14:textId="77777777" w:rsidR="00DF4DFA" w:rsidRPr="00FD0C97" w:rsidRDefault="00DF4DFA" w:rsidP="00E77416">
            <w:pPr>
              <w:jc w:val="center"/>
              <w:rPr>
                <w:rFonts w:cs="Arial"/>
                <w:color w:val="000000"/>
                <w:sz w:val="18"/>
                <w:szCs w:val="18"/>
              </w:rPr>
            </w:pPr>
            <w:r w:rsidRPr="00FD0C97">
              <w:t>KG</w:t>
            </w:r>
          </w:p>
        </w:tc>
        <w:tc>
          <w:tcPr>
            <w:tcW w:w="718" w:type="pct"/>
          </w:tcPr>
          <w:p w14:paraId="514D6981" w14:textId="77777777" w:rsidR="00DF4DFA" w:rsidRPr="00FD0C97" w:rsidRDefault="00DF4DFA" w:rsidP="00E77416">
            <w:pPr>
              <w:jc w:val="center"/>
              <w:rPr>
                <w:rFonts w:cs="Arial"/>
                <w:color w:val="000000"/>
                <w:sz w:val="18"/>
                <w:szCs w:val="18"/>
              </w:rPr>
            </w:pPr>
            <w:r w:rsidRPr="00FD0C97">
              <w:t>25000</w:t>
            </w:r>
          </w:p>
        </w:tc>
        <w:tc>
          <w:tcPr>
            <w:tcW w:w="550" w:type="pct"/>
          </w:tcPr>
          <w:p w14:paraId="21D565C3" w14:textId="77777777" w:rsidR="00DF4DFA" w:rsidRPr="00FD0C97" w:rsidRDefault="00DF4DFA" w:rsidP="00E77416">
            <w:pPr>
              <w:ind w:right="113"/>
              <w:rPr>
                <w:rFonts w:cs="Arial"/>
                <w:kern w:val="72"/>
                <w:szCs w:val="20"/>
              </w:rPr>
            </w:pPr>
          </w:p>
        </w:tc>
        <w:tc>
          <w:tcPr>
            <w:tcW w:w="607" w:type="pct"/>
          </w:tcPr>
          <w:p w14:paraId="12ADB2E6" w14:textId="77777777" w:rsidR="00DF4DFA" w:rsidRPr="00FD0C97" w:rsidRDefault="00DF4DFA" w:rsidP="00E77416">
            <w:pPr>
              <w:ind w:right="113"/>
              <w:rPr>
                <w:rFonts w:cs="Arial"/>
                <w:kern w:val="72"/>
                <w:szCs w:val="20"/>
              </w:rPr>
            </w:pPr>
          </w:p>
        </w:tc>
        <w:tc>
          <w:tcPr>
            <w:tcW w:w="460" w:type="pct"/>
          </w:tcPr>
          <w:p w14:paraId="2CB4D8DA" w14:textId="77777777" w:rsidR="00DF4DFA" w:rsidRPr="00FD0C97" w:rsidRDefault="00DF4DFA" w:rsidP="00E77416">
            <w:pPr>
              <w:ind w:right="113"/>
              <w:rPr>
                <w:rFonts w:cs="Arial"/>
                <w:kern w:val="72"/>
                <w:szCs w:val="20"/>
              </w:rPr>
            </w:pPr>
          </w:p>
        </w:tc>
        <w:tc>
          <w:tcPr>
            <w:tcW w:w="607" w:type="pct"/>
          </w:tcPr>
          <w:p w14:paraId="30EFFEFC" w14:textId="77777777" w:rsidR="00DF4DFA" w:rsidRPr="00FD0C97" w:rsidRDefault="00DF4DFA" w:rsidP="00E77416">
            <w:pPr>
              <w:ind w:right="113"/>
              <w:rPr>
                <w:rFonts w:cs="Arial"/>
                <w:kern w:val="72"/>
                <w:szCs w:val="20"/>
              </w:rPr>
            </w:pPr>
          </w:p>
        </w:tc>
      </w:tr>
      <w:tr w:rsidR="00DF4DFA" w:rsidRPr="00FD0C97" w14:paraId="7DB3181A" w14:textId="77777777" w:rsidTr="00E77416">
        <w:trPr>
          <w:trHeight w:val="230"/>
        </w:trPr>
        <w:tc>
          <w:tcPr>
            <w:tcW w:w="405" w:type="pct"/>
            <w:shd w:val="clear" w:color="auto" w:fill="A6A6A6"/>
            <w:vAlign w:val="bottom"/>
          </w:tcPr>
          <w:p w14:paraId="19EF9F1A" w14:textId="77777777" w:rsidR="00DF4DFA" w:rsidRPr="00FD0C97" w:rsidRDefault="00DF4DFA" w:rsidP="00E77416">
            <w:pPr>
              <w:jc w:val="center"/>
              <w:rPr>
                <w:rFonts w:cs="Arial"/>
                <w:b/>
                <w:bCs/>
                <w:sz w:val="18"/>
                <w:szCs w:val="18"/>
              </w:rPr>
            </w:pPr>
            <w:r w:rsidRPr="00FD0C97">
              <w:rPr>
                <w:rFonts w:cs="Arial"/>
                <w:b/>
                <w:bCs/>
                <w:sz w:val="18"/>
                <w:szCs w:val="18"/>
              </w:rPr>
              <w:t>3.3</w:t>
            </w:r>
          </w:p>
        </w:tc>
        <w:tc>
          <w:tcPr>
            <w:tcW w:w="1088" w:type="pct"/>
            <w:vAlign w:val="bottom"/>
          </w:tcPr>
          <w:p w14:paraId="18B75A0E" w14:textId="77777777" w:rsidR="00DF4DFA" w:rsidRPr="00FD0C97" w:rsidRDefault="00DF4DFA" w:rsidP="00E77416">
            <w:pPr>
              <w:rPr>
                <w:rFonts w:cs="Arial"/>
                <w:color w:val="000000"/>
                <w:sz w:val="18"/>
                <w:szCs w:val="18"/>
              </w:rPr>
            </w:pPr>
            <w:r w:rsidRPr="00FD0C97">
              <w:rPr>
                <w:rFonts w:cs="Arial"/>
                <w:color w:val="000000"/>
                <w:sz w:val="18"/>
                <w:szCs w:val="18"/>
              </w:rPr>
              <w:t>PLECH_16X2000X6000</w:t>
            </w:r>
          </w:p>
        </w:tc>
        <w:tc>
          <w:tcPr>
            <w:tcW w:w="565" w:type="pct"/>
          </w:tcPr>
          <w:p w14:paraId="4D0678A4" w14:textId="77777777" w:rsidR="00DF4DFA" w:rsidRPr="00FD0C97" w:rsidRDefault="00DF4DFA" w:rsidP="00E77416">
            <w:pPr>
              <w:jc w:val="center"/>
              <w:rPr>
                <w:rFonts w:cs="Arial"/>
                <w:color w:val="000000"/>
                <w:sz w:val="18"/>
                <w:szCs w:val="18"/>
              </w:rPr>
            </w:pPr>
            <w:r w:rsidRPr="00FD0C97">
              <w:t>KG</w:t>
            </w:r>
          </w:p>
        </w:tc>
        <w:tc>
          <w:tcPr>
            <w:tcW w:w="718" w:type="pct"/>
          </w:tcPr>
          <w:p w14:paraId="0C4F1634" w14:textId="77777777" w:rsidR="00DF4DFA" w:rsidRPr="00FD0C97" w:rsidRDefault="00DF4DFA" w:rsidP="00E77416">
            <w:pPr>
              <w:jc w:val="center"/>
              <w:rPr>
                <w:rFonts w:cs="Arial"/>
                <w:color w:val="000000"/>
                <w:sz w:val="18"/>
                <w:szCs w:val="18"/>
              </w:rPr>
            </w:pPr>
            <w:r w:rsidRPr="00FD0C97">
              <w:t>25000</w:t>
            </w:r>
          </w:p>
        </w:tc>
        <w:tc>
          <w:tcPr>
            <w:tcW w:w="550" w:type="pct"/>
          </w:tcPr>
          <w:p w14:paraId="51138E93" w14:textId="77777777" w:rsidR="00DF4DFA" w:rsidRPr="00FD0C97" w:rsidRDefault="00DF4DFA" w:rsidP="00E77416">
            <w:pPr>
              <w:ind w:right="113"/>
              <w:rPr>
                <w:rFonts w:cs="Arial"/>
                <w:kern w:val="72"/>
                <w:szCs w:val="20"/>
              </w:rPr>
            </w:pPr>
          </w:p>
        </w:tc>
        <w:tc>
          <w:tcPr>
            <w:tcW w:w="607" w:type="pct"/>
          </w:tcPr>
          <w:p w14:paraId="76517464" w14:textId="77777777" w:rsidR="00DF4DFA" w:rsidRPr="00FD0C97" w:rsidRDefault="00DF4DFA" w:rsidP="00E77416">
            <w:pPr>
              <w:ind w:right="113"/>
              <w:rPr>
                <w:rFonts w:cs="Arial"/>
                <w:kern w:val="72"/>
                <w:szCs w:val="20"/>
              </w:rPr>
            </w:pPr>
          </w:p>
        </w:tc>
        <w:tc>
          <w:tcPr>
            <w:tcW w:w="460" w:type="pct"/>
          </w:tcPr>
          <w:p w14:paraId="2DEB1C1C" w14:textId="77777777" w:rsidR="00DF4DFA" w:rsidRPr="00FD0C97" w:rsidRDefault="00DF4DFA" w:rsidP="00E77416">
            <w:pPr>
              <w:ind w:right="113"/>
              <w:rPr>
                <w:rFonts w:cs="Arial"/>
                <w:kern w:val="72"/>
                <w:szCs w:val="20"/>
              </w:rPr>
            </w:pPr>
          </w:p>
        </w:tc>
        <w:tc>
          <w:tcPr>
            <w:tcW w:w="607" w:type="pct"/>
          </w:tcPr>
          <w:p w14:paraId="2FA23AB6" w14:textId="77777777" w:rsidR="00DF4DFA" w:rsidRPr="00FD0C97" w:rsidRDefault="00DF4DFA" w:rsidP="00E77416">
            <w:pPr>
              <w:ind w:right="113"/>
              <w:rPr>
                <w:rFonts w:cs="Arial"/>
                <w:kern w:val="72"/>
                <w:szCs w:val="20"/>
              </w:rPr>
            </w:pPr>
          </w:p>
        </w:tc>
      </w:tr>
      <w:tr w:rsidR="00DF4DFA" w:rsidRPr="00FD0C97" w14:paraId="7613042B" w14:textId="77777777" w:rsidTr="00E77416">
        <w:trPr>
          <w:trHeight w:val="230"/>
        </w:trPr>
        <w:tc>
          <w:tcPr>
            <w:tcW w:w="405" w:type="pct"/>
            <w:shd w:val="clear" w:color="auto" w:fill="A6A6A6"/>
            <w:vAlign w:val="bottom"/>
          </w:tcPr>
          <w:p w14:paraId="5AB0A24B" w14:textId="77777777" w:rsidR="00DF4DFA" w:rsidRPr="00FD0C97" w:rsidRDefault="00DF4DFA" w:rsidP="00E77416">
            <w:pPr>
              <w:jc w:val="center"/>
              <w:rPr>
                <w:rFonts w:cs="Arial"/>
                <w:b/>
                <w:bCs/>
                <w:sz w:val="18"/>
                <w:szCs w:val="18"/>
              </w:rPr>
            </w:pPr>
            <w:r w:rsidRPr="00FD0C97">
              <w:rPr>
                <w:rFonts w:cs="Arial"/>
                <w:b/>
                <w:bCs/>
                <w:sz w:val="18"/>
                <w:szCs w:val="18"/>
              </w:rPr>
              <w:t>3.4</w:t>
            </w:r>
          </w:p>
        </w:tc>
        <w:tc>
          <w:tcPr>
            <w:tcW w:w="1088" w:type="pct"/>
            <w:vAlign w:val="bottom"/>
          </w:tcPr>
          <w:p w14:paraId="454EF309" w14:textId="77777777" w:rsidR="00DF4DFA" w:rsidRPr="00FD0C97" w:rsidRDefault="00DF4DFA" w:rsidP="00E77416">
            <w:pPr>
              <w:rPr>
                <w:rFonts w:cs="Arial"/>
                <w:sz w:val="18"/>
                <w:szCs w:val="18"/>
              </w:rPr>
            </w:pPr>
            <w:r w:rsidRPr="00FD0C97">
              <w:rPr>
                <w:rFonts w:cs="Arial"/>
                <w:color w:val="000000"/>
                <w:sz w:val="18"/>
                <w:szCs w:val="18"/>
              </w:rPr>
              <w:t xml:space="preserve">Mierka na zvary </w:t>
            </w:r>
            <w:proofErr w:type="spellStart"/>
            <w:r w:rsidRPr="00FD0C97">
              <w:rPr>
                <w:rFonts w:cs="Arial"/>
                <w:color w:val="000000"/>
                <w:sz w:val="18"/>
                <w:szCs w:val="18"/>
              </w:rPr>
              <w:t>inox</w:t>
            </w:r>
            <w:proofErr w:type="spellEnd"/>
            <w:r w:rsidRPr="00FD0C97">
              <w:rPr>
                <w:rFonts w:cs="Arial"/>
                <w:color w:val="000000"/>
                <w:sz w:val="18"/>
                <w:szCs w:val="18"/>
              </w:rPr>
              <w:t>. Meranie kútových a tupých zvarov, 3 stupnice</w:t>
            </w:r>
          </w:p>
        </w:tc>
        <w:tc>
          <w:tcPr>
            <w:tcW w:w="565" w:type="pct"/>
          </w:tcPr>
          <w:p w14:paraId="00CE674E" w14:textId="77777777" w:rsidR="00DF4DFA" w:rsidRPr="00FD0C97" w:rsidRDefault="00DF4DFA" w:rsidP="00E77416">
            <w:pPr>
              <w:jc w:val="center"/>
              <w:rPr>
                <w:rFonts w:cs="Arial"/>
                <w:color w:val="000000"/>
                <w:sz w:val="18"/>
                <w:szCs w:val="18"/>
              </w:rPr>
            </w:pPr>
            <w:r w:rsidRPr="00FD0C97">
              <w:t>ks</w:t>
            </w:r>
          </w:p>
        </w:tc>
        <w:tc>
          <w:tcPr>
            <w:tcW w:w="718" w:type="pct"/>
          </w:tcPr>
          <w:p w14:paraId="095DD64F" w14:textId="77777777" w:rsidR="00DF4DFA" w:rsidRPr="00FD0C97" w:rsidRDefault="00DF4DFA" w:rsidP="00E77416">
            <w:pPr>
              <w:jc w:val="center"/>
              <w:rPr>
                <w:rFonts w:cs="Arial"/>
                <w:color w:val="000000"/>
                <w:sz w:val="18"/>
                <w:szCs w:val="18"/>
              </w:rPr>
            </w:pPr>
            <w:r w:rsidRPr="00FD0C97">
              <w:t>10</w:t>
            </w:r>
          </w:p>
        </w:tc>
        <w:tc>
          <w:tcPr>
            <w:tcW w:w="550" w:type="pct"/>
          </w:tcPr>
          <w:p w14:paraId="6FF3464D" w14:textId="77777777" w:rsidR="00DF4DFA" w:rsidRPr="00FD0C97" w:rsidRDefault="00DF4DFA" w:rsidP="00E77416">
            <w:pPr>
              <w:ind w:right="113"/>
              <w:rPr>
                <w:rFonts w:cs="Arial"/>
                <w:kern w:val="72"/>
                <w:szCs w:val="20"/>
              </w:rPr>
            </w:pPr>
          </w:p>
        </w:tc>
        <w:tc>
          <w:tcPr>
            <w:tcW w:w="607" w:type="pct"/>
          </w:tcPr>
          <w:p w14:paraId="62DCE6C1" w14:textId="77777777" w:rsidR="00DF4DFA" w:rsidRPr="00FD0C97" w:rsidRDefault="00DF4DFA" w:rsidP="00E77416">
            <w:pPr>
              <w:ind w:right="113"/>
              <w:rPr>
                <w:rFonts w:cs="Arial"/>
                <w:kern w:val="72"/>
                <w:szCs w:val="20"/>
              </w:rPr>
            </w:pPr>
          </w:p>
        </w:tc>
        <w:tc>
          <w:tcPr>
            <w:tcW w:w="460" w:type="pct"/>
          </w:tcPr>
          <w:p w14:paraId="4F8D5633" w14:textId="77777777" w:rsidR="00DF4DFA" w:rsidRPr="00FD0C97" w:rsidRDefault="00DF4DFA" w:rsidP="00E77416">
            <w:pPr>
              <w:ind w:right="113"/>
              <w:rPr>
                <w:rFonts w:cs="Arial"/>
                <w:kern w:val="72"/>
                <w:szCs w:val="20"/>
              </w:rPr>
            </w:pPr>
          </w:p>
        </w:tc>
        <w:tc>
          <w:tcPr>
            <w:tcW w:w="607" w:type="pct"/>
          </w:tcPr>
          <w:p w14:paraId="7C30C56E" w14:textId="77777777" w:rsidR="00DF4DFA" w:rsidRPr="00FD0C97" w:rsidRDefault="00DF4DFA" w:rsidP="00E77416">
            <w:pPr>
              <w:ind w:right="113"/>
              <w:rPr>
                <w:rFonts w:cs="Arial"/>
                <w:kern w:val="72"/>
                <w:szCs w:val="20"/>
              </w:rPr>
            </w:pPr>
          </w:p>
        </w:tc>
      </w:tr>
      <w:tr w:rsidR="00DF4DFA" w:rsidRPr="00FD0C97" w14:paraId="03EF6BDC" w14:textId="77777777" w:rsidTr="00E77416">
        <w:trPr>
          <w:trHeight w:val="230"/>
        </w:trPr>
        <w:tc>
          <w:tcPr>
            <w:tcW w:w="405" w:type="pct"/>
            <w:shd w:val="clear" w:color="auto" w:fill="A6A6A6"/>
            <w:vAlign w:val="bottom"/>
          </w:tcPr>
          <w:p w14:paraId="5293E586" w14:textId="77777777" w:rsidR="00DF4DFA" w:rsidRPr="00FD0C97" w:rsidRDefault="00DF4DFA" w:rsidP="00E77416">
            <w:pPr>
              <w:jc w:val="center"/>
              <w:rPr>
                <w:rFonts w:cs="Arial"/>
                <w:b/>
                <w:bCs/>
                <w:sz w:val="18"/>
                <w:szCs w:val="18"/>
              </w:rPr>
            </w:pPr>
            <w:r w:rsidRPr="00FD0C97">
              <w:rPr>
                <w:rFonts w:cs="Arial"/>
                <w:b/>
                <w:bCs/>
                <w:sz w:val="18"/>
                <w:szCs w:val="18"/>
              </w:rPr>
              <w:t>3.5</w:t>
            </w:r>
          </w:p>
        </w:tc>
        <w:tc>
          <w:tcPr>
            <w:tcW w:w="1088" w:type="pct"/>
            <w:vAlign w:val="bottom"/>
          </w:tcPr>
          <w:p w14:paraId="0ED921EB" w14:textId="77777777" w:rsidR="00DF4DFA" w:rsidRPr="00FD0C97" w:rsidRDefault="00DF4DFA" w:rsidP="00E77416">
            <w:pPr>
              <w:rPr>
                <w:rFonts w:cs="Arial"/>
                <w:sz w:val="18"/>
                <w:szCs w:val="18"/>
              </w:rPr>
            </w:pPr>
            <w:r w:rsidRPr="00FD0C97">
              <w:rPr>
                <w:rFonts w:cs="Arial"/>
                <w:color w:val="000000"/>
                <w:sz w:val="18"/>
                <w:szCs w:val="18"/>
              </w:rPr>
              <w:t xml:space="preserve">Zvárací drôt priemer 1,2mm nepomedený, </w:t>
            </w:r>
            <w:proofErr w:type="spellStart"/>
            <w:r w:rsidRPr="00FD0C97">
              <w:rPr>
                <w:rFonts w:cs="Arial"/>
                <w:color w:val="000000"/>
                <w:sz w:val="18"/>
                <w:szCs w:val="18"/>
              </w:rPr>
              <w:t>nepobrondzovaný</w:t>
            </w:r>
            <w:proofErr w:type="spellEnd"/>
          </w:p>
        </w:tc>
        <w:tc>
          <w:tcPr>
            <w:tcW w:w="565" w:type="pct"/>
          </w:tcPr>
          <w:p w14:paraId="3AF6FEDA" w14:textId="77777777" w:rsidR="00DF4DFA" w:rsidRPr="00FD0C97" w:rsidRDefault="00DF4DFA" w:rsidP="00E77416">
            <w:pPr>
              <w:jc w:val="center"/>
              <w:rPr>
                <w:rFonts w:cs="Arial"/>
                <w:color w:val="000000"/>
                <w:sz w:val="18"/>
                <w:szCs w:val="18"/>
              </w:rPr>
            </w:pPr>
            <w:r w:rsidRPr="00FD0C97">
              <w:t>KG</w:t>
            </w:r>
          </w:p>
        </w:tc>
        <w:tc>
          <w:tcPr>
            <w:tcW w:w="718" w:type="pct"/>
          </w:tcPr>
          <w:p w14:paraId="309BB9CD" w14:textId="77777777" w:rsidR="00DF4DFA" w:rsidRPr="00FD0C97" w:rsidRDefault="00DF4DFA" w:rsidP="00E77416">
            <w:pPr>
              <w:jc w:val="center"/>
              <w:rPr>
                <w:rFonts w:cs="Arial"/>
                <w:color w:val="000000"/>
                <w:sz w:val="18"/>
                <w:szCs w:val="18"/>
              </w:rPr>
            </w:pPr>
            <w:r w:rsidRPr="00FD0C97">
              <w:t>25000</w:t>
            </w:r>
          </w:p>
        </w:tc>
        <w:tc>
          <w:tcPr>
            <w:tcW w:w="550" w:type="pct"/>
          </w:tcPr>
          <w:p w14:paraId="6133C7AF" w14:textId="77777777" w:rsidR="00DF4DFA" w:rsidRPr="00FD0C97" w:rsidRDefault="00DF4DFA" w:rsidP="00E77416">
            <w:pPr>
              <w:ind w:right="113"/>
              <w:rPr>
                <w:rFonts w:cs="Arial"/>
                <w:kern w:val="72"/>
                <w:szCs w:val="20"/>
              </w:rPr>
            </w:pPr>
          </w:p>
        </w:tc>
        <w:tc>
          <w:tcPr>
            <w:tcW w:w="607" w:type="pct"/>
          </w:tcPr>
          <w:p w14:paraId="1A807917" w14:textId="77777777" w:rsidR="00DF4DFA" w:rsidRPr="00FD0C97" w:rsidRDefault="00DF4DFA" w:rsidP="00E77416">
            <w:pPr>
              <w:ind w:right="113"/>
              <w:rPr>
                <w:rFonts w:cs="Arial"/>
                <w:kern w:val="72"/>
                <w:szCs w:val="20"/>
              </w:rPr>
            </w:pPr>
          </w:p>
        </w:tc>
        <w:tc>
          <w:tcPr>
            <w:tcW w:w="460" w:type="pct"/>
          </w:tcPr>
          <w:p w14:paraId="4DB22C24" w14:textId="77777777" w:rsidR="00DF4DFA" w:rsidRPr="00FD0C97" w:rsidRDefault="00DF4DFA" w:rsidP="00E77416">
            <w:pPr>
              <w:ind w:right="113"/>
              <w:rPr>
                <w:rFonts w:cs="Arial"/>
                <w:kern w:val="72"/>
                <w:szCs w:val="20"/>
              </w:rPr>
            </w:pPr>
          </w:p>
        </w:tc>
        <w:tc>
          <w:tcPr>
            <w:tcW w:w="607" w:type="pct"/>
          </w:tcPr>
          <w:p w14:paraId="4754312D" w14:textId="77777777" w:rsidR="00DF4DFA" w:rsidRPr="00FD0C97" w:rsidRDefault="00DF4DFA" w:rsidP="00E77416">
            <w:pPr>
              <w:ind w:right="113"/>
              <w:rPr>
                <w:rFonts w:cs="Arial"/>
                <w:kern w:val="72"/>
                <w:szCs w:val="20"/>
              </w:rPr>
            </w:pPr>
          </w:p>
        </w:tc>
      </w:tr>
      <w:tr w:rsidR="00DF4DFA" w:rsidRPr="00FD0C97" w14:paraId="593E005F" w14:textId="77777777" w:rsidTr="00E77416">
        <w:trPr>
          <w:trHeight w:val="230"/>
        </w:trPr>
        <w:tc>
          <w:tcPr>
            <w:tcW w:w="405" w:type="pct"/>
            <w:shd w:val="clear" w:color="auto" w:fill="A6A6A6"/>
            <w:vAlign w:val="bottom"/>
          </w:tcPr>
          <w:p w14:paraId="1309889A" w14:textId="77777777" w:rsidR="00DF4DFA" w:rsidRPr="00FD0C97" w:rsidRDefault="00DF4DFA" w:rsidP="00E77416">
            <w:pPr>
              <w:jc w:val="center"/>
              <w:rPr>
                <w:rFonts w:cs="Arial"/>
                <w:b/>
                <w:bCs/>
                <w:sz w:val="18"/>
                <w:szCs w:val="18"/>
              </w:rPr>
            </w:pPr>
            <w:r w:rsidRPr="00FD0C97">
              <w:rPr>
                <w:rFonts w:cs="Arial"/>
                <w:b/>
                <w:bCs/>
                <w:sz w:val="18"/>
                <w:szCs w:val="18"/>
              </w:rPr>
              <w:t>3.6</w:t>
            </w:r>
          </w:p>
        </w:tc>
        <w:tc>
          <w:tcPr>
            <w:tcW w:w="1088" w:type="pct"/>
            <w:vAlign w:val="bottom"/>
          </w:tcPr>
          <w:p w14:paraId="6FCA3FD4" w14:textId="77777777" w:rsidR="00DF4DFA" w:rsidRPr="00FD0C97" w:rsidRDefault="00DF4DFA" w:rsidP="00E77416">
            <w:pPr>
              <w:rPr>
                <w:rFonts w:cs="Arial"/>
                <w:color w:val="000000"/>
                <w:sz w:val="18"/>
                <w:szCs w:val="18"/>
              </w:rPr>
            </w:pPr>
            <w:proofErr w:type="spellStart"/>
            <w:r w:rsidRPr="00FD0C97">
              <w:rPr>
                <w:rFonts w:cs="Arial"/>
                <w:color w:val="000000"/>
                <w:sz w:val="18"/>
                <w:szCs w:val="18"/>
              </w:rPr>
              <w:t>Sprey</w:t>
            </w:r>
            <w:proofErr w:type="spellEnd"/>
            <w:r w:rsidRPr="00FD0C97">
              <w:rPr>
                <w:rFonts w:cs="Arial"/>
                <w:color w:val="000000"/>
                <w:sz w:val="18"/>
                <w:szCs w:val="18"/>
              </w:rPr>
              <w:t xml:space="preserve"> na ochranu hubíc a kontaktných špičiek. Tepelne odolná vrstva 1300°C</w:t>
            </w:r>
          </w:p>
        </w:tc>
        <w:tc>
          <w:tcPr>
            <w:tcW w:w="565" w:type="pct"/>
          </w:tcPr>
          <w:p w14:paraId="3CFF9796" w14:textId="77777777" w:rsidR="00DF4DFA" w:rsidRPr="00FD0C97" w:rsidRDefault="00DF4DFA" w:rsidP="00E77416">
            <w:pPr>
              <w:jc w:val="center"/>
              <w:rPr>
                <w:rFonts w:cs="Arial"/>
                <w:color w:val="000000"/>
                <w:sz w:val="18"/>
                <w:szCs w:val="18"/>
              </w:rPr>
            </w:pPr>
            <w:r w:rsidRPr="00FD0C97">
              <w:t> ks</w:t>
            </w:r>
          </w:p>
        </w:tc>
        <w:tc>
          <w:tcPr>
            <w:tcW w:w="718" w:type="pct"/>
          </w:tcPr>
          <w:p w14:paraId="34671ACD" w14:textId="77777777" w:rsidR="00DF4DFA" w:rsidRPr="00FD0C97" w:rsidRDefault="00DF4DFA" w:rsidP="00E77416">
            <w:pPr>
              <w:jc w:val="center"/>
              <w:rPr>
                <w:rFonts w:cs="Arial"/>
                <w:color w:val="000000"/>
                <w:sz w:val="18"/>
                <w:szCs w:val="18"/>
              </w:rPr>
            </w:pPr>
            <w:r w:rsidRPr="00FD0C97">
              <w:t>50</w:t>
            </w:r>
          </w:p>
        </w:tc>
        <w:tc>
          <w:tcPr>
            <w:tcW w:w="550" w:type="pct"/>
          </w:tcPr>
          <w:p w14:paraId="727C04FC" w14:textId="77777777" w:rsidR="00DF4DFA" w:rsidRPr="00FD0C97" w:rsidRDefault="00DF4DFA" w:rsidP="00E77416">
            <w:pPr>
              <w:ind w:right="113"/>
              <w:rPr>
                <w:rFonts w:cs="Arial"/>
                <w:kern w:val="72"/>
                <w:szCs w:val="20"/>
              </w:rPr>
            </w:pPr>
          </w:p>
        </w:tc>
        <w:tc>
          <w:tcPr>
            <w:tcW w:w="607" w:type="pct"/>
          </w:tcPr>
          <w:p w14:paraId="1AD82193" w14:textId="77777777" w:rsidR="00DF4DFA" w:rsidRPr="00FD0C97" w:rsidRDefault="00DF4DFA" w:rsidP="00E77416">
            <w:pPr>
              <w:ind w:right="113"/>
              <w:rPr>
                <w:rFonts w:cs="Arial"/>
                <w:kern w:val="72"/>
                <w:szCs w:val="20"/>
              </w:rPr>
            </w:pPr>
          </w:p>
        </w:tc>
        <w:tc>
          <w:tcPr>
            <w:tcW w:w="460" w:type="pct"/>
          </w:tcPr>
          <w:p w14:paraId="708CB8C6" w14:textId="77777777" w:rsidR="00DF4DFA" w:rsidRPr="00FD0C97" w:rsidRDefault="00DF4DFA" w:rsidP="00E77416">
            <w:pPr>
              <w:ind w:right="113"/>
              <w:rPr>
                <w:rFonts w:cs="Arial"/>
                <w:kern w:val="72"/>
                <w:szCs w:val="20"/>
              </w:rPr>
            </w:pPr>
          </w:p>
        </w:tc>
        <w:tc>
          <w:tcPr>
            <w:tcW w:w="607" w:type="pct"/>
          </w:tcPr>
          <w:p w14:paraId="619982DB" w14:textId="77777777" w:rsidR="00DF4DFA" w:rsidRPr="00FD0C97" w:rsidRDefault="00DF4DFA" w:rsidP="00E77416">
            <w:pPr>
              <w:ind w:right="113"/>
              <w:rPr>
                <w:rFonts w:cs="Arial"/>
                <w:kern w:val="72"/>
                <w:szCs w:val="20"/>
              </w:rPr>
            </w:pPr>
          </w:p>
        </w:tc>
      </w:tr>
      <w:tr w:rsidR="00DF4DFA" w:rsidRPr="00FD0C97" w14:paraId="13264A00" w14:textId="77777777" w:rsidTr="00E77416">
        <w:trPr>
          <w:trHeight w:val="230"/>
        </w:trPr>
        <w:tc>
          <w:tcPr>
            <w:tcW w:w="405" w:type="pct"/>
            <w:shd w:val="clear" w:color="auto" w:fill="A6A6A6"/>
            <w:vAlign w:val="bottom"/>
          </w:tcPr>
          <w:p w14:paraId="3AA11D2B" w14:textId="77777777" w:rsidR="00DF4DFA" w:rsidRPr="00FD0C97" w:rsidRDefault="00DF4DFA" w:rsidP="00E77416">
            <w:pPr>
              <w:jc w:val="center"/>
              <w:rPr>
                <w:rFonts w:cs="Arial"/>
                <w:b/>
                <w:bCs/>
                <w:sz w:val="18"/>
                <w:szCs w:val="18"/>
              </w:rPr>
            </w:pPr>
            <w:r w:rsidRPr="00FD0C97">
              <w:rPr>
                <w:rFonts w:cs="Arial"/>
                <w:b/>
                <w:bCs/>
                <w:sz w:val="18"/>
                <w:szCs w:val="18"/>
              </w:rPr>
              <w:t>3.7</w:t>
            </w:r>
          </w:p>
        </w:tc>
        <w:tc>
          <w:tcPr>
            <w:tcW w:w="1088" w:type="pct"/>
            <w:vAlign w:val="bottom"/>
          </w:tcPr>
          <w:p w14:paraId="51E8E099" w14:textId="77777777" w:rsidR="00DF4DFA" w:rsidRPr="00FD0C97" w:rsidRDefault="00DF4DFA" w:rsidP="00E77416">
            <w:pPr>
              <w:rPr>
                <w:rFonts w:cs="Arial"/>
                <w:color w:val="000000"/>
                <w:sz w:val="18"/>
                <w:szCs w:val="18"/>
              </w:rPr>
            </w:pPr>
            <w:r w:rsidRPr="00FD0C97">
              <w:rPr>
                <w:rFonts w:cs="Arial"/>
                <w:color w:val="000000"/>
                <w:sz w:val="18"/>
                <w:szCs w:val="18"/>
              </w:rPr>
              <w:t xml:space="preserve">Keramická podložka s vysokou tepelnou odolnosťou, rohová. Na lepiacej páske </w:t>
            </w:r>
          </w:p>
        </w:tc>
        <w:tc>
          <w:tcPr>
            <w:tcW w:w="565" w:type="pct"/>
          </w:tcPr>
          <w:p w14:paraId="6DFD2F96" w14:textId="77777777" w:rsidR="00DF4DFA" w:rsidRPr="00FD0C97" w:rsidRDefault="00DF4DFA" w:rsidP="00E77416">
            <w:pPr>
              <w:jc w:val="center"/>
              <w:rPr>
                <w:rFonts w:cs="Arial"/>
                <w:color w:val="000000"/>
                <w:sz w:val="18"/>
                <w:szCs w:val="18"/>
              </w:rPr>
            </w:pPr>
            <w:r w:rsidRPr="00FD0C97">
              <w:t>ks</w:t>
            </w:r>
          </w:p>
        </w:tc>
        <w:tc>
          <w:tcPr>
            <w:tcW w:w="718" w:type="pct"/>
          </w:tcPr>
          <w:p w14:paraId="25177DD0" w14:textId="77777777" w:rsidR="00DF4DFA" w:rsidRPr="00FD0C97" w:rsidRDefault="00DF4DFA" w:rsidP="00E77416">
            <w:pPr>
              <w:jc w:val="center"/>
              <w:rPr>
                <w:rFonts w:cs="Arial"/>
                <w:color w:val="000000"/>
                <w:sz w:val="18"/>
                <w:szCs w:val="18"/>
              </w:rPr>
            </w:pPr>
            <w:r w:rsidRPr="00FD0C97">
              <w:t>336</w:t>
            </w:r>
          </w:p>
        </w:tc>
        <w:tc>
          <w:tcPr>
            <w:tcW w:w="550" w:type="pct"/>
          </w:tcPr>
          <w:p w14:paraId="114252D5" w14:textId="77777777" w:rsidR="00DF4DFA" w:rsidRPr="00FD0C97" w:rsidRDefault="00DF4DFA" w:rsidP="00E77416">
            <w:pPr>
              <w:ind w:right="113"/>
              <w:rPr>
                <w:rFonts w:cs="Arial"/>
                <w:kern w:val="72"/>
                <w:szCs w:val="20"/>
              </w:rPr>
            </w:pPr>
          </w:p>
        </w:tc>
        <w:tc>
          <w:tcPr>
            <w:tcW w:w="607" w:type="pct"/>
          </w:tcPr>
          <w:p w14:paraId="387066AF" w14:textId="77777777" w:rsidR="00DF4DFA" w:rsidRPr="00FD0C97" w:rsidRDefault="00DF4DFA" w:rsidP="00E77416">
            <w:pPr>
              <w:ind w:right="113"/>
              <w:rPr>
                <w:rFonts w:cs="Arial"/>
                <w:kern w:val="72"/>
                <w:szCs w:val="20"/>
              </w:rPr>
            </w:pPr>
          </w:p>
        </w:tc>
        <w:tc>
          <w:tcPr>
            <w:tcW w:w="460" w:type="pct"/>
          </w:tcPr>
          <w:p w14:paraId="4B200EFB" w14:textId="77777777" w:rsidR="00DF4DFA" w:rsidRPr="00FD0C97" w:rsidRDefault="00DF4DFA" w:rsidP="00E77416">
            <w:pPr>
              <w:ind w:right="113"/>
              <w:rPr>
                <w:rFonts w:cs="Arial"/>
                <w:kern w:val="72"/>
                <w:szCs w:val="20"/>
              </w:rPr>
            </w:pPr>
          </w:p>
        </w:tc>
        <w:tc>
          <w:tcPr>
            <w:tcW w:w="607" w:type="pct"/>
          </w:tcPr>
          <w:p w14:paraId="27EB90FF" w14:textId="77777777" w:rsidR="00DF4DFA" w:rsidRPr="00FD0C97" w:rsidRDefault="00DF4DFA" w:rsidP="00E77416">
            <w:pPr>
              <w:ind w:right="113"/>
              <w:rPr>
                <w:rFonts w:cs="Arial"/>
                <w:kern w:val="72"/>
                <w:szCs w:val="20"/>
              </w:rPr>
            </w:pPr>
          </w:p>
        </w:tc>
      </w:tr>
      <w:tr w:rsidR="00DF4DFA" w:rsidRPr="00FD0C97" w14:paraId="6494AB83" w14:textId="77777777" w:rsidTr="00E77416">
        <w:trPr>
          <w:trHeight w:val="230"/>
        </w:trPr>
        <w:tc>
          <w:tcPr>
            <w:tcW w:w="405" w:type="pct"/>
            <w:shd w:val="clear" w:color="auto" w:fill="A6A6A6"/>
            <w:vAlign w:val="bottom"/>
          </w:tcPr>
          <w:p w14:paraId="3EF1A0CA" w14:textId="77777777" w:rsidR="00DF4DFA" w:rsidRPr="00FD0C97" w:rsidRDefault="00DF4DFA" w:rsidP="00E77416">
            <w:pPr>
              <w:jc w:val="center"/>
              <w:rPr>
                <w:rFonts w:cs="Arial"/>
                <w:b/>
                <w:bCs/>
                <w:sz w:val="18"/>
                <w:szCs w:val="18"/>
              </w:rPr>
            </w:pPr>
            <w:r w:rsidRPr="00FD0C97">
              <w:rPr>
                <w:rFonts w:cs="Arial"/>
                <w:b/>
                <w:bCs/>
                <w:sz w:val="18"/>
                <w:szCs w:val="18"/>
              </w:rPr>
              <w:t>3.8</w:t>
            </w:r>
          </w:p>
        </w:tc>
        <w:tc>
          <w:tcPr>
            <w:tcW w:w="1088" w:type="pct"/>
            <w:vAlign w:val="bottom"/>
          </w:tcPr>
          <w:p w14:paraId="56B24776" w14:textId="77777777" w:rsidR="00DF4DFA" w:rsidRPr="00FD0C97" w:rsidRDefault="00DF4DFA" w:rsidP="00E77416">
            <w:pPr>
              <w:rPr>
                <w:rFonts w:cs="Arial"/>
                <w:color w:val="000000"/>
                <w:sz w:val="18"/>
                <w:szCs w:val="18"/>
              </w:rPr>
            </w:pPr>
            <w:r w:rsidRPr="00FD0C97">
              <w:rPr>
                <w:rFonts w:cs="Arial"/>
                <w:color w:val="000000"/>
                <w:sz w:val="18"/>
                <w:szCs w:val="18"/>
              </w:rPr>
              <w:t>Keramická podložka s vysokou tepelnou odolnosťou obdĺžniková, typ drážky oblá. Na lepiacej páske</w:t>
            </w:r>
          </w:p>
        </w:tc>
        <w:tc>
          <w:tcPr>
            <w:tcW w:w="565" w:type="pct"/>
          </w:tcPr>
          <w:p w14:paraId="106C7128" w14:textId="77777777" w:rsidR="00DF4DFA" w:rsidRPr="00FD0C97" w:rsidRDefault="00DF4DFA" w:rsidP="00E77416">
            <w:pPr>
              <w:jc w:val="center"/>
              <w:rPr>
                <w:rFonts w:cs="Arial"/>
                <w:color w:val="000000"/>
                <w:sz w:val="18"/>
                <w:szCs w:val="18"/>
              </w:rPr>
            </w:pPr>
            <w:r w:rsidRPr="00FD0C97">
              <w:t>ks</w:t>
            </w:r>
          </w:p>
        </w:tc>
        <w:tc>
          <w:tcPr>
            <w:tcW w:w="718" w:type="pct"/>
          </w:tcPr>
          <w:p w14:paraId="2B3DC59A" w14:textId="77777777" w:rsidR="00DF4DFA" w:rsidRPr="00FD0C97" w:rsidRDefault="00DF4DFA" w:rsidP="00E77416">
            <w:pPr>
              <w:jc w:val="center"/>
              <w:rPr>
                <w:rFonts w:cs="Arial"/>
                <w:color w:val="000000"/>
                <w:sz w:val="18"/>
                <w:szCs w:val="18"/>
              </w:rPr>
            </w:pPr>
            <w:r w:rsidRPr="00FD0C97">
              <w:t>324</w:t>
            </w:r>
          </w:p>
        </w:tc>
        <w:tc>
          <w:tcPr>
            <w:tcW w:w="550" w:type="pct"/>
          </w:tcPr>
          <w:p w14:paraId="7BD27604" w14:textId="77777777" w:rsidR="00DF4DFA" w:rsidRPr="00FD0C97" w:rsidRDefault="00DF4DFA" w:rsidP="00E77416">
            <w:pPr>
              <w:ind w:right="113"/>
              <w:rPr>
                <w:rFonts w:cs="Arial"/>
                <w:kern w:val="72"/>
                <w:szCs w:val="20"/>
              </w:rPr>
            </w:pPr>
          </w:p>
        </w:tc>
        <w:tc>
          <w:tcPr>
            <w:tcW w:w="607" w:type="pct"/>
          </w:tcPr>
          <w:p w14:paraId="540665D2" w14:textId="77777777" w:rsidR="00DF4DFA" w:rsidRPr="00FD0C97" w:rsidRDefault="00DF4DFA" w:rsidP="00E77416">
            <w:pPr>
              <w:ind w:right="113"/>
              <w:rPr>
                <w:rFonts w:cs="Arial"/>
                <w:kern w:val="72"/>
                <w:szCs w:val="20"/>
              </w:rPr>
            </w:pPr>
          </w:p>
        </w:tc>
        <w:tc>
          <w:tcPr>
            <w:tcW w:w="460" w:type="pct"/>
          </w:tcPr>
          <w:p w14:paraId="147D1890" w14:textId="77777777" w:rsidR="00DF4DFA" w:rsidRPr="00FD0C97" w:rsidRDefault="00DF4DFA" w:rsidP="00E77416">
            <w:pPr>
              <w:ind w:right="113"/>
              <w:rPr>
                <w:rFonts w:cs="Arial"/>
                <w:kern w:val="72"/>
                <w:szCs w:val="20"/>
              </w:rPr>
            </w:pPr>
          </w:p>
        </w:tc>
        <w:tc>
          <w:tcPr>
            <w:tcW w:w="607" w:type="pct"/>
          </w:tcPr>
          <w:p w14:paraId="1E23F5AD" w14:textId="77777777" w:rsidR="00DF4DFA" w:rsidRPr="00FD0C97" w:rsidRDefault="00DF4DFA" w:rsidP="00E77416">
            <w:pPr>
              <w:ind w:right="113"/>
              <w:rPr>
                <w:rFonts w:cs="Arial"/>
                <w:kern w:val="72"/>
                <w:szCs w:val="20"/>
              </w:rPr>
            </w:pPr>
          </w:p>
        </w:tc>
      </w:tr>
      <w:tr w:rsidR="00DF4DFA" w:rsidRPr="00FD0C97" w14:paraId="7F1002DB" w14:textId="77777777" w:rsidTr="00E77416">
        <w:trPr>
          <w:trHeight w:val="230"/>
        </w:trPr>
        <w:tc>
          <w:tcPr>
            <w:tcW w:w="405" w:type="pct"/>
            <w:shd w:val="clear" w:color="auto" w:fill="A6A6A6"/>
            <w:vAlign w:val="bottom"/>
          </w:tcPr>
          <w:p w14:paraId="3684AD3D" w14:textId="77777777" w:rsidR="00DF4DFA" w:rsidRPr="00FD0C97" w:rsidRDefault="00DF4DFA" w:rsidP="00E77416">
            <w:pPr>
              <w:jc w:val="center"/>
              <w:rPr>
                <w:rFonts w:cs="Arial"/>
                <w:b/>
                <w:bCs/>
                <w:sz w:val="18"/>
                <w:szCs w:val="18"/>
              </w:rPr>
            </w:pPr>
            <w:r w:rsidRPr="00FD0C97">
              <w:rPr>
                <w:rFonts w:cs="Arial"/>
                <w:b/>
                <w:bCs/>
                <w:sz w:val="18"/>
                <w:szCs w:val="18"/>
              </w:rPr>
              <w:t>3.9</w:t>
            </w:r>
          </w:p>
        </w:tc>
        <w:tc>
          <w:tcPr>
            <w:tcW w:w="1088" w:type="pct"/>
            <w:vAlign w:val="bottom"/>
          </w:tcPr>
          <w:p w14:paraId="1AF6BF2D" w14:textId="77777777" w:rsidR="00DF4DFA" w:rsidRPr="00FD0C97" w:rsidRDefault="00DF4DFA" w:rsidP="00E77416">
            <w:pPr>
              <w:rPr>
                <w:rFonts w:cs="Arial"/>
                <w:color w:val="000000"/>
                <w:sz w:val="18"/>
                <w:szCs w:val="18"/>
              </w:rPr>
            </w:pPr>
            <w:r w:rsidRPr="00FD0C97">
              <w:rPr>
                <w:rFonts w:cs="Arial"/>
                <w:color w:val="000000"/>
                <w:sz w:val="18"/>
                <w:szCs w:val="18"/>
              </w:rPr>
              <w:t>PLECH_10X1500X6000</w:t>
            </w:r>
          </w:p>
        </w:tc>
        <w:tc>
          <w:tcPr>
            <w:tcW w:w="565" w:type="pct"/>
          </w:tcPr>
          <w:p w14:paraId="0710D5CD" w14:textId="77777777" w:rsidR="00DF4DFA" w:rsidRPr="00FD0C97" w:rsidRDefault="00DF4DFA" w:rsidP="00E77416">
            <w:pPr>
              <w:jc w:val="center"/>
              <w:rPr>
                <w:rFonts w:cs="Arial"/>
                <w:color w:val="000000"/>
                <w:sz w:val="18"/>
                <w:szCs w:val="18"/>
              </w:rPr>
            </w:pPr>
            <w:r w:rsidRPr="00FD0C97">
              <w:t>KG</w:t>
            </w:r>
          </w:p>
        </w:tc>
        <w:tc>
          <w:tcPr>
            <w:tcW w:w="718" w:type="pct"/>
          </w:tcPr>
          <w:p w14:paraId="2BE6D2A5" w14:textId="77777777" w:rsidR="00DF4DFA" w:rsidRPr="00FD0C97" w:rsidRDefault="00DF4DFA" w:rsidP="00E77416">
            <w:pPr>
              <w:jc w:val="center"/>
              <w:rPr>
                <w:rFonts w:cs="Arial"/>
                <w:color w:val="000000"/>
                <w:sz w:val="18"/>
                <w:szCs w:val="18"/>
              </w:rPr>
            </w:pPr>
            <w:r w:rsidRPr="00FD0C97">
              <w:t>25000</w:t>
            </w:r>
          </w:p>
        </w:tc>
        <w:tc>
          <w:tcPr>
            <w:tcW w:w="550" w:type="pct"/>
          </w:tcPr>
          <w:p w14:paraId="512BCE1F" w14:textId="77777777" w:rsidR="00DF4DFA" w:rsidRPr="00FD0C97" w:rsidRDefault="00DF4DFA" w:rsidP="00E77416">
            <w:pPr>
              <w:ind w:right="113"/>
              <w:rPr>
                <w:rFonts w:cs="Arial"/>
                <w:kern w:val="72"/>
                <w:szCs w:val="20"/>
              </w:rPr>
            </w:pPr>
          </w:p>
        </w:tc>
        <w:tc>
          <w:tcPr>
            <w:tcW w:w="607" w:type="pct"/>
          </w:tcPr>
          <w:p w14:paraId="188F4E5C" w14:textId="77777777" w:rsidR="00DF4DFA" w:rsidRPr="00FD0C97" w:rsidRDefault="00DF4DFA" w:rsidP="00E77416">
            <w:pPr>
              <w:ind w:right="113"/>
              <w:rPr>
                <w:rFonts w:cs="Arial"/>
                <w:kern w:val="72"/>
                <w:szCs w:val="20"/>
              </w:rPr>
            </w:pPr>
          </w:p>
        </w:tc>
        <w:tc>
          <w:tcPr>
            <w:tcW w:w="460" w:type="pct"/>
          </w:tcPr>
          <w:p w14:paraId="4CBDE3C2" w14:textId="77777777" w:rsidR="00DF4DFA" w:rsidRPr="00FD0C97" w:rsidRDefault="00DF4DFA" w:rsidP="00E77416">
            <w:pPr>
              <w:ind w:right="113"/>
              <w:rPr>
                <w:rFonts w:cs="Arial"/>
                <w:kern w:val="72"/>
                <w:szCs w:val="20"/>
              </w:rPr>
            </w:pPr>
          </w:p>
        </w:tc>
        <w:tc>
          <w:tcPr>
            <w:tcW w:w="607" w:type="pct"/>
          </w:tcPr>
          <w:p w14:paraId="2BD75621" w14:textId="77777777" w:rsidR="00DF4DFA" w:rsidRPr="00FD0C97" w:rsidRDefault="00DF4DFA" w:rsidP="00E77416">
            <w:pPr>
              <w:ind w:right="113"/>
              <w:rPr>
                <w:rFonts w:cs="Arial"/>
                <w:kern w:val="72"/>
                <w:szCs w:val="20"/>
              </w:rPr>
            </w:pPr>
          </w:p>
        </w:tc>
      </w:tr>
      <w:tr w:rsidR="00DF4DFA" w:rsidRPr="00FD0C97" w14:paraId="7064AFA9" w14:textId="77777777" w:rsidTr="00E77416">
        <w:trPr>
          <w:trHeight w:val="230"/>
        </w:trPr>
        <w:tc>
          <w:tcPr>
            <w:tcW w:w="405" w:type="pct"/>
            <w:shd w:val="clear" w:color="auto" w:fill="A6A6A6"/>
            <w:vAlign w:val="bottom"/>
          </w:tcPr>
          <w:p w14:paraId="244A87B7" w14:textId="77777777" w:rsidR="00DF4DFA" w:rsidRPr="00FD0C97" w:rsidRDefault="00DF4DFA" w:rsidP="00E77416">
            <w:pPr>
              <w:jc w:val="center"/>
              <w:rPr>
                <w:rFonts w:cs="Arial"/>
                <w:b/>
                <w:bCs/>
                <w:sz w:val="18"/>
                <w:szCs w:val="18"/>
              </w:rPr>
            </w:pPr>
            <w:r w:rsidRPr="00FD0C97">
              <w:rPr>
                <w:rFonts w:cs="Arial"/>
                <w:b/>
                <w:bCs/>
                <w:sz w:val="18"/>
                <w:szCs w:val="18"/>
              </w:rPr>
              <w:t>3.10</w:t>
            </w:r>
          </w:p>
        </w:tc>
        <w:tc>
          <w:tcPr>
            <w:tcW w:w="1088" w:type="pct"/>
            <w:vAlign w:val="bottom"/>
          </w:tcPr>
          <w:p w14:paraId="5A455092" w14:textId="77777777" w:rsidR="00DF4DFA" w:rsidRPr="00FD0C97" w:rsidRDefault="00DF4DFA" w:rsidP="00E77416">
            <w:pPr>
              <w:rPr>
                <w:rFonts w:cs="Arial"/>
                <w:color w:val="000000"/>
                <w:sz w:val="18"/>
                <w:szCs w:val="18"/>
              </w:rPr>
            </w:pPr>
            <w:r w:rsidRPr="00FD0C97">
              <w:rPr>
                <w:rFonts w:cs="Arial"/>
                <w:color w:val="000000"/>
                <w:sz w:val="18"/>
                <w:szCs w:val="18"/>
              </w:rPr>
              <w:t>PLECH_8X1500X6000</w:t>
            </w:r>
          </w:p>
        </w:tc>
        <w:tc>
          <w:tcPr>
            <w:tcW w:w="565" w:type="pct"/>
          </w:tcPr>
          <w:p w14:paraId="3030C9C1" w14:textId="77777777" w:rsidR="00DF4DFA" w:rsidRPr="00FD0C97" w:rsidRDefault="00DF4DFA" w:rsidP="00E77416">
            <w:pPr>
              <w:jc w:val="center"/>
              <w:rPr>
                <w:rFonts w:cs="Arial"/>
                <w:color w:val="000000"/>
                <w:sz w:val="18"/>
                <w:szCs w:val="18"/>
              </w:rPr>
            </w:pPr>
            <w:r w:rsidRPr="00FD0C97">
              <w:t>KG</w:t>
            </w:r>
          </w:p>
        </w:tc>
        <w:tc>
          <w:tcPr>
            <w:tcW w:w="718" w:type="pct"/>
          </w:tcPr>
          <w:p w14:paraId="5AB8CD59" w14:textId="77777777" w:rsidR="00DF4DFA" w:rsidRPr="00FD0C97" w:rsidRDefault="00DF4DFA" w:rsidP="00E77416">
            <w:pPr>
              <w:jc w:val="center"/>
              <w:rPr>
                <w:rFonts w:cs="Arial"/>
                <w:color w:val="000000"/>
                <w:sz w:val="18"/>
                <w:szCs w:val="18"/>
              </w:rPr>
            </w:pPr>
            <w:r w:rsidRPr="00FD0C97">
              <w:t>10000</w:t>
            </w:r>
          </w:p>
        </w:tc>
        <w:tc>
          <w:tcPr>
            <w:tcW w:w="550" w:type="pct"/>
          </w:tcPr>
          <w:p w14:paraId="7EAAC02C" w14:textId="77777777" w:rsidR="00DF4DFA" w:rsidRPr="00FD0C97" w:rsidRDefault="00DF4DFA" w:rsidP="00E77416">
            <w:pPr>
              <w:ind w:right="113"/>
              <w:rPr>
                <w:rFonts w:cs="Arial"/>
                <w:kern w:val="72"/>
                <w:szCs w:val="20"/>
              </w:rPr>
            </w:pPr>
          </w:p>
        </w:tc>
        <w:tc>
          <w:tcPr>
            <w:tcW w:w="607" w:type="pct"/>
          </w:tcPr>
          <w:p w14:paraId="779B46F3" w14:textId="77777777" w:rsidR="00DF4DFA" w:rsidRPr="00FD0C97" w:rsidRDefault="00DF4DFA" w:rsidP="00E77416">
            <w:pPr>
              <w:ind w:right="113"/>
              <w:rPr>
                <w:rFonts w:cs="Arial"/>
                <w:kern w:val="72"/>
                <w:szCs w:val="20"/>
              </w:rPr>
            </w:pPr>
          </w:p>
        </w:tc>
        <w:tc>
          <w:tcPr>
            <w:tcW w:w="460" w:type="pct"/>
          </w:tcPr>
          <w:p w14:paraId="1AFDD8EF" w14:textId="77777777" w:rsidR="00DF4DFA" w:rsidRPr="00FD0C97" w:rsidRDefault="00DF4DFA" w:rsidP="00E77416">
            <w:pPr>
              <w:ind w:right="113"/>
              <w:rPr>
                <w:rFonts w:cs="Arial"/>
                <w:kern w:val="72"/>
                <w:szCs w:val="20"/>
              </w:rPr>
            </w:pPr>
          </w:p>
        </w:tc>
        <w:tc>
          <w:tcPr>
            <w:tcW w:w="607" w:type="pct"/>
          </w:tcPr>
          <w:p w14:paraId="1777F7A8" w14:textId="77777777" w:rsidR="00DF4DFA" w:rsidRPr="00FD0C97" w:rsidRDefault="00DF4DFA" w:rsidP="00E77416">
            <w:pPr>
              <w:ind w:right="113"/>
              <w:rPr>
                <w:rFonts w:cs="Arial"/>
                <w:kern w:val="72"/>
                <w:szCs w:val="20"/>
              </w:rPr>
            </w:pPr>
          </w:p>
        </w:tc>
      </w:tr>
      <w:tr w:rsidR="00DF4DFA" w:rsidRPr="00FD0C97" w14:paraId="06AEFBF7" w14:textId="77777777" w:rsidTr="00E77416">
        <w:trPr>
          <w:trHeight w:val="230"/>
        </w:trPr>
        <w:tc>
          <w:tcPr>
            <w:tcW w:w="405" w:type="pct"/>
            <w:shd w:val="clear" w:color="auto" w:fill="A6A6A6"/>
            <w:vAlign w:val="bottom"/>
          </w:tcPr>
          <w:p w14:paraId="61B3D91C" w14:textId="77777777" w:rsidR="00DF4DFA" w:rsidRPr="00FD0C97" w:rsidRDefault="00DF4DFA" w:rsidP="00E77416">
            <w:pPr>
              <w:jc w:val="center"/>
              <w:rPr>
                <w:rFonts w:cs="Arial"/>
                <w:b/>
                <w:bCs/>
                <w:sz w:val="18"/>
                <w:szCs w:val="18"/>
              </w:rPr>
            </w:pPr>
            <w:r w:rsidRPr="00FD0C97">
              <w:rPr>
                <w:rFonts w:cs="Arial"/>
                <w:b/>
                <w:bCs/>
                <w:sz w:val="18"/>
                <w:szCs w:val="18"/>
              </w:rPr>
              <w:t>3.11</w:t>
            </w:r>
          </w:p>
        </w:tc>
        <w:tc>
          <w:tcPr>
            <w:tcW w:w="1088" w:type="pct"/>
            <w:vAlign w:val="bottom"/>
          </w:tcPr>
          <w:p w14:paraId="4B9CE49B" w14:textId="77777777" w:rsidR="00DF4DFA" w:rsidRPr="00FD0C97" w:rsidRDefault="00DF4DFA" w:rsidP="00E77416">
            <w:pPr>
              <w:rPr>
                <w:rFonts w:cs="Arial"/>
                <w:color w:val="000000"/>
                <w:sz w:val="18"/>
                <w:szCs w:val="18"/>
              </w:rPr>
            </w:pPr>
            <w:r w:rsidRPr="00FD0C97">
              <w:rPr>
                <w:rFonts w:cs="Arial"/>
                <w:color w:val="000000"/>
                <w:sz w:val="18"/>
                <w:szCs w:val="18"/>
              </w:rPr>
              <w:t>Kontaktná špička na drôt 1,2mm , závitM6</w:t>
            </w:r>
          </w:p>
        </w:tc>
        <w:tc>
          <w:tcPr>
            <w:tcW w:w="565" w:type="pct"/>
          </w:tcPr>
          <w:p w14:paraId="5CFAFB8D" w14:textId="77777777" w:rsidR="00DF4DFA" w:rsidRPr="00FD0C97" w:rsidRDefault="00DF4DFA" w:rsidP="00E77416">
            <w:pPr>
              <w:jc w:val="center"/>
              <w:rPr>
                <w:rFonts w:cs="Arial"/>
                <w:color w:val="000000"/>
                <w:sz w:val="18"/>
                <w:szCs w:val="18"/>
              </w:rPr>
            </w:pPr>
            <w:r w:rsidRPr="00FD0C97">
              <w:t>ks</w:t>
            </w:r>
          </w:p>
        </w:tc>
        <w:tc>
          <w:tcPr>
            <w:tcW w:w="718" w:type="pct"/>
          </w:tcPr>
          <w:p w14:paraId="239149FC" w14:textId="77777777" w:rsidR="00DF4DFA" w:rsidRPr="00FD0C97" w:rsidRDefault="00DF4DFA" w:rsidP="00E77416">
            <w:pPr>
              <w:jc w:val="center"/>
              <w:rPr>
                <w:rFonts w:cs="Arial"/>
                <w:color w:val="000000"/>
                <w:sz w:val="18"/>
                <w:szCs w:val="18"/>
              </w:rPr>
            </w:pPr>
            <w:r w:rsidRPr="00FD0C97">
              <w:t>1500</w:t>
            </w:r>
          </w:p>
        </w:tc>
        <w:tc>
          <w:tcPr>
            <w:tcW w:w="550" w:type="pct"/>
          </w:tcPr>
          <w:p w14:paraId="17D00265" w14:textId="77777777" w:rsidR="00DF4DFA" w:rsidRPr="00FD0C97" w:rsidRDefault="00DF4DFA" w:rsidP="00E77416">
            <w:pPr>
              <w:ind w:right="113"/>
              <w:rPr>
                <w:rFonts w:cs="Arial"/>
                <w:kern w:val="72"/>
                <w:szCs w:val="20"/>
              </w:rPr>
            </w:pPr>
          </w:p>
        </w:tc>
        <w:tc>
          <w:tcPr>
            <w:tcW w:w="607" w:type="pct"/>
          </w:tcPr>
          <w:p w14:paraId="21F898DC" w14:textId="77777777" w:rsidR="00DF4DFA" w:rsidRPr="00FD0C97" w:rsidRDefault="00DF4DFA" w:rsidP="00E77416">
            <w:pPr>
              <w:ind w:right="113"/>
              <w:rPr>
                <w:rFonts w:cs="Arial"/>
                <w:kern w:val="72"/>
                <w:szCs w:val="20"/>
              </w:rPr>
            </w:pPr>
          </w:p>
        </w:tc>
        <w:tc>
          <w:tcPr>
            <w:tcW w:w="460" w:type="pct"/>
          </w:tcPr>
          <w:p w14:paraId="590D044A" w14:textId="77777777" w:rsidR="00DF4DFA" w:rsidRPr="00FD0C97" w:rsidRDefault="00DF4DFA" w:rsidP="00E77416">
            <w:pPr>
              <w:ind w:right="113"/>
              <w:rPr>
                <w:rFonts w:cs="Arial"/>
                <w:kern w:val="72"/>
                <w:szCs w:val="20"/>
              </w:rPr>
            </w:pPr>
          </w:p>
        </w:tc>
        <w:tc>
          <w:tcPr>
            <w:tcW w:w="607" w:type="pct"/>
          </w:tcPr>
          <w:p w14:paraId="636A78F3" w14:textId="77777777" w:rsidR="00DF4DFA" w:rsidRPr="00FD0C97" w:rsidRDefault="00DF4DFA" w:rsidP="00E77416">
            <w:pPr>
              <w:ind w:right="113"/>
              <w:rPr>
                <w:rFonts w:cs="Arial"/>
                <w:kern w:val="72"/>
                <w:szCs w:val="20"/>
              </w:rPr>
            </w:pPr>
          </w:p>
        </w:tc>
      </w:tr>
      <w:tr w:rsidR="00DF4DFA" w:rsidRPr="00FD0C97" w14:paraId="588451A6" w14:textId="77777777" w:rsidTr="00E77416">
        <w:trPr>
          <w:trHeight w:val="230"/>
        </w:trPr>
        <w:tc>
          <w:tcPr>
            <w:tcW w:w="405" w:type="pct"/>
            <w:shd w:val="clear" w:color="auto" w:fill="A6A6A6"/>
            <w:vAlign w:val="bottom"/>
          </w:tcPr>
          <w:p w14:paraId="0204E59C" w14:textId="77777777" w:rsidR="00DF4DFA" w:rsidRPr="00FD0C97" w:rsidRDefault="00DF4DFA" w:rsidP="00E77416">
            <w:pPr>
              <w:jc w:val="center"/>
              <w:rPr>
                <w:rFonts w:cs="Arial"/>
                <w:b/>
                <w:bCs/>
                <w:sz w:val="18"/>
                <w:szCs w:val="18"/>
              </w:rPr>
            </w:pPr>
            <w:r w:rsidRPr="00FD0C97">
              <w:rPr>
                <w:rFonts w:cs="Arial"/>
                <w:b/>
                <w:bCs/>
                <w:sz w:val="18"/>
                <w:szCs w:val="18"/>
              </w:rPr>
              <w:t>3.12</w:t>
            </w:r>
          </w:p>
        </w:tc>
        <w:tc>
          <w:tcPr>
            <w:tcW w:w="1088" w:type="pct"/>
            <w:vAlign w:val="bottom"/>
          </w:tcPr>
          <w:p w14:paraId="10E951F7" w14:textId="77777777" w:rsidR="00DF4DFA" w:rsidRPr="00FD0C97" w:rsidRDefault="00DF4DFA" w:rsidP="00E77416">
            <w:pPr>
              <w:rPr>
                <w:rFonts w:cs="Arial"/>
                <w:color w:val="000000"/>
                <w:sz w:val="18"/>
                <w:szCs w:val="18"/>
              </w:rPr>
            </w:pPr>
            <w:r w:rsidRPr="00FD0C97">
              <w:rPr>
                <w:rFonts w:cs="Arial"/>
                <w:color w:val="000000"/>
                <w:sz w:val="18"/>
                <w:szCs w:val="18"/>
              </w:rPr>
              <w:t>Vodiace špirály na drôt 1,2mm , 4m</w:t>
            </w:r>
          </w:p>
        </w:tc>
        <w:tc>
          <w:tcPr>
            <w:tcW w:w="565" w:type="pct"/>
          </w:tcPr>
          <w:p w14:paraId="61FA1E5D" w14:textId="77777777" w:rsidR="00DF4DFA" w:rsidRPr="00FD0C97" w:rsidRDefault="00DF4DFA" w:rsidP="00E77416">
            <w:pPr>
              <w:jc w:val="center"/>
              <w:rPr>
                <w:rFonts w:cs="Arial"/>
                <w:color w:val="000000"/>
                <w:sz w:val="18"/>
                <w:szCs w:val="18"/>
              </w:rPr>
            </w:pPr>
            <w:r w:rsidRPr="00FD0C97">
              <w:t>ks</w:t>
            </w:r>
          </w:p>
        </w:tc>
        <w:tc>
          <w:tcPr>
            <w:tcW w:w="718" w:type="pct"/>
          </w:tcPr>
          <w:p w14:paraId="536BB804" w14:textId="77777777" w:rsidR="00DF4DFA" w:rsidRPr="00FD0C97" w:rsidRDefault="00DF4DFA" w:rsidP="00E77416">
            <w:pPr>
              <w:jc w:val="center"/>
              <w:rPr>
                <w:rFonts w:cs="Arial"/>
                <w:color w:val="000000"/>
                <w:sz w:val="18"/>
                <w:szCs w:val="18"/>
              </w:rPr>
            </w:pPr>
            <w:r w:rsidRPr="00FD0C97">
              <w:t>50</w:t>
            </w:r>
          </w:p>
        </w:tc>
        <w:tc>
          <w:tcPr>
            <w:tcW w:w="550" w:type="pct"/>
          </w:tcPr>
          <w:p w14:paraId="667F504F" w14:textId="77777777" w:rsidR="00DF4DFA" w:rsidRPr="00FD0C97" w:rsidRDefault="00DF4DFA" w:rsidP="00E77416">
            <w:pPr>
              <w:ind w:right="113"/>
              <w:rPr>
                <w:rFonts w:cs="Arial"/>
                <w:kern w:val="72"/>
                <w:szCs w:val="20"/>
              </w:rPr>
            </w:pPr>
          </w:p>
        </w:tc>
        <w:tc>
          <w:tcPr>
            <w:tcW w:w="607" w:type="pct"/>
          </w:tcPr>
          <w:p w14:paraId="3D38E541" w14:textId="77777777" w:rsidR="00DF4DFA" w:rsidRPr="00FD0C97" w:rsidRDefault="00DF4DFA" w:rsidP="00E77416">
            <w:pPr>
              <w:ind w:right="113"/>
              <w:rPr>
                <w:rFonts w:cs="Arial"/>
                <w:kern w:val="72"/>
                <w:szCs w:val="20"/>
              </w:rPr>
            </w:pPr>
          </w:p>
        </w:tc>
        <w:tc>
          <w:tcPr>
            <w:tcW w:w="460" w:type="pct"/>
          </w:tcPr>
          <w:p w14:paraId="4ABFC06F" w14:textId="77777777" w:rsidR="00DF4DFA" w:rsidRPr="00FD0C97" w:rsidRDefault="00DF4DFA" w:rsidP="00E77416">
            <w:pPr>
              <w:ind w:right="113"/>
              <w:rPr>
                <w:rFonts w:cs="Arial"/>
                <w:kern w:val="72"/>
                <w:szCs w:val="20"/>
              </w:rPr>
            </w:pPr>
          </w:p>
        </w:tc>
        <w:tc>
          <w:tcPr>
            <w:tcW w:w="607" w:type="pct"/>
          </w:tcPr>
          <w:p w14:paraId="394649A7" w14:textId="77777777" w:rsidR="00DF4DFA" w:rsidRPr="00FD0C97" w:rsidRDefault="00DF4DFA" w:rsidP="00E77416">
            <w:pPr>
              <w:ind w:right="113"/>
              <w:rPr>
                <w:rFonts w:cs="Arial"/>
                <w:kern w:val="72"/>
                <w:szCs w:val="20"/>
              </w:rPr>
            </w:pPr>
          </w:p>
        </w:tc>
      </w:tr>
      <w:tr w:rsidR="00DF4DFA" w:rsidRPr="00FD0C97" w14:paraId="57E4BB5F" w14:textId="77777777" w:rsidTr="00E77416">
        <w:trPr>
          <w:trHeight w:val="230"/>
        </w:trPr>
        <w:tc>
          <w:tcPr>
            <w:tcW w:w="405" w:type="pct"/>
            <w:shd w:val="clear" w:color="auto" w:fill="A6A6A6"/>
            <w:vAlign w:val="bottom"/>
          </w:tcPr>
          <w:p w14:paraId="673D402B" w14:textId="77777777" w:rsidR="00DF4DFA" w:rsidRPr="00FD0C97" w:rsidRDefault="00DF4DFA" w:rsidP="00E77416">
            <w:pPr>
              <w:jc w:val="center"/>
              <w:rPr>
                <w:rFonts w:cs="Arial"/>
                <w:b/>
                <w:bCs/>
                <w:sz w:val="18"/>
                <w:szCs w:val="18"/>
              </w:rPr>
            </w:pPr>
            <w:r w:rsidRPr="00FD0C97">
              <w:rPr>
                <w:rFonts w:cs="Arial"/>
                <w:b/>
                <w:bCs/>
                <w:sz w:val="18"/>
                <w:szCs w:val="18"/>
              </w:rPr>
              <w:t>3.13</w:t>
            </w:r>
          </w:p>
        </w:tc>
        <w:tc>
          <w:tcPr>
            <w:tcW w:w="1088" w:type="pct"/>
            <w:vAlign w:val="bottom"/>
          </w:tcPr>
          <w:p w14:paraId="33D39CEB" w14:textId="77777777" w:rsidR="00DF4DFA" w:rsidRPr="00FD0C97" w:rsidRDefault="00DF4DFA" w:rsidP="00E77416">
            <w:pPr>
              <w:rPr>
                <w:rFonts w:cs="Arial"/>
                <w:color w:val="000000"/>
                <w:sz w:val="18"/>
                <w:szCs w:val="18"/>
              </w:rPr>
            </w:pPr>
            <w:r w:rsidRPr="00FD0C97">
              <w:rPr>
                <w:rFonts w:cs="Arial"/>
                <w:color w:val="000000"/>
                <w:sz w:val="18"/>
                <w:szCs w:val="18"/>
              </w:rPr>
              <w:t>PLECH_3X1500X6000</w:t>
            </w:r>
          </w:p>
        </w:tc>
        <w:tc>
          <w:tcPr>
            <w:tcW w:w="565" w:type="pct"/>
          </w:tcPr>
          <w:p w14:paraId="5837C168" w14:textId="77777777" w:rsidR="00DF4DFA" w:rsidRPr="00FD0C97" w:rsidRDefault="00DF4DFA" w:rsidP="00E77416">
            <w:pPr>
              <w:jc w:val="center"/>
              <w:rPr>
                <w:rFonts w:cs="Arial"/>
                <w:color w:val="000000"/>
                <w:sz w:val="18"/>
                <w:szCs w:val="18"/>
              </w:rPr>
            </w:pPr>
            <w:r w:rsidRPr="00FD0C97">
              <w:t>KG</w:t>
            </w:r>
          </w:p>
        </w:tc>
        <w:tc>
          <w:tcPr>
            <w:tcW w:w="718" w:type="pct"/>
          </w:tcPr>
          <w:p w14:paraId="6E038B0B" w14:textId="77777777" w:rsidR="00DF4DFA" w:rsidRPr="00FD0C97" w:rsidRDefault="00DF4DFA" w:rsidP="00E77416">
            <w:pPr>
              <w:jc w:val="center"/>
              <w:rPr>
                <w:rFonts w:cs="Arial"/>
                <w:color w:val="000000"/>
                <w:sz w:val="18"/>
                <w:szCs w:val="18"/>
              </w:rPr>
            </w:pPr>
            <w:r w:rsidRPr="00FD0C97">
              <w:t>2000</w:t>
            </w:r>
          </w:p>
        </w:tc>
        <w:tc>
          <w:tcPr>
            <w:tcW w:w="550" w:type="pct"/>
          </w:tcPr>
          <w:p w14:paraId="18FA2427" w14:textId="77777777" w:rsidR="00DF4DFA" w:rsidRPr="00FD0C97" w:rsidRDefault="00DF4DFA" w:rsidP="00E77416">
            <w:pPr>
              <w:ind w:right="113"/>
              <w:rPr>
                <w:rFonts w:cs="Arial"/>
                <w:kern w:val="72"/>
                <w:szCs w:val="20"/>
              </w:rPr>
            </w:pPr>
          </w:p>
        </w:tc>
        <w:tc>
          <w:tcPr>
            <w:tcW w:w="607" w:type="pct"/>
          </w:tcPr>
          <w:p w14:paraId="4F49A916" w14:textId="77777777" w:rsidR="00DF4DFA" w:rsidRPr="00FD0C97" w:rsidRDefault="00DF4DFA" w:rsidP="00E77416">
            <w:pPr>
              <w:ind w:right="113"/>
              <w:rPr>
                <w:rFonts w:cs="Arial"/>
                <w:kern w:val="72"/>
                <w:szCs w:val="20"/>
              </w:rPr>
            </w:pPr>
          </w:p>
        </w:tc>
        <w:tc>
          <w:tcPr>
            <w:tcW w:w="460" w:type="pct"/>
          </w:tcPr>
          <w:p w14:paraId="57E87E51" w14:textId="77777777" w:rsidR="00DF4DFA" w:rsidRPr="00FD0C97" w:rsidRDefault="00DF4DFA" w:rsidP="00E77416">
            <w:pPr>
              <w:ind w:right="113"/>
              <w:rPr>
                <w:rFonts w:cs="Arial"/>
                <w:kern w:val="72"/>
                <w:szCs w:val="20"/>
              </w:rPr>
            </w:pPr>
          </w:p>
        </w:tc>
        <w:tc>
          <w:tcPr>
            <w:tcW w:w="607" w:type="pct"/>
          </w:tcPr>
          <w:p w14:paraId="0D42D4A7" w14:textId="77777777" w:rsidR="00DF4DFA" w:rsidRPr="00FD0C97" w:rsidRDefault="00DF4DFA" w:rsidP="00E77416">
            <w:pPr>
              <w:ind w:right="113"/>
              <w:rPr>
                <w:rFonts w:cs="Arial"/>
                <w:kern w:val="72"/>
                <w:szCs w:val="20"/>
              </w:rPr>
            </w:pPr>
          </w:p>
        </w:tc>
      </w:tr>
      <w:tr w:rsidR="00DF4DFA" w:rsidRPr="00FD0C97" w14:paraId="3F479727" w14:textId="77777777" w:rsidTr="00E77416">
        <w:trPr>
          <w:trHeight w:val="230"/>
        </w:trPr>
        <w:tc>
          <w:tcPr>
            <w:tcW w:w="405" w:type="pct"/>
            <w:shd w:val="clear" w:color="auto" w:fill="A6A6A6"/>
            <w:vAlign w:val="bottom"/>
          </w:tcPr>
          <w:p w14:paraId="7CF507E5" w14:textId="77777777" w:rsidR="00DF4DFA" w:rsidRPr="00FD0C97" w:rsidRDefault="00DF4DFA" w:rsidP="00E77416">
            <w:pPr>
              <w:jc w:val="center"/>
              <w:rPr>
                <w:rFonts w:cs="Arial"/>
                <w:b/>
                <w:bCs/>
                <w:sz w:val="18"/>
                <w:szCs w:val="18"/>
              </w:rPr>
            </w:pPr>
            <w:r w:rsidRPr="00FD0C97">
              <w:rPr>
                <w:rFonts w:cs="Arial"/>
                <w:b/>
                <w:bCs/>
                <w:sz w:val="18"/>
                <w:szCs w:val="18"/>
              </w:rPr>
              <w:t>3.14</w:t>
            </w:r>
          </w:p>
        </w:tc>
        <w:tc>
          <w:tcPr>
            <w:tcW w:w="1088" w:type="pct"/>
            <w:vAlign w:val="bottom"/>
          </w:tcPr>
          <w:p w14:paraId="5F3CDAF8" w14:textId="77777777" w:rsidR="00DF4DFA" w:rsidRPr="00FD0C97" w:rsidRDefault="00DF4DFA" w:rsidP="00E77416">
            <w:pPr>
              <w:rPr>
                <w:rFonts w:eastAsia="Calibri" w:cs="Arial"/>
                <w:color w:val="000000"/>
                <w:sz w:val="18"/>
                <w:szCs w:val="18"/>
              </w:rPr>
            </w:pPr>
            <w:r w:rsidRPr="00FD0C97">
              <w:rPr>
                <w:rFonts w:cs="Arial"/>
                <w:sz w:val="18"/>
                <w:szCs w:val="18"/>
              </w:rPr>
              <w:t>KYSLÍK 3.5 KVAPALNÝ</w:t>
            </w:r>
          </w:p>
        </w:tc>
        <w:tc>
          <w:tcPr>
            <w:tcW w:w="565" w:type="pct"/>
          </w:tcPr>
          <w:p w14:paraId="3CA942D2" w14:textId="77777777" w:rsidR="00DF4DFA" w:rsidRPr="00FD0C97" w:rsidRDefault="00DF4DFA" w:rsidP="00E77416">
            <w:pPr>
              <w:jc w:val="center"/>
              <w:rPr>
                <w:rFonts w:eastAsia="Calibri" w:cs="Arial"/>
                <w:color w:val="000000"/>
                <w:sz w:val="18"/>
                <w:szCs w:val="18"/>
              </w:rPr>
            </w:pPr>
            <w:r w:rsidRPr="00FD0C97">
              <w:t>m3</w:t>
            </w:r>
          </w:p>
        </w:tc>
        <w:tc>
          <w:tcPr>
            <w:tcW w:w="718" w:type="pct"/>
          </w:tcPr>
          <w:p w14:paraId="44754D41" w14:textId="77777777" w:rsidR="00DF4DFA" w:rsidRPr="00FD0C97" w:rsidRDefault="00DF4DFA" w:rsidP="00E77416">
            <w:pPr>
              <w:jc w:val="center"/>
              <w:rPr>
                <w:rFonts w:eastAsia="Calibri" w:cs="Arial"/>
                <w:color w:val="000000"/>
                <w:sz w:val="18"/>
                <w:szCs w:val="18"/>
              </w:rPr>
            </w:pPr>
            <w:r w:rsidRPr="00FD0C97">
              <w:t>27000</w:t>
            </w:r>
          </w:p>
        </w:tc>
        <w:tc>
          <w:tcPr>
            <w:tcW w:w="550" w:type="pct"/>
          </w:tcPr>
          <w:p w14:paraId="63217DB8" w14:textId="77777777" w:rsidR="00DF4DFA" w:rsidRPr="00FD0C97" w:rsidRDefault="00DF4DFA" w:rsidP="00E77416">
            <w:pPr>
              <w:ind w:right="113"/>
              <w:rPr>
                <w:rFonts w:cs="Arial"/>
                <w:kern w:val="72"/>
                <w:szCs w:val="20"/>
              </w:rPr>
            </w:pPr>
          </w:p>
        </w:tc>
        <w:tc>
          <w:tcPr>
            <w:tcW w:w="607" w:type="pct"/>
          </w:tcPr>
          <w:p w14:paraId="16E0E426" w14:textId="77777777" w:rsidR="00DF4DFA" w:rsidRPr="00FD0C97" w:rsidRDefault="00DF4DFA" w:rsidP="00E77416">
            <w:pPr>
              <w:ind w:right="113"/>
              <w:rPr>
                <w:rFonts w:cs="Arial"/>
                <w:kern w:val="72"/>
                <w:szCs w:val="20"/>
              </w:rPr>
            </w:pPr>
          </w:p>
        </w:tc>
        <w:tc>
          <w:tcPr>
            <w:tcW w:w="460" w:type="pct"/>
          </w:tcPr>
          <w:p w14:paraId="4C9D3349" w14:textId="77777777" w:rsidR="00DF4DFA" w:rsidRPr="00FD0C97" w:rsidRDefault="00DF4DFA" w:rsidP="00E77416">
            <w:pPr>
              <w:ind w:right="113"/>
              <w:rPr>
                <w:rFonts w:cs="Arial"/>
                <w:kern w:val="72"/>
                <w:szCs w:val="20"/>
              </w:rPr>
            </w:pPr>
          </w:p>
        </w:tc>
        <w:tc>
          <w:tcPr>
            <w:tcW w:w="607" w:type="pct"/>
          </w:tcPr>
          <w:p w14:paraId="45C55B2D" w14:textId="77777777" w:rsidR="00DF4DFA" w:rsidRPr="00FD0C97" w:rsidRDefault="00DF4DFA" w:rsidP="00E77416">
            <w:pPr>
              <w:ind w:right="113"/>
              <w:rPr>
                <w:rFonts w:cs="Arial"/>
                <w:kern w:val="72"/>
                <w:szCs w:val="20"/>
              </w:rPr>
            </w:pPr>
          </w:p>
        </w:tc>
      </w:tr>
      <w:tr w:rsidR="00DF4DFA" w:rsidRPr="00FD0C97" w14:paraId="68B28960" w14:textId="77777777" w:rsidTr="00E77416">
        <w:trPr>
          <w:trHeight w:val="230"/>
        </w:trPr>
        <w:tc>
          <w:tcPr>
            <w:tcW w:w="405" w:type="pct"/>
            <w:shd w:val="clear" w:color="auto" w:fill="A6A6A6"/>
            <w:vAlign w:val="bottom"/>
          </w:tcPr>
          <w:p w14:paraId="387E89C9" w14:textId="77777777" w:rsidR="00DF4DFA" w:rsidRPr="00FD0C97" w:rsidRDefault="00DF4DFA" w:rsidP="00E77416">
            <w:pPr>
              <w:jc w:val="center"/>
              <w:rPr>
                <w:rFonts w:cs="Arial"/>
                <w:b/>
                <w:bCs/>
                <w:sz w:val="18"/>
                <w:szCs w:val="18"/>
              </w:rPr>
            </w:pPr>
            <w:r w:rsidRPr="00FD0C97">
              <w:rPr>
                <w:rFonts w:cs="Arial"/>
                <w:b/>
                <w:bCs/>
                <w:sz w:val="18"/>
                <w:szCs w:val="18"/>
              </w:rPr>
              <w:t>3.15</w:t>
            </w:r>
          </w:p>
        </w:tc>
        <w:tc>
          <w:tcPr>
            <w:tcW w:w="1088" w:type="pct"/>
            <w:vAlign w:val="bottom"/>
          </w:tcPr>
          <w:p w14:paraId="6978BCF5" w14:textId="77777777" w:rsidR="00DF4DFA" w:rsidRPr="00FD0C97" w:rsidRDefault="00DF4DFA" w:rsidP="00E77416">
            <w:pPr>
              <w:rPr>
                <w:rFonts w:eastAsia="Calibri" w:cs="Arial"/>
                <w:color w:val="000000"/>
                <w:sz w:val="18"/>
                <w:szCs w:val="18"/>
              </w:rPr>
            </w:pPr>
            <w:r w:rsidRPr="00FD0C97">
              <w:rPr>
                <w:rFonts w:cs="Arial"/>
                <w:sz w:val="18"/>
                <w:szCs w:val="18"/>
              </w:rPr>
              <w:t>DUSÍK  5.0 KVAPALNÝ</w:t>
            </w:r>
          </w:p>
        </w:tc>
        <w:tc>
          <w:tcPr>
            <w:tcW w:w="565" w:type="pct"/>
          </w:tcPr>
          <w:p w14:paraId="57F5F425" w14:textId="77777777" w:rsidR="00DF4DFA" w:rsidRPr="00FD0C97" w:rsidRDefault="00DF4DFA" w:rsidP="00E77416">
            <w:pPr>
              <w:jc w:val="center"/>
              <w:rPr>
                <w:rFonts w:eastAsia="Calibri" w:cs="Arial"/>
                <w:color w:val="000000"/>
                <w:sz w:val="18"/>
                <w:szCs w:val="18"/>
              </w:rPr>
            </w:pPr>
            <w:r w:rsidRPr="00FD0C97">
              <w:t>m3</w:t>
            </w:r>
          </w:p>
        </w:tc>
        <w:tc>
          <w:tcPr>
            <w:tcW w:w="718" w:type="pct"/>
          </w:tcPr>
          <w:p w14:paraId="11A413EC" w14:textId="77777777" w:rsidR="00DF4DFA" w:rsidRPr="00FD0C97" w:rsidRDefault="00DF4DFA" w:rsidP="00E77416">
            <w:pPr>
              <w:jc w:val="center"/>
              <w:rPr>
                <w:rFonts w:eastAsia="Calibri" w:cs="Arial"/>
                <w:color w:val="000000"/>
                <w:sz w:val="18"/>
                <w:szCs w:val="18"/>
              </w:rPr>
            </w:pPr>
            <w:r w:rsidRPr="00FD0C97">
              <w:t>27000</w:t>
            </w:r>
          </w:p>
        </w:tc>
        <w:tc>
          <w:tcPr>
            <w:tcW w:w="550" w:type="pct"/>
          </w:tcPr>
          <w:p w14:paraId="5E9D0E76" w14:textId="77777777" w:rsidR="00DF4DFA" w:rsidRPr="00FD0C97" w:rsidRDefault="00DF4DFA" w:rsidP="00E77416">
            <w:pPr>
              <w:ind w:right="113"/>
              <w:rPr>
                <w:rFonts w:cs="Arial"/>
                <w:kern w:val="72"/>
                <w:szCs w:val="20"/>
              </w:rPr>
            </w:pPr>
          </w:p>
        </w:tc>
        <w:tc>
          <w:tcPr>
            <w:tcW w:w="607" w:type="pct"/>
          </w:tcPr>
          <w:p w14:paraId="4A40BAE1" w14:textId="77777777" w:rsidR="00DF4DFA" w:rsidRPr="00FD0C97" w:rsidRDefault="00DF4DFA" w:rsidP="00E77416">
            <w:pPr>
              <w:ind w:right="113"/>
              <w:rPr>
                <w:rFonts w:cs="Arial"/>
                <w:kern w:val="72"/>
                <w:szCs w:val="20"/>
              </w:rPr>
            </w:pPr>
          </w:p>
        </w:tc>
        <w:tc>
          <w:tcPr>
            <w:tcW w:w="460" w:type="pct"/>
          </w:tcPr>
          <w:p w14:paraId="304E26CD" w14:textId="77777777" w:rsidR="00DF4DFA" w:rsidRPr="00FD0C97" w:rsidRDefault="00DF4DFA" w:rsidP="00E77416">
            <w:pPr>
              <w:ind w:right="113"/>
              <w:rPr>
                <w:rFonts w:cs="Arial"/>
                <w:kern w:val="72"/>
                <w:szCs w:val="20"/>
              </w:rPr>
            </w:pPr>
          </w:p>
        </w:tc>
        <w:tc>
          <w:tcPr>
            <w:tcW w:w="607" w:type="pct"/>
          </w:tcPr>
          <w:p w14:paraId="413350E0" w14:textId="77777777" w:rsidR="00DF4DFA" w:rsidRPr="00FD0C97" w:rsidRDefault="00DF4DFA" w:rsidP="00E77416">
            <w:pPr>
              <w:ind w:right="113"/>
              <w:rPr>
                <w:rFonts w:cs="Arial"/>
                <w:kern w:val="72"/>
                <w:szCs w:val="20"/>
              </w:rPr>
            </w:pPr>
          </w:p>
        </w:tc>
      </w:tr>
      <w:tr w:rsidR="00DF4DFA" w:rsidRPr="00FD0C97" w14:paraId="78BD0856" w14:textId="77777777" w:rsidTr="00E77416">
        <w:trPr>
          <w:trHeight w:val="230"/>
        </w:trPr>
        <w:tc>
          <w:tcPr>
            <w:tcW w:w="3933" w:type="pct"/>
            <w:gridSpan w:val="6"/>
            <w:tcBorders>
              <w:top w:val="thinThickSmallGap" w:sz="24" w:space="0" w:color="auto"/>
              <w:left w:val="thinThickSmallGap" w:sz="24" w:space="0" w:color="auto"/>
              <w:bottom w:val="thinThickSmallGap" w:sz="24" w:space="0" w:color="auto"/>
              <w:right w:val="thinThickSmallGap" w:sz="24" w:space="0" w:color="auto"/>
            </w:tcBorders>
          </w:tcPr>
          <w:p w14:paraId="244D0636" w14:textId="77777777" w:rsidR="00DF4DFA" w:rsidRPr="00FD0C97" w:rsidRDefault="00DF4DFA" w:rsidP="00E77416">
            <w:pPr>
              <w:ind w:right="113"/>
              <w:rPr>
                <w:rFonts w:cs="Arial"/>
                <w:b/>
              </w:rPr>
            </w:pPr>
            <w:r w:rsidRPr="00FD0C97">
              <w:rPr>
                <w:rFonts w:cs="Arial"/>
                <w:b/>
              </w:rPr>
              <w:t>Celková</w:t>
            </w:r>
            <w:r w:rsidR="00140191" w:rsidRPr="00FD0C97">
              <w:rPr>
                <w:rFonts w:cs="Arial"/>
                <w:b/>
              </w:rPr>
              <w:t xml:space="preserve"> predpokladaná</w:t>
            </w:r>
            <w:r w:rsidRPr="00FD0C97">
              <w:rPr>
                <w:rFonts w:cs="Arial"/>
                <w:b/>
              </w:rPr>
              <w:t xml:space="preserve"> cena v EUR bez DPH (podpoložky č.2.1 až 2.16</w:t>
            </w:r>
            <w:r w:rsidR="004A3518" w:rsidRPr="00FD0C97">
              <w:rPr>
                <w:rFonts w:cs="Arial"/>
                <w:b/>
              </w:rPr>
              <w:t xml:space="preserve">        </w:t>
            </w:r>
            <w:r w:rsidRPr="00FD0C97">
              <w:rPr>
                <w:rFonts w:cs="Arial"/>
                <w:b/>
              </w:rPr>
              <w:t xml:space="preserve"> a </w:t>
            </w:r>
            <w:r w:rsidR="004A3518" w:rsidRPr="00FD0C97">
              <w:rPr>
                <w:rFonts w:cs="Arial"/>
                <w:b/>
              </w:rPr>
              <w:t xml:space="preserve"> </w:t>
            </w:r>
            <w:r w:rsidRPr="00FD0C97">
              <w:rPr>
                <w:rFonts w:cs="Arial"/>
                <w:b/>
              </w:rPr>
              <w:t>č. 3.1 až 3.15)</w:t>
            </w:r>
          </w:p>
          <w:p w14:paraId="39F41365" w14:textId="77777777" w:rsidR="00DF4DFA" w:rsidRPr="00FD0C97" w:rsidRDefault="00DF4DFA" w:rsidP="00E77416">
            <w:pPr>
              <w:ind w:right="113"/>
              <w:rPr>
                <w:rFonts w:cs="Arial"/>
                <w:kern w:val="72"/>
                <w:szCs w:val="20"/>
              </w:rPr>
            </w:pPr>
          </w:p>
        </w:tc>
        <w:tc>
          <w:tcPr>
            <w:tcW w:w="1067" w:type="pct"/>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14:paraId="6398D1FF" w14:textId="77777777" w:rsidR="00DF4DFA" w:rsidRPr="00FD0C97" w:rsidRDefault="00DF4DFA" w:rsidP="00E77416">
            <w:pPr>
              <w:ind w:right="113"/>
              <w:rPr>
                <w:rFonts w:cs="Arial"/>
                <w:kern w:val="72"/>
                <w:szCs w:val="20"/>
              </w:rPr>
            </w:pPr>
          </w:p>
        </w:tc>
      </w:tr>
      <w:tr w:rsidR="00DF4DFA" w:rsidRPr="00FD0C97" w14:paraId="483BBBB2" w14:textId="77777777" w:rsidTr="00E77416">
        <w:trPr>
          <w:trHeight w:val="230"/>
        </w:trPr>
        <w:tc>
          <w:tcPr>
            <w:tcW w:w="3933" w:type="pct"/>
            <w:gridSpan w:val="6"/>
            <w:tcBorders>
              <w:top w:val="thinThickSmallGap" w:sz="24" w:space="0" w:color="auto"/>
              <w:left w:val="thinThickSmallGap" w:sz="24" w:space="0" w:color="auto"/>
              <w:bottom w:val="thinThickSmallGap" w:sz="24" w:space="0" w:color="auto"/>
              <w:right w:val="thinThickSmallGap" w:sz="24" w:space="0" w:color="auto"/>
            </w:tcBorders>
          </w:tcPr>
          <w:p w14:paraId="06F5D03E" w14:textId="77777777" w:rsidR="00DF4DFA" w:rsidRPr="00FD0C97" w:rsidRDefault="00DF4DFA" w:rsidP="00E77416">
            <w:pPr>
              <w:ind w:right="113"/>
              <w:rPr>
                <w:rFonts w:cs="Arial"/>
                <w:b/>
              </w:rPr>
            </w:pPr>
            <w:r w:rsidRPr="00FD0C97">
              <w:rPr>
                <w:rFonts w:cs="Arial"/>
                <w:b/>
              </w:rPr>
              <w:t>Výška DPH v EUR (sadzba 20 %) (podpoložky č.2.1 až 2.16 a č. 3.1 až 3.15)</w:t>
            </w:r>
          </w:p>
          <w:p w14:paraId="1F429DE3" w14:textId="77777777" w:rsidR="00DF4DFA" w:rsidRPr="00FD0C97" w:rsidRDefault="00DF4DFA" w:rsidP="00E77416">
            <w:pPr>
              <w:ind w:right="113"/>
              <w:rPr>
                <w:rFonts w:cs="Arial"/>
                <w:kern w:val="72"/>
                <w:szCs w:val="20"/>
              </w:rPr>
            </w:pPr>
          </w:p>
        </w:tc>
        <w:tc>
          <w:tcPr>
            <w:tcW w:w="1067" w:type="pct"/>
            <w:gridSpan w:val="2"/>
            <w:tcBorders>
              <w:top w:val="thinThickSmallGap" w:sz="24" w:space="0" w:color="auto"/>
              <w:left w:val="thinThickSmallGap" w:sz="24" w:space="0" w:color="auto"/>
              <w:bottom w:val="thinThickSmallGap" w:sz="24" w:space="0" w:color="auto"/>
              <w:right w:val="thinThickSmallGap" w:sz="24" w:space="0" w:color="auto"/>
            </w:tcBorders>
          </w:tcPr>
          <w:p w14:paraId="59AFCC41" w14:textId="77777777" w:rsidR="00DF4DFA" w:rsidRPr="00FD0C97" w:rsidRDefault="00DF4DFA" w:rsidP="00E77416">
            <w:pPr>
              <w:ind w:right="113"/>
              <w:rPr>
                <w:rFonts w:cs="Arial"/>
                <w:kern w:val="72"/>
                <w:szCs w:val="20"/>
              </w:rPr>
            </w:pPr>
          </w:p>
        </w:tc>
      </w:tr>
      <w:tr w:rsidR="00DF4DFA" w:rsidRPr="00FD0C97" w14:paraId="7FE206FD" w14:textId="77777777" w:rsidTr="00E77416">
        <w:trPr>
          <w:trHeight w:val="250"/>
        </w:trPr>
        <w:tc>
          <w:tcPr>
            <w:tcW w:w="3933" w:type="pct"/>
            <w:gridSpan w:val="6"/>
            <w:tcBorders>
              <w:top w:val="thinThickSmallGap" w:sz="24" w:space="0" w:color="auto"/>
              <w:left w:val="thinThickSmallGap" w:sz="24" w:space="0" w:color="auto"/>
              <w:bottom w:val="thinThickSmallGap" w:sz="24" w:space="0" w:color="auto"/>
              <w:right w:val="thinThickSmallGap" w:sz="24" w:space="0" w:color="auto"/>
            </w:tcBorders>
          </w:tcPr>
          <w:p w14:paraId="369C6C96" w14:textId="77777777" w:rsidR="00DF4DFA" w:rsidRPr="00FD0C97" w:rsidRDefault="00DF4DFA" w:rsidP="00E77416">
            <w:pPr>
              <w:ind w:right="113"/>
              <w:rPr>
                <w:rFonts w:cs="Arial"/>
                <w:b/>
              </w:rPr>
            </w:pPr>
            <w:r w:rsidRPr="00FD0C97">
              <w:rPr>
                <w:rFonts w:cs="Arial"/>
                <w:b/>
              </w:rPr>
              <w:t xml:space="preserve">Celková </w:t>
            </w:r>
            <w:r w:rsidR="00140191" w:rsidRPr="00FD0C97">
              <w:rPr>
                <w:rFonts w:cs="Arial"/>
                <w:b/>
              </w:rPr>
              <w:t xml:space="preserve">predpokladaná </w:t>
            </w:r>
            <w:r w:rsidRPr="00FD0C97">
              <w:rPr>
                <w:rFonts w:cs="Arial"/>
                <w:b/>
              </w:rPr>
              <w:t>cena v EUR vrátane DPH (podpoložky č.2.1 až 2.16 a č. 3.1 až 3.15)</w:t>
            </w:r>
          </w:p>
          <w:p w14:paraId="29FE96ED" w14:textId="77777777" w:rsidR="00DF4DFA" w:rsidRPr="00FD0C97" w:rsidRDefault="00DF4DFA" w:rsidP="00E77416">
            <w:pPr>
              <w:ind w:right="113"/>
              <w:rPr>
                <w:rFonts w:cs="Arial"/>
                <w:kern w:val="72"/>
                <w:szCs w:val="20"/>
              </w:rPr>
            </w:pPr>
          </w:p>
        </w:tc>
        <w:tc>
          <w:tcPr>
            <w:tcW w:w="1067" w:type="pct"/>
            <w:gridSpan w:val="2"/>
            <w:tcBorders>
              <w:top w:val="thinThickSmallGap" w:sz="24" w:space="0" w:color="auto"/>
              <w:left w:val="thinThickSmallGap" w:sz="24" w:space="0" w:color="auto"/>
              <w:bottom w:val="thinThickSmallGap" w:sz="24" w:space="0" w:color="auto"/>
              <w:right w:val="thinThickSmallGap" w:sz="24" w:space="0" w:color="auto"/>
            </w:tcBorders>
          </w:tcPr>
          <w:p w14:paraId="26F0D32C" w14:textId="77777777" w:rsidR="00DF4DFA" w:rsidRPr="00FD0C97" w:rsidRDefault="00DF4DFA" w:rsidP="00E77416">
            <w:pPr>
              <w:ind w:right="113"/>
              <w:rPr>
                <w:rFonts w:cs="Arial"/>
                <w:kern w:val="72"/>
                <w:szCs w:val="20"/>
              </w:rPr>
            </w:pPr>
          </w:p>
        </w:tc>
      </w:tr>
    </w:tbl>
    <w:p w14:paraId="1D33071B" w14:textId="77777777" w:rsidR="00DF4DFA" w:rsidRPr="00FD0C97" w:rsidRDefault="00DF4DFA" w:rsidP="00DF4DFA">
      <w:pPr>
        <w:jc w:val="both"/>
        <w:rPr>
          <w:rFonts w:cs="Arial"/>
          <w:szCs w:val="20"/>
        </w:rPr>
      </w:pPr>
    </w:p>
    <w:p w14:paraId="49A45F90" w14:textId="77777777" w:rsidR="00DF4DFA" w:rsidRPr="00FD0C97" w:rsidRDefault="00DF4DFA" w:rsidP="00DF4DFA">
      <w:pPr>
        <w:rPr>
          <w:rFonts w:cs="Arial"/>
          <w:b/>
          <w:bCs/>
          <w:smallCaps/>
          <w:sz w:val="30"/>
          <w:szCs w:val="30"/>
        </w:rPr>
      </w:pPr>
      <w:r w:rsidRPr="00FD0C97">
        <w:rPr>
          <w:rFonts w:cs="Arial"/>
          <w:b/>
          <w:bCs/>
          <w:smallCaps/>
          <w:sz w:val="30"/>
          <w:szCs w:val="30"/>
        </w:rPr>
        <w:br w:type="page"/>
      </w:r>
      <w:r w:rsidRPr="00FD0C97">
        <w:rPr>
          <w:rFonts w:cs="Arial"/>
          <w:b/>
          <w:bCs/>
          <w:smallCaps/>
          <w:sz w:val="30"/>
          <w:szCs w:val="30"/>
        </w:rPr>
        <w:lastRenderedPageBreak/>
        <w:t>Časť H. Podmienky elektronickej aukcie</w:t>
      </w:r>
    </w:p>
    <w:p w14:paraId="41F2FF77" w14:textId="77777777" w:rsidR="00DF4DFA" w:rsidRPr="00FD0C97" w:rsidRDefault="00DF4DFA" w:rsidP="00DF4DFA">
      <w:pPr>
        <w:spacing w:before="120"/>
        <w:jc w:val="both"/>
        <w:rPr>
          <w:rFonts w:cs="Arial"/>
          <w:szCs w:val="20"/>
        </w:rPr>
      </w:pPr>
      <w:r w:rsidRPr="00FD0C97">
        <w:rPr>
          <w:rFonts w:cs="Arial"/>
          <w:szCs w:val="20"/>
        </w:rPr>
        <w:t xml:space="preserve">Verejný obstarávateľ použije </w:t>
      </w:r>
      <w:r w:rsidRPr="00FD0C97">
        <w:rPr>
          <w:rStyle w:val="Siln"/>
          <w:rFonts w:cs="Arial"/>
          <w:szCs w:val="20"/>
        </w:rPr>
        <w:t>elektronickú aukciu</w:t>
      </w:r>
      <w:r w:rsidRPr="00FD0C97">
        <w:rPr>
          <w:rFonts w:cs="Arial"/>
          <w:szCs w:val="20"/>
        </w:rPr>
        <w:t xml:space="preserve"> podľa § 43 zákona č. 25/2006 Z. z. o verejnom obstarávaní a o zmene a doplnení niektorých zákonov v znení neskorších predpisov na predloženie nových cien upravených smerom nadol. Nové poradie uchádzačov sa v elektronickej aukcii zostaví automatizovaným vyhodnotením, ktoré sa uskutoční po úvodnom úplnom vyhodnotení ponúk. V súlade so zákonom, elektronická aukcia sa nezačne skôr ako dva pracovné dni odo dňa odoslania výzvy na účasť v elektronickej aukcii. </w:t>
      </w:r>
    </w:p>
    <w:p w14:paraId="223F3E24" w14:textId="77777777" w:rsidR="00DF4DFA" w:rsidRPr="00FD0C97" w:rsidRDefault="00DF4DFA" w:rsidP="00DF4DFA">
      <w:pPr>
        <w:pStyle w:val="Hlavika"/>
        <w:tabs>
          <w:tab w:val="clear" w:pos="4536"/>
          <w:tab w:val="clear" w:pos="9072"/>
        </w:tabs>
        <w:jc w:val="both"/>
        <w:rPr>
          <w:rFonts w:cs="Arial"/>
          <w:szCs w:val="20"/>
        </w:rPr>
      </w:pPr>
    </w:p>
    <w:p w14:paraId="6F3FB09C" w14:textId="77777777" w:rsidR="00DF4DFA" w:rsidRPr="00FD0C97" w:rsidRDefault="00DF4DFA" w:rsidP="00B058B3">
      <w:pPr>
        <w:pStyle w:val="Nadpis7"/>
        <w:numPr>
          <w:ilvl w:val="0"/>
          <w:numId w:val="16"/>
        </w:numPr>
        <w:shd w:val="clear" w:color="auto" w:fill="BFBFBF"/>
        <w:spacing w:line="300" w:lineRule="auto"/>
        <w:rPr>
          <w:rFonts w:cs="Arial"/>
          <w:smallCaps/>
          <w:sz w:val="22"/>
          <w:szCs w:val="22"/>
          <w:u w:val="none"/>
        </w:rPr>
      </w:pPr>
      <w:r w:rsidRPr="00FD0C97">
        <w:rPr>
          <w:rFonts w:cs="Arial"/>
          <w:smallCaps/>
          <w:sz w:val="22"/>
          <w:szCs w:val="22"/>
          <w:u w:val="none"/>
        </w:rPr>
        <w:t>Všeobecné informácie</w:t>
      </w:r>
    </w:p>
    <w:p w14:paraId="79674016" w14:textId="77777777" w:rsidR="00DF4DFA" w:rsidRPr="00FD0C97" w:rsidRDefault="00DF4DFA" w:rsidP="00B058B3">
      <w:pPr>
        <w:numPr>
          <w:ilvl w:val="1"/>
          <w:numId w:val="16"/>
        </w:numPr>
        <w:spacing w:before="120"/>
        <w:ind w:hanging="540"/>
        <w:jc w:val="both"/>
        <w:rPr>
          <w:rStyle w:val="Siln"/>
          <w:rFonts w:cs="Arial"/>
          <w:b w:val="0"/>
          <w:smallCaps/>
          <w:sz w:val="22"/>
          <w:szCs w:val="22"/>
        </w:rPr>
      </w:pPr>
      <w:r w:rsidRPr="00FD0C97">
        <w:rPr>
          <w:rStyle w:val="Siln"/>
          <w:rFonts w:cs="Arial"/>
          <w:b w:val="0"/>
        </w:rPr>
        <w:t>Elektronická aukcia (ďalej len „</w:t>
      </w:r>
      <w:r w:rsidRPr="00FD0C97">
        <w:rPr>
          <w:rStyle w:val="Siln"/>
          <w:rFonts w:cs="Arial"/>
        </w:rPr>
        <w:t>aukcia</w:t>
      </w:r>
      <w:r w:rsidRPr="00FD0C97">
        <w:rPr>
          <w:rStyle w:val="Siln"/>
          <w:rFonts w:cs="Arial"/>
          <w:b w:val="0"/>
        </w:rPr>
        <w:t xml:space="preserve">“) je na účely tohto verejného obstarávania opakujúci sa proces, ktorý využíva elektronické zariadenia certifikované podľa § 116 ZVO na predkladanie nových cien upravených smerom nadol. </w:t>
      </w:r>
    </w:p>
    <w:p w14:paraId="09129018" w14:textId="77777777" w:rsidR="00DF4DFA" w:rsidRPr="00FD0C97" w:rsidRDefault="00DF4DFA" w:rsidP="00B058B3">
      <w:pPr>
        <w:numPr>
          <w:ilvl w:val="1"/>
          <w:numId w:val="16"/>
        </w:numPr>
        <w:spacing w:before="120"/>
        <w:ind w:hanging="540"/>
        <w:jc w:val="both"/>
        <w:rPr>
          <w:rStyle w:val="Siln"/>
          <w:rFonts w:cs="Arial"/>
          <w:b w:val="0"/>
          <w:smallCaps/>
          <w:sz w:val="22"/>
          <w:szCs w:val="22"/>
        </w:rPr>
      </w:pPr>
      <w:r w:rsidRPr="00FD0C97">
        <w:rPr>
          <w:rStyle w:val="Siln"/>
          <w:rFonts w:cs="Arial"/>
          <w:b w:val="0"/>
        </w:rPr>
        <w:t>Účelom aukcie je zostavenie poradia ponúk automatizovaným vyhodnotením po úvodnom úplnom vyhodnotení ponúk.</w:t>
      </w:r>
    </w:p>
    <w:p w14:paraId="282EA530" w14:textId="77777777" w:rsidR="00DF4DFA" w:rsidRPr="00FD0C97" w:rsidRDefault="00DF4DFA" w:rsidP="00B07928">
      <w:pPr>
        <w:numPr>
          <w:ilvl w:val="1"/>
          <w:numId w:val="16"/>
        </w:numPr>
        <w:spacing w:before="120"/>
        <w:ind w:hanging="540"/>
        <w:jc w:val="both"/>
        <w:rPr>
          <w:rFonts w:cs="Arial"/>
        </w:rPr>
      </w:pPr>
      <w:r w:rsidRPr="00FD0C97">
        <w:rPr>
          <w:rFonts w:cs="Arial"/>
        </w:rPr>
        <w:t xml:space="preserve">Predmet elektronickej aukcie je rovnaký ako predmet zákazky </w:t>
      </w:r>
      <w:r w:rsidRPr="00FD0C97">
        <w:rPr>
          <w:rFonts w:cs="Arial"/>
          <w:b/>
          <w:bCs/>
          <w:szCs w:val="20"/>
        </w:rPr>
        <w:t>Zváracie poloautomaty pulzné a spotrebný materiál</w:t>
      </w:r>
      <w:r w:rsidRPr="00FD0C97">
        <w:rPr>
          <w:rFonts w:cs="Arial"/>
        </w:rPr>
        <w:t xml:space="preserve">, podrobne špecifikovaný v súťažných podkladoch. </w:t>
      </w:r>
    </w:p>
    <w:p w14:paraId="2083EC52" w14:textId="77777777" w:rsidR="00DF4DFA" w:rsidRPr="00FD0C97" w:rsidRDefault="00DF4DFA" w:rsidP="00DF4DFA">
      <w:pPr>
        <w:jc w:val="both"/>
        <w:rPr>
          <w:rFonts w:cs="Arial"/>
          <w:szCs w:val="20"/>
        </w:rPr>
      </w:pPr>
    </w:p>
    <w:p w14:paraId="000DBD04" w14:textId="77777777" w:rsidR="00DF4DFA" w:rsidRPr="00FD0C97" w:rsidRDefault="00DF4DFA" w:rsidP="00DF4DFA">
      <w:pPr>
        <w:ind w:left="540"/>
        <w:jc w:val="both"/>
        <w:rPr>
          <w:rFonts w:cs="Arial"/>
        </w:rPr>
      </w:pPr>
      <w:r w:rsidRPr="00FD0C97">
        <w:rPr>
          <w:rFonts w:cs="Arial"/>
        </w:rPr>
        <w:t>Elektronické aukcie budú realizované samostatne pre každú z dvoch Častí predmetu zákazky definovaných v bode 2.2 Časti A. Pokyny pre uchádzačov.</w:t>
      </w:r>
    </w:p>
    <w:p w14:paraId="2A18F0E9" w14:textId="77777777" w:rsidR="00DF4DFA" w:rsidRPr="00FD0C97" w:rsidRDefault="00DF4DFA" w:rsidP="00DF4DFA">
      <w:pPr>
        <w:jc w:val="both"/>
        <w:rPr>
          <w:rFonts w:cs="Arial"/>
          <w:szCs w:val="20"/>
        </w:rPr>
      </w:pPr>
    </w:p>
    <w:p w14:paraId="19DEE5CD" w14:textId="77777777" w:rsidR="00DF4DFA" w:rsidRPr="00FD0C97" w:rsidRDefault="00DF4DFA" w:rsidP="00DF4DFA">
      <w:pPr>
        <w:ind w:left="540"/>
        <w:jc w:val="both"/>
        <w:rPr>
          <w:rFonts w:cs="Arial"/>
          <w:smallCaps/>
          <w:szCs w:val="20"/>
        </w:rPr>
      </w:pPr>
      <w:r w:rsidRPr="00FD0C97">
        <w:rPr>
          <w:rFonts w:cs="Arial"/>
        </w:rPr>
        <w:t xml:space="preserve">Predmetom elektronickej aukcie budú položky (pri položke č.2 a č.3 podpoložky), ktoré vychádzajú zo špecifikácie predmetu zákazky, uvedené v súťažných podkladoch v časti bode 2.2 Časti </w:t>
      </w:r>
      <w:r w:rsidRPr="00FD0C97">
        <w:rPr>
          <w:rFonts w:cs="Arial"/>
          <w:bCs/>
          <w:smallCaps/>
          <w:szCs w:val="20"/>
        </w:rPr>
        <w:t>A. Pokyny pre uchádzačov</w:t>
      </w:r>
      <w:r w:rsidRPr="00FD0C97">
        <w:rPr>
          <w:rFonts w:cs="Arial"/>
        </w:rPr>
        <w:t xml:space="preserve"> a Časti  </w:t>
      </w:r>
      <w:r w:rsidRPr="00FD0C97">
        <w:rPr>
          <w:rFonts w:cs="Arial"/>
          <w:smallCaps/>
          <w:szCs w:val="20"/>
        </w:rPr>
        <w:t xml:space="preserve">B.  Opis predmetu zákazky. </w:t>
      </w:r>
    </w:p>
    <w:p w14:paraId="1722B1B5" w14:textId="77777777" w:rsidR="00DF4DFA" w:rsidRPr="00FD0C97" w:rsidRDefault="00DF4DFA" w:rsidP="00DF4DFA">
      <w:pPr>
        <w:ind w:left="432"/>
        <w:jc w:val="both"/>
        <w:rPr>
          <w:rFonts w:cs="Arial"/>
        </w:rPr>
      </w:pPr>
    </w:p>
    <w:p w14:paraId="29082421" w14:textId="77777777" w:rsidR="00DF4DFA" w:rsidRPr="00FD0C97" w:rsidRDefault="00DF4DFA" w:rsidP="00DF4DFA">
      <w:pPr>
        <w:spacing w:before="120"/>
        <w:ind w:left="567"/>
        <w:jc w:val="both"/>
        <w:rPr>
          <w:rFonts w:cs="Arial"/>
        </w:rPr>
      </w:pPr>
      <w:r w:rsidRPr="00FD0C97">
        <w:rPr>
          <w:rFonts w:cs="Arial"/>
        </w:rPr>
        <w:t>Zoznam položiek (pri položke č.2 a č.3 zoznam podpoložiek) pre predkladanie nových hodnôt v elektronickej aukcii je nasledovný:</w:t>
      </w:r>
    </w:p>
    <w:p w14:paraId="385EC262" w14:textId="77777777" w:rsidR="00DF4DFA" w:rsidRPr="00FD0C97" w:rsidRDefault="00DF4DFA" w:rsidP="00DF4DFA">
      <w:pPr>
        <w:spacing w:before="120"/>
        <w:ind w:left="360" w:firstLine="180"/>
        <w:jc w:val="both"/>
        <w:rPr>
          <w:rFonts w:cs="Arial"/>
          <w:b/>
        </w:rPr>
      </w:pPr>
      <w:r w:rsidRPr="00FD0C97">
        <w:rPr>
          <w:rFonts w:cs="Arial"/>
          <w:b/>
        </w:rPr>
        <w:t>ČASŤ A:</w:t>
      </w:r>
    </w:p>
    <w:p w14:paraId="2653EC84" w14:textId="77777777" w:rsidR="00DF4DFA" w:rsidRPr="00FD0C97" w:rsidRDefault="00DF4DFA" w:rsidP="00DF4DFA">
      <w:pPr>
        <w:spacing w:before="120"/>
        <w:ind w:left="360" w:firstLine="180"/>
        <w:jc w:val="both"/>
        <w:rPr>
          <w:rFonts w:cs="Arial"/>
          <w:b/>
        </w:rPr>
      </w:pPr>
    </w:p>
    <w:tbl>
      <w:tblPr>
        <w:tblW w:w="473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648"/>
      </w:tblGrid>
      <w:tr w:rsidR="00DF4DFA" w:rsidRPr="00FD0C97" w14:paraId="696CB6D5" w14:textId="77777777" w:rsidTr="00E77416">
        <w:trPr>
          <w:trHeight w:val="87"/>
        </w:trPr>
        <w:tc>
          <w:tcPr>
            <w:tcW w:w="448" w:type="pct"/>
            <w:shd w:val="clear" w:color="auto" w:fill="A6A6A6"/>
          </w:tcPr>
          <w:p w14:paraId="7CA53F4B" w14:textId="77777777" w:rsidR="00DF4DFA" w:rsidRPr="00FD0C97" w:rsidRDefault="00DF4DFA" w:rsidP="00B058B3">
            <w:pPr>
              <w:pStyle w:val="Odsekzoznamu"/>
              <w:numPr>
                <w:ilvl w:val="0"/>
                <w:numId w:val="39"/>
              </w:numPr>
              <w:ind w:right="113"/>
              <w:rPr>
                <w:rFonts w:cs="Arial"/>
                <w:kern w:val="72"/>
                <w:szCs w:val="20"/>
              </w:rPr>
            </w:pPr>
          </w:p>
        </w:tc>
        <w:tc>
          <w:tcPr>
            <w:tcW w:w="4552" w:type="pct"/>
            <w:vAlign w:val="center"/>
          </w:tcPr>
          <w:p w14:paraId="6A7A1B0D" w14:textId="77777777" w:rsidR="00DF4DFA" w:rsidRPr="00FD0C97" w:rsidRDefault="00DF4DFA" w:rsidP="00E77416">
            <w:pPr>
              <w:rPr>
                <w:rFonts w:cs="Arial"/>
                <w:color w:val="000000"/>
                <w:szCs w:val="20"/>
              </w:rPr>
            </w:pPr>
            <w:r w:rsidRPr="00FD0C97">
              <w:rPr>
                <w:rFonts w:cs="Arial"/>
                <w:szCs w:val="20"/>
              </w:rPr>
              <w:t xml:space="preserve">Zvárací poloautomat MAG </w:t>
            </w:r>
            <w:proofErr w:type="spellStart"/>
            <w:r w:rsidRPr="00FD0C97">
              <w:rPr>
                <w:rFonts w:cs="Arial"/>
                <w:szCs w:val="20"/>
              </w:rPr>
              <w:t>pulzný</w:t>
            </w:r>
            <w:proofErr w:type="spellEnd"/>
            <w:r w:rsidRPr="00FD0C97">
              <w:rPr>
                <w:rFonts w:cs="Arial"/>
                <w:szCs w:val="20"/>
              </w:rPr>
              <w:t xml:space="preserve"> komplet s príslušenstvom – </w:t>
            </w:r>
            <w:r w:rsidRPr="00FD0C97">
              <w:rPr>
                <w:rFonts w:cs="Arial"/>
                <w:b/>
                <w:szCs w:val="20"/>
              </w:rPr>
              <w:t>3 ks</w:t>
            </w:r>
          </w:p>
        </w:tc>
      </w:tr>
    </w:tbl>
    <w:p w14:paraId="0AAF05EA" w14:textId="77777777" w:rsidR="00DF4DFA" w:rsidRPr="00FD0C97" w:rsidRDefault="00DF4DFA" w:rsidP="00DF4DFA">
      <w:pPr>
        <w:spacing w:before="120"/>
        <w:ind w:left="360" w:firstLine="180"/>
        <w:jc w:val="both"/>
        <w:rPr>
          <w:rFonts w:cs="Arial"/>
          <w:b/>
        </w:rPr>
      </w:pPr>
    </w:p>
    <w:p w14:paraId="77829122" w14:textId="77777777" w:rsidR="00DF4DFA" w:rsidRPr="00FD0C97" w:rsidRDefault="00DF4DFA" w:rsidP="00DF4DFA">
      <w:pPr>
        <w:spacing w:before="120"/>
        <w:ind w:left="360" w:firstLine="180"/>
        <w:jc w:val="both"/>
        <w:rPr>
          <w:rFonts w:cs="Arial"/>
          <w:b/>
        </w:rPr>
      </w:pPr>
      <w:r w:rsidRPr="00FD0C97">
        <w:rPr>
          <w:rFonts w:cs="Arial"/>
          <w:b/>
        </w:rPr>
        <w:t>ČASŤ B:</w:t>
      </w:r>
    </w:p>
    <w:p w14:paraId="6706CF38" w14:textId="77777777" w:rsidR="00DF4DFA" w:rsidRPr="00FD0C97" w:rsidRDefault="00DF4DFA" w:rsidP="00DF4DFA">
      <w:pPr>
        <w:spacing w:before="120"/>
        <w:ind w:left="567"/>
        <w:jc w:val="both"/>
        <w:rPr>
          <w:rFonts w:cs="Arial"/>
        </w:rPr>
      </w:pPr>
      <w:r w:rsidRPr="00FD0C97">
        <w:rPr>
          <w:rFonts w:cs="Arial"/>
        </w:rPr>
        <w:t>Položky v aukcii č. 2 až 17 sú totožné s podpoložkami č. 2.1 až 2.16 bližšie špecifikované v časti B.,E. a G. súťažných podkladov.</w:t>
      </w:r>
    </w:p>
    <w:p w14:paraId="0B487994" w14:textId="77777777" w:rsidR="00DF4DFA" w:rsidRPr="00FD0C97" w:rsidRDefault="00DF4DFA" w:rsidP="00DF4DFA">
      <w:pPr>
        <w:spacing w:before="120"/>
        <w:ind w:left="567"/>
        <w:jc w:val="both"/>
        <w:rPr>
          <w:rFonts w:cs="Arial"/>
        </w:rPr>
      </w:pPr>
      <w:r w:rsidRPr="00FD0C97">
        <w:rPr>
          <w:rFonts w:cs="Arial"/>
        </w:rPr>
        <w:t>Položky v aukcii č. 18 až 32 sú totožné s podpoložkami č. 3.1 až 3.15 bližšie špecifikované v časti B.,E. a G. súťažných podkladov.</w:t>
      </w:r>
    </w:p>
    <w:p w14:paraId="766CDB42" w14:textId="77777777" w:rsidR="00DF4DFA" w:rsidRPr="00FD0C97" w:rsidRDefault="00DF4DFA" w:rsidP="00DF4DFA">
      <w:pPr>
        <w:spacing w:before="120"/>
        <w:ind w:left="567"/>
        <w:jc w:val="both"/>
        <w:rPr>
          <w:rFonts w:cs="Arial"/>
        </w:rPr>
      </w:pPr>
    </w:p>
    <w:tbl>
      <w:tblPr>
        <w:tblW w:w="473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8650"/>
      </w:tblGrid>
      <w:tr w:rsidR="00DF4DFA" w:rsidRPr="00FD0C97" w14:paraId="07C3B845" w14:textId="77777777" w:rsidTr="00E77416">
        <w:trPr>
          <w:trHeight w:val="87"/>
        </w:trPr>
        <w:tc>
          <w:tcPr>
            <w:tcW w:w="447" w:type="pct"/>
            <w:shd w:val="clear" w:color="auto" w:fill="A6A6A6"/>
          </w:tcPr>
          <w:p w14:paraId="49247188" w14:textId="77777777" w:rsidR="00DF4DFA" w:rsidRPr="00FD0C97" w:rsidRDefault="00DF4DFA" w:rsidP="00B058B3">
            <w:pPr>
              <w:pStyle w:val="Odsekzoznamu"/>
              <w:numPr>
                <w:ilvl w:val="0"/>
                <w:numId w:val="39"/>
              </w:numPr>
              <w:ind w:right="113"/>
              <w:rPr>
                <w:rFonts w:cs="Arial"/>
                <w:kern w:val="72"/>
                <w:szCs w:val="20"/>
              </w:rPr>
            </w:pPr>
          </w:p>
        </w:tc>
        <w:tc>
          <w:tcPr>
            <w:tcW w:w="4553" w:type="pct"/>
            <w:vAlign w:val="bottom"/>
          </w:tcPr>
          <w:p w14:paraId="1624404E" w14:textId="1E3EF6D2" w:rsidR="00DF4DFA" w:rsidRPr="00FD0C97" w:rsidRDefault="00DF4DFA" w:rsidP="002A515B">
            <w:pPr>
              <w:rPr>
                <w:rFonts w:cs="Arial"/>
                <w:b/>
                <w:color w:val="000000"/>
                <w:sz w:val="18"/>
                <w:szCs w:val="18"/>
              </w:rPr>
            </w:pPr>
            <w:r w:rsidRPr="00FD0C97">
              <w:rPr>
                <w:rFonts w:cs="Arial"/>
                <w:color w:val="000000"/>
                <w:sz w:val="18"/>
                <w:szCs w:val="18"/>
              </w:rPr>
              <w:t>PLECH_12X1500X6000</w:t>
            </w:r>
            <w:r w:rsidR="002A515B" w:rsidRPr="002A515B">
              <w:rPr>
                <w:rFonts w:cs="Arial"/>
                <w:color w:val="000000"/>
                <w:sz w:val="18"/>
                <w:szCs w:val="18"/>
              </w:rPr>
              <w:t>, predpokladané množstvo =</w:t>
            </w:r>
            <w:r w:rsidRPr="00FD0C97">
              <w:rPr>
                <w:rFonts w:cs="Arial"/>
                <w:b/>
                <w:color w:val="000000"/>
                <w:sz w:val="18"/>
                <w:szCs w:val="18"/>
              </w:rPr>
              <w:t>25000 KG</w:t>
            </w:r>
          </w:p>
        </w:tc>
      </w:tr>
      <w:tr w:rsidR="00DF4DFA" w:rsidRPr="00FD0C97" w14:paraId="1DCB762C" w14:textId="77777777" w:rsidTr="00E77416">
        <w:trPr>
          <w:trHeight w:val="87"/>
        </w:trPr>
        <w:tc>
          <w:tcPr>
            <w:tcW w:w="447" w:type="pct"/>
            <w:shd w:val="clear" w:color="auto" w:fill="A6A6A6"/>
          </w:tcPr>
          <w:p w14:paraId="7A80F0ED" w14:textId="77777777" w:rsidR="00DF4DFA" w:rsidRPr="00FD0C97" w:rsidRDefault="00DF4DFA" w:rsidP="00B058B3">
            <w:pPr>
              <w:pStyle w:val="Odsekzoznamu"/>
              <w:numPr>
                <w:ilvl w:val="0"/>
                <w:numId w:val="39"/>
              </w:numPr>
              <w:ind w:right="113"/>
              <w:rPr>
                <w:rFonts w:cs="Arial"/>
                <w:kern w:val="72"/>
                <w:szCs w:val="20"/>
              </w:rPr>
            </w:pPr>
          </w:p>
        </w:tc>
        <w:tc>
          <w:tcPr>
            <w:tcW w:w="4553" w:type="pct"/>
            <w:vAlign w:val="bottom"/>
          </w:tcPr>
          <w:p w14:paraId="3FA7A756" w14:textId="62DAADBD" w:rsidR="00DF4DFA" w:rsidRPr="00FD0C97" w:rsidRDefault="00DF4DFA" w:rsidP="002A515B">
            <w:pPr>
              <w:rPr>
                <w:rFonts w:cs="Arial"/>
                <w:color w:val="000000"/>
                <w:sz w:val="18"/>
                <w:szCs w:val="18"/>
              </w:rPr>
            </w:pPr>
            <w:r w:rsidRPr="00FD0C97">
              <w:rPr>
                <w:rFonts w:cs="Arial"/>
                <w:color w:val="000000"/>
                <w:sz w:val="18"/>
                <w:szCs w:val="18"/>
              </w:rPr>
              <w:t>PLECH_14X1500X3200</w:t>
            </w:r>
            <w:r w:rsidR="002A515B" w:rsidRPr="002A515B">
              <w:rPr>
                <w:rFonts w:cs="Arial"/>
                <w:color w:val="000000"/>
                <w:sz w:val="18"/>
                <w:szCs w:val="18"/>
              </w:rPr>
              <w:t>, predpokladané množstvo =</w:t>
            </w:r>
            <w:r w:rsidRPr="00FD0C97">
              <w:rPr>
                <w:rFonts w:cs="Arial"/>
                <w:color w:val="000000"/>
                <w:sz w:val="18"/>
                <w:szCs w:val="18"/>
              </w:rPr>
              <w:t xml:space="preserve"> </w:t>
            </w:r>
            <w:r w:rsidRPr="00FD0C97">
              <w:rPr>
                <w:rFonts w:cs="Arial"/>
                <w:b/>
                <w:color w:val="000000"/>
                <w:sz w:val="18"/>
                <w:szCs w:val="18"/>
              </w:rPr>
              <w:t>25000 KG</w:t>
            </w:r>
          </w:p>
        </w:tc>
      </w:tr>
      <w:tr w:rsidR="00DF4DFA" w:rsidRPr="00FD0C97" w14:paraId="05D09222" w14:textId="77777777" w:rsidTr="00E77416">
        <w:trPr>
          <w:trHeight w:val="87"/>
        </w:trPr>
        <w:tc>
          <w:tcPr>
            <w:tcW w:w="447" w:type="pct"/>
            <w:shd w:val="clear" w:color="auto" w:fill="A6A6A6"/>
          </w:tcPr>
          <w:p w14:paraId="218126FD" w14:textId="77777777" w:rsidR="00DF4DFA" w:rsidRPr="00FD0C97" w:rsidRDefault="00DF4DFA" w:rsidP="00B058B3">
            <w:pPr>
              <w:pStyle w:val="Odsekzoznamu"/>
              <w:numPr>
                <w:ilvl w:val="0"/>
                <w:numId w:val="39"/>
              </w:numPr>
              <w:ind w:right="113"/>
              <w:rPr>
                <w:rFonts w:cs="Arial"/>
                <w:kern w:val="72"/>
                <w:szCs w:val="20"/>
              </w:rPr>
            </w:pPr>
          </w:p>
        </w:tc>
        <w:tc>
          <w:tcPr>
            <w:tcW w:w="4553" w:type="pct"/>
            <w:vAlign w:val="bottom"/>
          </w:tcPr>
          <w:p w14:paraId="72C189CE" w14:textId="7A4816E1" w:rsidR="00DF4DFA" w:rsidRPr="00FD0C97" w:rsidRDefault="00DF4DFA" w:rsidP="002A515B">
            <w:pPr>
              <w:rPr>
                <w:rFonts w:cs="Arial"/>
                <w:color w:val="000000"/>
                <w:sz w:val="18"/>
                <w:szCs w:val="18"/>
              </w:rPr>
            </w:pPr>
            <w:r w:rsidRPr="00FD0C97">
              <w:rPr>
                <w:rFonts w:cs="Arial"/>
                <w:color w:val="000000"/>
                <w:sz w:val="18"/>
                <w:szCs w:val="18"/>
              </w:rPr>
              <w:t>PLECH_16X2000X6000</w:t>
            </w:r>
            <w:r w:rsidR="002A515B" w:rsidRPr="002A515B">
              <w:rPr>
                <w:rFonts w:cs="Arial"/>
                <w:color w:val="000000"/>
                <w:sz w:val="18"/>
                <w:szCs w:val="18"/>
              </w:rPr>
              <w:t>, predpokladané množstvo =</w:t>
            </w:r>
            <w:r w:rsidRPr="00FD0C97">
              <w:rPr>
                <w:rFonts w:cs="Arial"/>
                <w:color w:val="000000"/>
                <w:sz w:val="18"/>
                <w:szCs w:val="18"/>
              </w:rPr>
              <w:t xml:space="preserve"> </w:t>
            </w:r>
            <w:r w:rsidRPr="00FD0C97">
              <w:rPr>
                <w:rFonts w:cs="Arial"/>
                <w:b/>
                <w:color w:val="000000"/>
                <w:sz w:val="18"/>
                <w:szCs w:val="18"/>
              </w:rPr>
              <w:t>25000 KG</w:t>
            </w:r>
          </w:p>
        </w:tc>
      </w:tr>
      <w:tr w:rsidR="00DF4DFA" w:rsidRPr="00FD0C97" w14:paraId="0B675F56" w14:textId="77777777" w:rsidTr="00E77416">
        <w:trPr>
          <w:trHeight w:val="87"/>
        </w:trPr>
        <w:tc>
          <w:tcPr>
            <w:tcW w:w="447" w:type="pct"/>
            <w:shd w:val="clear" w:color="auto" w:fill="A6A6A6"/>
          </w:tcPr>
          <w:p w14:paraId="2D82E437" w14:textId="77777777" w:rsidR="00DF4DFA" w:rsidRPr="00FD0C97" w:rsidRDefault="00DF4DFA" w:rsidP="00B058B3">
            <w:pPr>
              <w:pStyle w:val="Odsekzoznamu"/>
              <w:numPr>
                <w:ilvl w:val="0"/>
                <w:numId w:val="39"/>
              </w:numPr>
              <w:ind w:right="113"/>
              <w:rPr>
                <w:rFonts w:cs="Arial"/>
                <w:kern w:val="72"/>
                <w:szCs w:val="20"/>
              </w:rPr>
            </w:pPr>
          </w:p>
        </w:tc>
        <w:tc>
          <w:tcPr>
            <w:tcW w:w="4553" w:type="pct"/>
            <w:vAlign w:val="bottom"/>
          </w:tcPr>
          <w:p w14:paraId="1179DEDC" w14:textId="3AA2B32B" w:rsidR="00DF4DFA" w:rsidRPr="00FD0C97" w:rsidRDefault="00DF4DFA" w:rsidP="002A515B">
            <w:pPr>
              <w:rPr>
                <w:rFonts w:cs="Arial"/>
                <w:b/>
                <w:sz w:val="18"/>
                <w:szCs w:val="18"/>
              </w:rPr>
            </w:pPr>
            <w:r w:rsidRPr="00FD0C97">
              <w:rPr>
                <w:rFonts w:cs="Arial"/>
                <w:color w:val="000000"/>
                <w:sz w:val="18"/>
                <w:szCs w:val="18"/>
              </w:rPr>
              <w:t xml:space="preserve">Mierka na zvary </w:t>
            </w:r>
            <w:proofErr w:type="spellStart"/>
            <w:r w:rsidRPr="00FD0C97">
              <w:rPr>
                <w:rFonts w:cs="Arial"/>
                <w:color w:val="000000"/>
                <w:sz w:val="18"/>
                <w:szCs w:val="18"/>
              </w:rPr>
              <w:t>inox</w:t>
            </w:r>
            <w:proofErr w:type="spellEnd"/>
            <w:r w:rsidRPr="00FD0C97">
              <w:rPr>
                <w:rFonts w:cs="Arial"/>
                <w:color w:val="000000"/>
                <w:sz w:val="18"/>
                <w:szCs w:val="18"/>
              </w:rPr>
              <w:t>. Meranie kútových a tupých zvarov, 3 stupnice</w:t>
            </w:r>
            <w:r w:rsidR="002A515B" w:rsidRPr="002A515B">
              <w:rPr>
                <w:rFonts w:cs="Arial"/>
                <w:color w:val="000000"/>
                <w:sz w:val="18"/>
                <w:szCs w:val="18"/>
              </w:rPr>
              <w:t>, predpokladané množstvo =</w:t>
            </w:r>
            <w:r w:rsidRPr="00FD0C97">
              <w:rPr>
                <w:rFonts w:cs="Arial"/>
                <w:color w:val="000000"/>
                <w:sz w:val="18"/>
                <w:szCs w:val="18"/>
              </w:rPr>
              <w:t xml:space="preserve"> </w:t>
            </w:r>
            <w:r w:rsidRPr="00FD0C97">
              <w:rPr>
                <w:rFonts w:cs="Arial"/>
                <w:b/>
                <w:color w:val="000000"/>
                <w:sz w:val="18"/>
                <w:szCs w:val="18"/>
              </w:rPr>
              <w:t>10 ks</w:t>
            </w:r>
          </w:p>
        </w:tc>
      </w:tr>
      <w:tr w:rsidR="00DF4DFA" w:rsidRPr="00FD0C97" w14:paraId="0B4DC84F" w14:textId="77777777" w:rsidTr="00E77416">
        <w:trPr>
          <w:trHeight w:val="87"/>
        </w:trPr>
        <w:tc>
          <w:tcPr>
            <w:tcW w:w="447" w:type="pct"/>
            <w:shd w:val="clear" w:color="auto" w:fill="A6A6A6"/>
          </w:tcPr>
          <w:p w14:paraId="17C12FAD" w14:textId="77777777" w:rsidR="00DF4DFA" w:rsidRPr="00FD0C97" w:rsidRDefault="00DF4DFA" w:rsidP="00B058B3">
            <w:pPr>
              <w:pStyle w:val="Odsekzoznamu"/>
              <w:numPr>
                <w:ilvl w:val="0"/>
                <w:numId w:val="39"/>
              </w:numPr>
              <w:ind w:right="113"/>
              <w:rPr>
                <w:rFonts w:cs="Arial"/>
                <w:kern w:val="72"/>
                <w:szCs w:val="20"/>
              </w:rPr>
            </w:pPr>
          </w:p>
        </w:tc>
        <w:tc>
          <w:tcPr>
            <w:tcW w:w="4553" w:type="pct"/>
            <w:vAlign w:val="bottom"/>
          </w:tcPr>
          <w:p w14:paraId="694EB39F" w14:textId="0EC05529" w:rsidR="00DF4DFA" w:rsidRPr="00FD0C97" w:rsidRDefault="00DF4DFA" w:rsidP="002A515B">
            <w:pPr>
              <w:rPr>
                <w:rFonts w:cs="Arial"/>
                <w:sz w:val="18"/>
                <w:szCs w:val="18"/>
              </w:rPr>
            </w:pPr>
            <w:r w:rsidRPr="00FD0C97">
              <w:rPr>
                <w:rFonts w:cs="Arial"/>
                <w:color w:val="000000"/>
                <w:sz w:val="18"/>
                <w:szCs w:val="18"/>
              </w:rPr>
              <w:t xml:space="preserve">Zvárací drôt priemer 1,2mm nepomedený, </w:t>
            </w:r>
            <w:proofErr w:type="spellStart"/>
            <w:r w:rsidRPr="00FD0C97">
              <w:rPr>
                <w:rFonts w:cs="Arial"/>
                <w:color w:val="000000"/>
                <w:sz w:val="18"/>
                <w:szCs w:val="18"/>
              </w:rPr>
              <w:t>nepobrondzovaný</w:t>
            </w:r>
            <w:proofErr w:type="spellEnd"/>
            <w:r w:rsidR="002A515B" w:rsidRPr="002A515B">
              <w:rPr>
                <w:rFonts w:cs="Arial"/>
                <w:color w:val="000000"/>
                <w:sz w:val="18"/>
                <w:szCs w:val="18"/>
              </w:rPr>
              <w:t>, predpokladané množstvo =</w:t>
            </w:r>
            <w:r w:rsidRPr="00FD0C97">
              <w:rPr>
                <w:rFonts w:cs="Arial"/>
                <w:b/>
                <w:color w:val="000000"/>
                <w:sz w:val="18"/>
                <w:szCs w:val="18"/>
              </w:rPr>
              <w:t>25000 KG</w:t>
            </w:r>
          </w:p>
        </w:tc>
      </w:tr>
      <w:tr w:rsidR="00DF4DFA" w:rsidRPr="00FD0C97" w14:paraId="3A1E77F0" w14:textId="77777777" w:rsidTr="00E77416">
        <w:trPr>
          <w:trHeight w:val="87"/>
        </w:trPr>
        <w:tc>
          <w:tcPr>
            <w:tcW w:w="447" w:type="pct"/>
            <w:shd w:val="clear" w:color="auto" w:fill="A6A6A6"/>
          </w:tcPr>
          <w:p w14:paraId="420A479B" w14:textId="77777777" w:rsidR="00DF4DFA" w:rsidRPr="00FD0C97" w:rsidRDefault="00DF4DFA" w:rsidP="00B058B3">
            <w:pPr>
              <w:pStyle w:val="Odsekzoznamu"/>
              <w:numPr>
                <w:ilvl w:val="0"/>
                <w:numId w:val="39"/>
              </w:numPr>
              <w:ind w:right="113"/>
              <w:rPr>
                <w:rFonts w:cs="Arial"/>
                <w:kern w:val="72"/>
                <w:szCs w:val="20"/>
              </w:rPr>
            </w:pPr>
          </w:p>
        </w:tc>
        <w:tc>
          <w:tcPr>
            <w:tcW w:w="4553" w:type="pct"/>
            <w:vAlign w:val="bottom"/>
          </w:tcPr>
          <w:p w14:paraId="1F69D509" w14:textId="038FC5E3" w:rsidR="00DF4DFA" w:rsidRPr="00FD0C97" w:rsidRDefault="00DF4DFA" w:rsidP="002A515B">
            <w:pPr>
              <w:rPr>
                <w:rFonts w:cs="Arial"/>
                <w:b/>
                <w:color w:val="000000"/>
                <w:sz w:val="18"/>
                <w:szCs w:val="18"/>
              </w:rPr>
            </w:pPr>
            <w:proofErr w:type="spellStart"/>
            <w:r w:rsidRPr="00FD0C97">
              <w:rPr>
                <w:rFonts w:cs="Arial"/>
                <w:color w:val="000000"/>
                <w:sz w:val="18"/>
                <w:szCs w:val="18"/>
              </w:rPr>
              <w:t>Sprey</w:t>
            </w:r>
            <w:proofErr w:type="spellEnd"/>
            <w:r w:rsidRPr="00FD0C97">
              <w:rPr>
                <w:rFonts w:cs="Arial"/>
                <w:color w:val="000000"/>
                <w:sz w:val="18"/>
                <w:szCs w:val="18"/>
              </w:rPr>
              <w:t xml:space="preserve"> na ochranu hubíc a kontaktných špičiek. Tepelne odolná vrstva 1300°C</w:t>
            </w:r>
            <w:r w:rsidR="002A515B" w:rsidRPr="002A515B">
              <w:rPr>
                <w:rFonts w:cs="Arial"/>
                <w:color w:val="000000"/>
                <w:sz w:val="18"/>
                <w:szCs w:val="18"/>
              </w:rPr>
              <w:t>, predpokladané množstvo =</w:t>
            </w:r>
            <w:r w:rsidRPr="00FD0C97">
              <w:rPr>
                <w:rFonts w:cs="Arial"/>
                <w:color w:val="000000"/>
                <w:sz w:val="18"/>
                <w:szCs w:val="18"/>
              </w:rPr>
              <w:t xml:space="preserve"> </w:t>
            </w:r>
            <w:r w:rsidRPr="00FD0C97">
              <w:rPr>
                <w:rFonts w:cs="Arial"/>
                <w:b/>
                <w:color w:val="000000"/>
                <w:sz w:val="18"/>
                <w:szCs w:val="18"/>
              </w:rPr>
              <w:t>50 ks</w:t>
            </w:r>
          </w:p>
        </w:tc>
      </w:tr>
      <w:tr w:rsidR="00DF4DFA" w:rsidRPr="00FD0C97" w14:paraId="677A33E8" w14:textId="77777777" w:rsidTr="00E77416">
        <w:trPr>
          <w:trHeight w:val="87"/>
        </w:trPr>
        <w:tc>
          <w:tcPr>
            <w:tcW w:w="447" w:type="pct"/>
            <w:shd w:val="clear" w:color="auto" w:fill="A6A6A6"/>
          </w:tcPr>
          <w:p w14:paraId="3DEBF878" w14:textId="77777777" w:rsidR="00DF4DFA" w:rsidRPr="00FD0C97" w:rsidRDefault="00DF4DFA" w:rsidP="00B058B3">
            <w:pPr>
              <w:pStyle w:val="Odsekzoznamu"/>
              <w:numPr>
                <w:ilvl w:val="0"/>
                <w:numId w:val="39"/>
              </w:numPr>
              <w:ind w:right="113"/>
              <w:rPr>
                <w:rFonts w:cs="Arial"/>
                <w:kern w:val="72"/>
                <w:szCs w:val="20"/>
              </w:rPr>
            </w:pPr>
          </w:p>
        </w:tc>
        <w:tc>
          <w:tcPr>
            <w:tcW w:w="4553" w:type="pct"/>
            <w:vAlign w:val="bottom"/>
          </w:tcPr>
          <w:p w14:paraId="20A7FBF9" w14:textId="3DA74D96" w:rsidR="00DF4DFA" w:rsidRPr="00FD0C97" w:rsidRDefault="00DF4DFA" w:rsidP="002A515B">
            <w:pPr>
              <w:rPr>
                <w:rFonts w:cs="Arial"/>
                <w:color w:val="000000"/>
                <w:sz w:val="18"/>
                <w:szCs w:val="18"/>
              </w:rPr>
            </w:pPr>
            <w:r w:rsidRPr="00FD0C97">
              <w:rPr>
                <w:rFonts w:cs="Arial"/>
                <w:color w:val="000000"/>
                <w:sz w:val="18"/>
                <w:szCs w:val="18"/>
              </w:rPr>
              <w:t>Keramická podložka s vysokou tepelnou odolnosťou, rohová. Na lepiacej páske</w:t>
            </w:r>
            <w:r w:rsidR="002A515B" w:rsidRPr="002A515B">
              <w:rPr>
                <w:rFonts w:cs="Arial"/>
                <w:color w:val="000000"/>
                <w:sz w:val="18"/>
                <w:szCs w:val="18"/>
              </w:rPr>
              <w:t>, predpokladané množstvo =</w:t>
            </w:r>
            <w:r w:rsidR="002A515B">
              <w:rPr>
                <w:rFonts w:cs="Arial"/>
                <w:color w:val="000000"/>
                <w:sz w:val="18"/>
                <w:szCs w:val="18"/>
              </w:rPr>
              <w:t xml:space="preserve"> </w:t>
            </w:r>
            <w:r w:rsidRPr="00FD0C97">
              <w:rPr>
                <w:rFonts w:cs="Arial"/>
                <w:b/>
                <w:color w:val="000000"/>
                <w:sz w:val="18"/>
                <w:szCs w:val="18"/>
              </w:rPr>
              <w:t>336 ks</w:t>
            </w:r>
          </w:p>
        </w:tc>
      </w:tr>
      <w:tr w:rsidR="00DF4DFA" w:rsidRPr="00FD0C97" w14:paraId="2D3804E8" w14:textId="77777777" w:rsidTr="00E77416">
        <w:trPr>
          <w:trHeight w:val="87"/>
        </w:trPr>
        <w:tc>
          <w:tcPr>
            <w:tcW w:w="447" w:type="pct"/>
            <w:shd w:val="clear" w:color="auto" w:fill="A6A6A6"/>
          </w:tcPr>
          <w:p w14:paraId="56262AD0" w14:textId="77777777" w:rsidR="00DF4DFA" w:rsidRPr="00FD0C97" w:rsidRDefault="00DF4DFA" w:rsidP="00B058B3">
            <w:pPr>
              <w:pStyle w:val="Odsekzoznamu"/>
              <w:numPr>
                <w:ilvl w:val="0"/>
                <w:numId w:val="39"/>
              </w:numPr>
              <w:ind w:right="113"/>
              <w:rPr>
                <w:rFonts w:cs="Arial"/>
                <w:kern w:val="72"/>
                <w:szCs w:val="20"/>
              </w:rPr>
            </w:pPr>
          </w:p>
        </w:tc>
        <w:tc>
          <w:tcPr>
            <w:tcW w:w="4553" w:type="pct"/>
            <w:vAlign w:val="bottom"/>
          </w:tcPr>
          <w:p w14:paraId="11455E1C" w14:textId="56584F34" w:rsidR="00DF4DFA" w:rsidRPr="00FD0C97" w:rsidRDefault="00DF4DFA" w:rsidP="002A515B">
            <w:pPr>
              <w:rPr>
                <w:rFonts w:cs="Arial"/>
                <w:color w:val="000000"/>
                <w:sz w:val="18"/>
                <w:szCs w:val="18"/>
              </w:rPr>
            </w:pPr>
            <w:r w:rsidRPr="00FD0C97">
              <w:rPr>
                <w:rFonts w:cs="Arial"/>
                <w:color w:val="000000"/>
                <w:sz w:val="18"/>
                <w:szCs w:val="18"/>
              </w:rPr>
              <w:t>Keramická podložka s vysokou tepelnou odolnosťou obdĺžniková, typ drážky oblá. Na lepiacej páske</w:t>
            </w:r>
            <w:r w:rsidR="002A515B" w:rsidRPr="002A515B">
              <w:rPr>
                <w:rFonts w:cs="Arial"/>
                <w:color w:val="000000"/>
                <w:sz w:val="18"/>
                <w:szCs w:val="18"/>
              </w:rPr>
              <w:t>, predpokladané množstvo =</w:t>
            </w:r>
            <w:r w:rsidRPr="00FD0C97">
              <w:rPr>
                <w:rFonts w:cs="Arial"/>
                <w:color w:val="000000"/>
                <w:sz w:val="18"/>
                <w:szCs w:val="18"/>
              </w:rPr>
              <w:t xml:space="preserve"> </w:t>
            </w:r>
            <w:r w:rsidRPr="00FD0C97">
              <w:rPr>
                <w:rFonts w:cs="Arial"/>
                <w:b/>
                <w:color w:val="000000"/>
                <w:sz w:val="18"/>
                <w:szCs w:val="18"/>
              </w:rPr>
              <w:t>324 ks</w:t>
            </w:r>
          </w:p>
        </w:tc>
      </w:tr>
      <w:tr w:rsidR="00DF4DFA" w:rsidRPr="00FD0C97" w14:paraId="3A5CF398" w14:textId="77777777" w:rsidTr="00E77416">
        <w:trPr>
          <w:trHeight w:val="87"/>
        </w:trPr>
        <w:tc>
          <w:tcPr>
            <w:tcW w:w="447" w:type="pct"/>
            <w:shd w:val="clear" w:color="auto" w:fill="A6A6A6"/>
          </w:tcPr>
          <w:p w14:paraId="5920FC9D" w14:textId="77777777" w:rsidR="00DF4DFA" w:rsidRPr="00FD0C97" w:rsidRDefault="00DF4DFA" w:rsidP="00B058B3">
            <w:pPr>
              <w:pStyle w:val="Odsekzoznamu"/>
              <w:numPr>
                <w:ilvl w:val="0"/>
                <w:numId w:val="39"/>
              </w:numPr>
              <w:ind w:right="113"/>
              <w:rPr>
                <w:rFonts w:cs="Arial"/>
                <w:kern w:val="72"/>
                <w:szCs w:val="20"/>
              </w:rPr>
            </w:pPr>
          </w:p>
        </w:tc>
        <w:tc>
          <w:tcPr>
            <w:tcW w:w="4553" w:type="pct"/>
            <w:vAlign w:val="bottom"/>
          </w:tcPr>
          <w:p w14:paraId="6188060C" w14:textId="14E36452" w:rsidR="00DF4DFA" w:rsidRPr="00FD0C97" w:rsidRDefault="00DF4DFA" w:rsidP="002A515B">
            <w:pPr>
              <w:rPr>
                <w:rFonts w:cs="Arial"/>
                <w:color w:val="000000"/>
                <w:sz w:val="18"/>
                <w:szCs w:val="18"/>
              </w:rPr>
            </w:pPr>
            <w:r w:rsidRPr="00FD0C97">
              <w:rPr>
                <w:rFonts w:cs="Arial"/>
                <w:color w:val="000000"/>
                <w:sz w:val="18"/>
                <w:szCs w:val="18"/>
              </w:rPr>
              <w:t>PLECH_10X1500X6000</w:t>
            </w:r>
            <w:r w:rsidR="002A515B" w:rsidRPr="002A515B">
              <w:rPr>
                <w:rFonts w:cs="Arial"/>
                <w:color w:val="000000"/>
                <w:sz w:val="18"/>
                <w:szCs w:val="18"/>
              </w:rPr>
              <w:t>, predpokladané množstvo =</w:t>
            </w:r>
            <w:r w:rsidRPr="00FD0C97">
              <w:rPr>
                <w:rFonts w:cs="Arial"/>
                <w:color w:val="000000"/>
                <w:sz w:val="18"/>
                <w:szCs w:val="18"/>
              </w:rPr>
              <w:t xml:space="preserve"> </w:t>
            </w:r>
            <w:r w:rsidRPr="00FD0C97">
              <w:rPr>
                <w:rFonts w:cs="Arial"/>
                <w:b/>
                <w:color w:val="000000"/>
                <w:sz w:val="18"/>
                <w:szCs w:val="18"/>
              </w:rPr>
              <w:t>25000 kg</w:t>
            </w:r>
          </w:p>
        </w:tc>
      </w:tr>
      <w:tr w:rsidR="00DF4DFA" w:rsidRPr="00FD0C97" w14:paraId="2FB57D8F" w14:textId="77777777" w:rsidTr="00E77416">
        <w:trPr>
          <w:trHeight w:val="87"/>
        </w:trPr>
        <w:tc>
          <w:tcPr>
            <w:tcW w:w="447" w:type="pct"/>
            <w:shd w:val="clear" w:color="auto" w:fill="A6A6A6"/>
          </w:tcPr>
          <w:p w14:paraId="1AF9E404" w14:textId="77777777" w:rsidR="00DF4DFA" w:rsidRPr="00FD0C97" w:rsidRDefault="00DF4DFA" w:rsidP="00B058B3">
            <w:pPr>
              <w:pStyle w:val="Odsekzoznamu"/>
              <w:numPr>
                <w:ilvl w:val="0"/>
                <w:numId w:val="39"/>
              </w:numPr>
              <w:ind w:right="113"/>
              <w:rPr>
                <w:rFonts w:cs="Arial"/>
                <w:kern w:val="72"/>
                <w:szCs w:val="20"/>
              </w:rPr>
            </w:pPr>
          </w:p>
        </w:tc>
        <w:tc>
          <w:tcPr>
            <w:tcW w:w="4553" w:type="pct"/>
            <w:vAlign w:val="bottom"/>
          </w:tcPr>
          <w:p w14:paraId="7FAD201A" w14:textId="728C5CE0" w:rsidR="00DF4DFA" w:rsidRPr="00FD0C97" w:rsidRDefault="00DF4DFA" w:rsidP="002A515B">
            <w:pPr>
              <w:rPr>
                <w:rFonts w:cs="Arial"/>
                <w:color w:val="000000"/>
                <w:sz w:val="18"/>
                <w:szCs w:val="18"/>
              </w:rPr>
            </w:pPr>
            <w:r w:rsidRPr="00FD0C97">
              <w:rPr>
                <w:rFonts w:cs="Arial"/>
                <w:color w:val="000000"/>
                <w:sz w:val="18"/>
                <w:szCs w:val="18"/>
              </w:rPr>
              <w:t>PLECH_8X1500X6000</w:t>
            </w:r>
            <w:r w:rsidR="002A515B" w:rsidRPr="002A515B">
              <w:rPr>
                <w:rFonts w:cs="Arial"/>
                <w:color w:val="000000"/>
                <w:sz w:val="18"/>
                <w:szCs w:val="18"/>
              </w:rPr>
              <w:t>, predpokladané množstvo =</w:t>
            </w:r>
            <w:r w:rsidRPr="00FD0C97">
              <w:rPr>
                <w:rFonts w:cs="Arial"/>
                <w:color w:val="000000"/>
                <w:sz w:val="18"/>
                <w:szCs w:val="18"/>
              </w:rPr>
              <w:t xml:space="preserve"> </w:t>
            </w:r>
            <w:r w:rsidRPr="00FD0C97">
              <w:rPr>
                <w:rFonts w:cs="Arial"/>
                <w:b/>
                <w:color w:val="000000"/>
                <w:sz w:val="18"/>
                <w:szCs w:val="18"/>
              </w:rPr>
              <w:t>10000 kg</w:t>
            </w:r>
          </w:p>
        </w:tc>
      </w:tr>
      <w:tr w:rsidR="00DF4DFA" w:rsidRPr="00FD0C97" w14:paraId="0F091BD6" w14:textId="77777777" w:rsidTr="00E77416">
        <w:trPr>
          <w:trHeight w:val="87"/>
        </w:trPr>
        <w:tc>
          <w:tcPr>
            <w:tcW w:w="447" w:type="pct"/>
            <w:shd w:val="clear" w:color="auto" w:fill="A6A6A6"/>
          </w:tcPr>
          <w:p w14:paraId="609E9104" w14:textId="77777777" w:rsidR="00DF4DFA" w:rsidRPr="00FD0C97" w:rsidRDefault="00DF4DFA" w:rsidP="00B058B3">
            <w:pPr>
              <w:pStyle w:val="Odsekzoznamu"/>
              <w:numPr>
                <w:ilvl w:val="0"/>
                <w:numId w:val="39"/>
              </w:numPr>
              <w:ind w:right="113"/>
              <w:rPr>
                <w:rFonts w:cs="Arial"/>
                <w:kern w:val="72"/>
                <w:szCs w:val="20"/>
              </w:rPr>
            </w:pPr>
          </w:p>
        </w:tc>
        <w:tc>
          <w:tcPr>
            <w:tcW w:w="4553" w:type="pct"/>
            <w:vAlign w:val="bottom"/>
          </w:tcPr>
          <w:p w14:paraId="3E2E3DE4" w14:textId="0DD3FB55" w:rsidR="00DF4DFA" w:rsidRPr="00FD0C97" w:rsidRDefault="00DF4DFA" w:rsidP="002A515B">
            <w:pPr>
              <w:rPr>
                <w:rFonts w:cs="Arial"/>
                <w:color w:val="000000"/>
                <w:sz w:val="18"/>
                <w:szCs w:val="18"/>
              </w:rPr>
            </w:pPr>
            <w:r w:rsidRPr="00FD0C97">
              <w:rPr>
                <w:rFonts w:cs="Arial"/>
                <w:color w:val="000000"/>
                <w:sz w:val="18"/>
                <w:szCs w:val="18"/>
              </w:rPr>
              <w:t xml:space="preserve">zvárací horák </w:t>
            </w:r>
            <w:proofErr w:type="spellStart"/>
            <w:r w:rsidRPr="00FD0C97">
              <w:rPr>
                <w:rFonts w:cs="Arial"/>
                <w:color w:val="000000"/>
                <w:sz w:val="18"/>
                <w:szCs w:val="18"/>
              </w:rPr>
              <w:t>Abicor</w:t>
            </w:r>
            <w:proofErr w:type="spellEnd"/>
            <w:r w:rsidRPr="00FD0C97">
              <w:rPr>
                <w:rFonts w:cs="Arial"/>
                <w:color w:val="000000"/>
                <w:sz w:val="18"/>
                <w:szCs w:val="18"/>
              </w:rPr>
              <w:t xml:space="preserve"> </w:t>
            </w:r>
            <w:proofErr w:type="spellStart"/>
            <w:r w:rsidRPr="00FD0C97">
              <w:rPr>
                <w:rFonts w:cs="Arial"/>
                <w:color w:val="000000"/>
                <w:sz w:val="18"/>
                <w:szCs w:val="18"/>
              </w:rPr>
              <w:t>Binzel</w:t>
            </w:r>
            <w:proofErr w:type="spellEnd"/>
            <w:r w:rsidRPr="00FD0C97">
              <w:rPr>
                <w:rFonts w:cs="Arial"/>
                <w:color w:val="000000"/>
                <w:sz w:val="18"/>
                <w:szCs w:val="18"/>
              </w:rPr>
              <w:t xml:space="preserve"> RS 400 TF L4 ZA 4m alebo ekvivalent</w:t>
            </w:r>
            <w:r w:rsidR="002A515B" w:rsidRPr="002A515B">
              <w:rPr>
                <w:rFonts w:cs="Arial"/>
                <w:color w:val="000000"/>
                <w:sz w:val="18"/>
                <w:szCs w:val="18"/>
              </w:rPr>
              <w:t>, predpokladané množstvo =</w:t>
            </w:r>
            <w:r w:rsidRPr="00FD0C97">
              <w:rPr>
                <w:rFonts w:cs="Arial"/>
                <w:color w:val="000000"/>
                <w:sz w:val="18"/>
                <w:szCs w:val="18"/>
              </w:rPr>
              <w:t xml:space="preserve"> </w:t>
            </w:r>
            <w:r w:rsidRPr="00FD0C97">
              <w:rPr>
                <w:rFonts w:cs="Arial"/>
                <w:b/>
                <w:color w:val="000000"/>
                <w:sz w:val="18"/>
                <w:szCs w:val="18"/>
              </w:rPr>
              <w:t>20 ks</w:t>
            </w:r>
          </w:p>
        </w:tc>
      </w:tr>
      <w:tr w:rsidR="00DF4DFA" w:rsidRPr="00FD0C97" w14:paraId="640727C1" w14:textId="77777777" w:rsidTr="00E77416">
        <w:trPr>
          <w:trHeight w:val="87"/>
        </w:trPr>
        <w:tc>
          <w:tcPr>
            <w:tcW w:w="447" w:type="pct"/>
            <w:shd w:val="clear" w:color="auto" w:fill="A6A6A6"/>
          </w:tcPr>
          <w:p w14:paraId="6B7DA992" w14:textId="77777777" w:rsidR="00DF4DFA" w:rsidRPr="00FD0C97" w:rsidRDefault="00DF4DFA" w:rsidP="00B058B3">
            <w:pPr>
              <w:pStyle w:val="Odsekzoznamu"/>
              <w:numPr>
                <w:ilvl w:val="0"/>
                <w:numId w:val="39"/>
              </w:numPr>
              <w:ind w:right="113"/>
              <w:rPr>
                <w:rFonts w:cs="Arial"/>
                <w:kern w:val="72"/>
                <w:szCs w:val="20"/>
              </w:rPr>
            </w:pPr>
          </w:p>
        </w:tc>
        <w:tc>
          <w:tcPr>
            <w:tcW w:w="4553" w:type="pct"/>
            <w:vAlign w:val="bottom"/>
          </w:tcPr>
          <w:p w14:paraId="4EDF3528" w14:textId="185DAC65" w:rsidR="00DF4DFA" w:rsidRPr="00FD0C97" w:rsidRDefault="002A515B" w:rsidP="002A515B">
            <w:pPr>
              <w:rPr>
                <w:rFonts w:cs="Arial"/>
                <w:color w:val="000000"/>
                <w:sz w:val="18"/>
                <w:szCs w:val="18"/>
              </w:rPr>
            </w:pPr>
            <w:r>
              <w:rPr>
                <w:rFonts w:cs="Arial"/>
                <w:color w:val="000000"/>
                <w:sz w:val="18"/>
                <w:szCs w:val="18"/>
              </w:rPr>
              <w:t>Kontaktná špička na drôt 1,2mm</w:t>
            </w:r>
            <w:r w:rsidR="00DF4DFA" w:rsidRPr="00FD0C97">
              <w:rPr>
                <w:rFonts w:cs="Arial"/>
                <w:color w:val="000000"/>
                <w:sz w:val="18"/>
                <w:szCs w:val="18"/>
              </w:rPr>
              <w:t>, závitM6</w:t>
            </w:r>
            <w:r w:rsidRPr="002A515B">
              <w:rPr>
                <w:rFonts w:cs="Arial"/>
                <w:color w:val="000000"/>
                <w:sz w:val="18"/>
                <w:szCs w:val="18"/>
              </w:rPr>
              <w:t>, predpokladané množstvo =</w:t>
            </w:r>
            <w:r w:rsidR="00DF4DFA" w:rsidRPr="00FD0C97">
              <w:rPr>
                <w:rFonts w:cs="Arial"/>
                <w:color w:val="000000"/>
                <w:sz w:val="18"/>
                <w:szCs w:val="18"/>
              </w:rPr>
              <w:t xml:space="preserve"> </w:t>
            </w:r>
            <w:r w:rsidR="00DF4DFA" w:rsidRPr="00FD0C97">
              <w:rPr>
                <w:rFonts w:cs="Arial"/>
                <w:b/>
                <w:color w:val="000000"/>
                <w:sz w:val="18"/>
                <w:szCs w:val="18"/>
              </w:rPr>
              <w:t>1500 ks</w:t>
            </w:r>
          </w:p>
        </w:tc>
      </w:tr>
      <w:tr w:rsidR="00DF4DFA" w:rsidRPr="00FD0C97" w14:paraId="2CAC1964" w14:textId="77777777" w:rsidTr="00E77416">
        <w:trPr>
          <w:trHeight w:val="87"/>
        </w:trPr>
        <w:tc>
          <w:tcPr>
            <w:tcW w:w="447" w:type="pct"/>
            <w:shd w:val="clear" w:color="auto" w:fill="A6A6A6"/>
          </w:tcPr>
          <w:p w14:paraId="018D0A5B" w14:textId="77777777" w:rsidR="00DF4DFA" w:rsidRPr="00FD0C97" w:rsidRDefault="00DF4DFA" w:rsidP="00B058B3">
            <w:pPr>
              <w:pStyle w:val="Odsekzoznamu"/>
              <w:numPr>
                <w:ilvl w:val="0"/>
                <w:numId w:val="39"/>
              </w:numPr>
              <w:ind w:right="113"/>
              <w:rPr>
                <w:rFonts w:cs="Arial"/>
                <w:kern w:val="72"/>
                <w:szCs w:val="20"/>
              </w:rPr>
            </w:pPr>
          </w:p>
        </w:tc>
        <w:tc>
          <w:tcPr>
            <w:tcW w:w="4553" w:type="pct"/>
            <w:vAlign w:val="bottom"/>
          </w:tcPr>
          <w:p w14:paraId="1AD30679" w14:textId="5CAB613A" w:rsidR="00DF4DFA" w:rsidRPr="00FD0C97" w:rsidRDefault="002A515B" w:rsidP="002A515B">
            <w:pPr>
              <w:rPr>
                <w:rFonts w:cs="Arial"/>
                <w:color w:val="000000"/>
                <w:sz w:val="18"/>
                <w:szCs w:val="18"/>
              </w:rPr>
            </w:pPr>
            <w:r>
              <w:rPr>
                <w:rFonts w:cs="Arial"/>
                <w:color w:val="000000"/>
                <w:sz w:val="18"/>
                <w:szCs w:val="18"/>
              </w:rPr>
              <w:t>Vodiace špirály na drôt 1,2mm</w:t>
            </w:r>
            <w:r w:rsidR="00DF4DFA" w:rsidRPr="00FD0C97">
              <w:rPr>
                <w:rFonts w:cs="Arial"/>
                <w:color w:val="000000"/>
                <w:sz w:val="18"/>
                <w:szCs w:val="18"/>
              </w:rPr>
              <w:t>, 4m</w:t>
            </w:r>
            <w:r w:rsidRPr="002A515B">
              <w:rPr>
                <w:rFonts w:cs="Arial"/>
                <w:color w:val="000000"/>
                <w:sz w:val="18"/>
                <w:szCs w:val="18"/>
              </w:rPr>
              <w:t>, predpokladané množstvo =</w:t>
            </w:r>
            <w:r w:rsidR="00DF4DFA" w:rsidRPr="00FD0C97">
              <w:rPr>
                <w:rFonts w:cs="Arial"/>
                <w:color w:val="000000"/>
                <w:sz w:val="18"/>
                <w:szCs w:val="18"/>
              </w:rPr>
              <w:t xml:space="preserve"> </w:t>
            </w:r>
            <w:r w:rsidR="00DF4DFA" w:rsidRPr="00FD0C97">
              <w:rPr>
                <w:rFonts w:cs="Arial"/>
                <w:b/>
                <w:color w:val="000000"/>
                <w:sz w:val="18"/>
                <w:szCs w:val="18"/>
              </w:rPr>
              <w:t>50 ks</w:t>
            </w:r>
          </w:p>
        </w:tc>
      </w:tr>
      <w:tr w:rsidR="00DF4DFA" w:rsidRPr="00FD0C97" w14:paraId="06454E5D" w14:textId="77777777" w:rsidTr="00E77416">
        <w:trPr>
          <w:trHeight w:val="87"/>
        </w:trPr>
        <w:tc>
          <w:tcPr>
            <w:tcW w:w="447" w:type="pct"/>
            <w:shd w:val="clear" w:color="auto" w:fill="A6A6A6"/>
          </w:tcPr>
          <w:p w14:paraId="6156D09A" w14:textId="77777777" w:rsidR="00DF4DFA" w:rsidRPr="00FD0C97" w:rsidRDefault="00DF4DFA" w:rsidP="00B058B3">
            <w:pPr>
              <w:pStyle w:val="Odsekzoznamu"/>
              <w:numPr>
                <w:ilvl w:val="0"/>
                <w:numId w:val="39"/>
              </w:numPr>
              <w:ind w:right="113"/>
              <w:rPr>
                <w:rFonts w:cs="Arial"/>
                <w:kern w:val="72"/>
                <w:szCs w:val="20"/>
              </w:rPr>
            </w:pPr>
          </w:p>
        </w:tc>
        <w:tc>
          <w:tcPr>
            <w:tcW w:w="4553" w:type="pct"/>
            <w:vAlign w:val="bottom"/>
          </w:tcPr>
          <w:p w14:paraId="5A8DA023" w14:textId="26D0D2CC" w:rsidR="00DF4DFA" w:rsidRPr="00FD0C97" w:rsidRDefault="00DF4DFA" w:rsidP="002A515B">
            <w:pPr>
              <w:rPr>
                <w:rFonts w:cs="Arial"/>
                <w:color w:val="000000"/>
                <w:sz w:val="18"/>
                <w:szCs w:val="18"/>
              </w:rPr>
            </w:pPr>
            <w:r w:rsidRPr="00FD0C97">
              <w:rPr>
                <w:rFonts w:cs="Arial"/>
                <w:color w:val="000000"/>
                <w:sz w:val="18"/>
                <w:szCs w:val="18"/>
              </w:rPr>
              <w:t>PLECH_5X1500X6000</w:t>
            </w:r>
            <w:r w:rsidR="002A515B" w:rsidRPr="002A515B">
              <w:rPr>
                <w:rFonts w:cs="Arial"/>
                <w:color w:val="000000"/>
                <w:sz w:val="18"/>
                <w:szCs w:val="18"/>
              </w:rPr>
              <w:t>, predpokladané množstvo =</w:t>
            </w:r>
            <w:r w:rsidRPr="00FD0C97">
              <w:rPr>
                <w:rFonts w:cs="Arial"/>
                <w:color w:val="000000"/>
                <w:sz w:val="18"/>
                <w:szCs w:val="18"/>
              </w:rPr>
              <w:t xml:space="preserve"> </w:t>
            </w:r>
            <w:r w:rsidRPr="00FD0C97">
              <w:rPr>
                <w:rFonts w:cs="Arial"/>
                <w:b/>
                <w:color w:val="000000"/>
                <w:sz w:val="18"/>
                <w:szCs w:val="18"/>
              </w:rPr>
              <w:t>2000 kg</w:t>
            </w:r>
          </w:p>
        </w:tc>
      </w:tr>
      <w:tr w:rsidR="00DF4DFA" w:rsidRPr="00FD0C97" w14:paraId="0E7F7162" w14:textId="77777777" w:rsidTr="00E77416">
        <w:trPr>
          <w:trHeight w:val="87"/>
        </w:trPr>
        <w:tc>
          <w:tcPr>
            <w:tcW w:w="447" w:type="pct"/>
            <w:shd w:val="clear" w:color="auto" w:fill="A6A6A6"/>
          </w:tcPr>
          <w:p w14:paraId="2BDBEBA0" w14:textId="77777777" w:rsidR="00DF4DFA" w:rsidRPr="00FD0C97" w:rsidRDefault="00DF4DFA" w:rsidP="00B058B3">
            <w:pPr>
              <w:pStyle w:val="Odsekzoznamu"/>
              <w:numPr>
                <w:ilvl w:val="0"/>
                <w:numId w:val="39"/>
              </w:numPr>
              <w:ind w:right="113"/>
              <w:rPr>
                <w:rFonts w:cs="Arial"/>
                <w:kern w:val="72"/>
                <w:szCs w:val="20"/>
              </w:rPr>
            </w:pPr>
          </w:p>
        </w:tc>
        <w:tc>
          <w:tcPr>
            <w:tcW w:w="4553" w:type="pct"/>
            <w:vAlign w:val="center"/>
          </w:tcPr>
          <w:p w14:paraId="2EEB288D" w14:textId="7A2B08B8" w:rsidR="00DF4DFA" w:rsidRPr="00FD0C97" w:rsidRDefault="00DF4DFA" w:rsidP="002A515B">
            <w:pPr>
              <w:rPr>
                <w:rFonts w:cs="Arial"/>
                <w:color w:val="000000"/>
                <w:sz w:val="18"/>
                <w:szCs w:val="18"/>
              </w:rPr>
            </w:pPr>
            <w:r w:rsidRPr="00FD0C97">
              <w:rPr>
                <w:rFonts w:eastAsia="Calibri" w:cs="Arial"/>
                <w:color w:val="000000"/>
                <w:sz w:val="18"/>
                <w:szCs w:val="18"/>
              </w:rPr>
              <w:t>KYSLÍK 3.5 KVAPALNÝ</w:t>
            </w:r>
            <w:r w:rsidR="002A515B" w:rsidRPr="002A515B">
              <w:rPr>
                <w:rFonts w:eastAsia="Calibri" w:cs="Arial"/>
                <w:color w:val="000000"/>
                <w:sz w:val="18"/>
                <w:szCs w:val="18"/>
              </w:rPr>
              <w:t>, predpokladané množstvo =</w:t>
            </w:r>
            <w:r w:rsidRPr="00FD0C97">
              <w:rPr>
                <w:rFonts w:eastAsia="Calibri" w:cs="Arial"/>
                <w:color w:val="000000"/>
                <w:sz w:val="18"/>
                <w:szCs w:val="18"/>
              </w:rPr>
              <w:t xml:space="preserve"> </w:t>
            </w:r>
            <w:r w:rsidRPr="00FD0C97">
              <w:rPr>
                <w:rFonts w:eastAsia="Calibri" w:cs="Arial"/>
                <w:b/>
                <w:color w:val="000000"/>
                <w:sz w:val="18"/>
                <w:szCs w:val="18"/>
              </w:rPr>
              <w:t>27000 m3</w:t>
            </w:r>
          </w:p>
        </w:tc>
      </w:tr>
      <w:tr w:rsidR="00DF4DFA" w:rsidRPr="00FD0C97" w14:paraId="78E55B0E" w14:textId="77777777" w:rsidTr="00E77416">
        <w:trPr>
          <w:trHeight w:val="87"/>
        </w:trPr>
        <w:tc>
          <w:tcPr>
            <w:tcW w:w="447" w:type="pct"/>
            <w:shd w:val="clear" w:color="auto" w:fill="A6A6A6"/>
          </w:tcPr>
          <w:p w14:paraId="4A2D6D01" w14:textId="77777777" w:rsidR="00DF4DFA" w:rsidRPr="00FD0C97" w:rsidRDefault="00DF4DFA" w:rsidP="00B058B3">
            <w:pPr>
              <w:pStyle w:val="Odsekzoznamu"/>
              <w:numPr>
                <w:ilvl w:val="0"/>
                <w:numId w:val="39"/>
              </w:numPr>
              <w:ind w:right="113"/>
              <w:rPr>
                <w:rFonts w:cs="Arial"/>
                <w:kern w:val="72"/>
                <w:szCs w:val="20"/>
              </w:rPr>
            </w:pPr>
          </w:p>
        </w:tc>
        <w:tc>
          <w:tcPr>
            <w:tcW w:w="4553" w:type="pct"/>
            <w:vAlign w:val="center"/>
          </w:tcPr>
          <w:p w14:paraId="4BBBA63D" w14:textId="3E3FA3CE" w:rsidR="00DF4DFA" w:rsidRPr="00FD0C97" w:rsidRDefault="00DF4DFA" w:rsidP="002A515B">
            <w:pPr>
              <w:rPr>
                <w:rFonts w:cs="Arial"/>
                <w:color w:val="000000"/>
                <w:sz w:val="18"/>
                <w:szCs w:val="18"/>
              </w:rPr>
            </w:pPr>
            <w:r w:rsidRPr="00FD0C97">
              <w:rPr>
                <w:rFonts w:eastAsia="Calibri" w:cs="Arial"/>
                <w:color w:val="000000"/>
                <w:sz w:val="18"/>
                <w:szCs w:val="18"/>
              </w:rPr>
              <w:t>DUSÍK  5.0 KVAPALNÝ</w:t>
            </w:r>
            <w:r w:rsidR="002A515B" w:rsidRPr="002A515B">
              <w:rPr>
                <w:rFonts w:eastAsia="Calibri" w:cs="Arial"/>
                <w:color w:val="000000"/>
                <w:sz w:val="18"/>
                <w:szCs w:val="18"/>
              </w:rPr>
              <w:t>, predpokladané množstvo =</w:t>
            </w:r>
            <w:r w:rsidRPr="00FD0C97">
              <w:rPr>
                <w:rFonts w:eastAsia="Calibri" w:cs="Arial"/>
                <w:color w:val="000000"/>
                <w:sz w:val="18"/>
                <w:szCs w:val="18"/>
              </w:rPr>
              <w:t xml:space="preserve"> </w:t>
            </w:r>
            <w:r w:rsidRPr="00FD0C97">
              <w:rPr>
                <w:rFonts w:eastAsia="Calibri" w:cs="Arial"/>
                <w:b/>
                <w:color w:val="000000"/>
                <w:sz w:val="18"/>
                <w:szCs w:val="18"/>
              </w:rPr>
              <w:t>27000 m3</w:t>
            </w:r>
          </w:p>
        </w:tc>
      </w:tr>
      <w:tr w:rsidR="00DF4DFA" w:rsidRPr="00FD0C97" w14:paraId="10F5903B" w14:textId="77777777" w:rsidTr="00E77416">
        <w:trPr>
          <w:trHeight w:val="87"/>
        </w:trPr>
        <w:tc>
          <w:tcPr>
            <w:tcW w:w="447" w:type="pct"/>
            <w:shd w:val="clear" w:color="auto" w:fill="A6A6A6"/>
          </w:tcPr>
          <w:p w14:paraId="11E333AE" w14:textId="77777777" w:rsidR="00DF4DFA" w:rsidRPr="00FD0C97" w:rsidRDefault="00DF4DFA" w:rsidP="00B058B3">
            <w:pPr>
              <w:pStyle w:val="Odsekzoznamu"/>
              <w:numPr>
                <w:ilvl w:val="0"/>
                <w:numId w:val="39"/>
              </w:numPr>
              <w:ind w:right="113"/>
              <w:rPr>
                <w:rFonts w:cs="Arial"/>
                <w:kern w:val="72"/>
                <w:szCs w:val="20"/>
              </w:rPr>
            </w:pPr>
          </w:p>
        </w:tc>
        <w:tc>
          <w:tcPr>
            <w:tcW w:w="4553" w:type="pct"/>
            <w:vAlign w:val="bottom"/>
          </w:tcPr>
          <w:p w14:paraId="54425CF9" w14:textId="4E5FF3A9" w:rsidR="00DF4DFA" w:rsidRPr="00FD0C97" w:rsidRDefault="00DF4DFA" w:rsidP="002A515B">
            <w:pPr>
              <w:rPr>
                <w:rFonts w:cs="Arial"/>
                <w:color w:val="000000"/>
                <w:sz w:val="18"/>
                <w:szCs w:val="18"/>
              </w:rPr>
            </w:pPr>
            <w:r w:rsidRPr="00FD0C97">
              <w:rPr>
                <w:rFonts w:cs="Arial"/>
                <w:color w:val="000000"/>
                <w:sz w:val="18"/>
                <w:szCs w:val="18"/>
              </w:rPr>
              <w:t>PLECH_12X1500X6000</w:t>
            </w:r>
            <w:r w:rsidR="002A515B" w:rsidRPr="002A515B">
              <w:rPr>
                <w:rFonts w:cs="Arial"/>
                <w:color w:val="000000"/>
                <w:sz w:val="18"/>
                <w:szCs w:val="18"/>
              </w:rPr>
              <w:t>, predpokladané množstvo =</w:t>
            </w:r>
            <w:r w:rsidRPr="00FD0C97">
              <w:rPr>
                <w:rFonts w:cs="Arial"/>
                <w:color w:val="000000"/>
                <w:sz w:val="18"/>
                <w:szCs w:val="18"/>
              </w:rPr>
              <w:t xml:space="preserve"> </w:t>
            </w:r>
            <w:r w:rsidRPr="00FD0C97">
              <w:rPr>
                <w:rFonts w:cs="Arial"/>
                <w:b/>
                <w:color w:val="000000"/>
                <w:sz w:val="18"/>
                <w:szCs w:val="18"/>
              </w:rPr>
              <w:t>25000 KG</w:t>
            </w:r>
          </w:p>
        </w:tc>
      </w:tr>
      <w:tr w:rsidR="00DF4DFA" w:rsidRPr="00FD0C97" w14:paraId="6DE32AA8" w14:textId="77777777" w:rsidTr="00E77416">
        <w:trPr>
          <w:trHeight w:val="87"/>
        </w:trPr>
        <w:tc>
          <w:tcPr>
            <w:tcW w:w="447" w:type="pct"/>
            <w:shd w:val="clear" w:color="auto" w:fill="A6A6A6"/>
          </w:tcPr>
          <w:p w14:paraId="37AADDC2" w14:textId="77777777" w:rsidR="00DF4DFA" w:rsidRPr="00FD0C97" w:rsidRDefault="00DF4DFA" w:rsidP="00B058B3">
            <w:pPr>
              <w:pStyle w:val="Odsekzoznamu"/>
              <w:numPr>
                <w:ilvl w:val="0"/>
                <w:numId w:val="39"/>
              </w:numPr>
              <w:ind w:right="113"/>
              <w:rPr>
                <w:rFonts w:cs="Arial"/>
                <w:kern w:val="72"/>
                <w:szCs w:val="20"/>
              </w:rPr>
            </w:pPr>
          </w:p>
        </w:tc>
        <w:tc>
          <w:tcPr>
            <w:tcW w:w="4553" w:type="pct"/>
            <w:vAlign w:val="bottom"/>
          </w:tcPr>
          <w:p w14:paraId="310A2967" w14:textId="14D32303" w:rsidR="00DF4DFA" w:rsidRPr="00FD0C97" w:rsidRDefault="00DF4DFA" w:rsidP="002A515B">
            <w:pPr>
              <w:rPr>
                <w:rFonts w:cs="Arial"/>
                <w:sz w:val="18"/>
                <w:szCs w:val="18"/>
              </w:rPr>
            </w:pPr>
            <w:r w:rsidRPr="00FD0C97">
              <w:rPr>
                <w:rFonts w:cs="Arial"/>
                <w:color w:val="000000"/>
                <w:sz w:val="18"/>
                <w:szCs w:val="18"/>
              </w:rPr>
              <w:t>PLECH_14X1500X3200</w:t>
            </w:r>
            <w:r w:rsidR="002A515B" w:rsidRPr="002A515B">
              <w:rPr>
                <w:rFonts w:cs="Arial"/>
                <w:color w:val="000000"/>
                <w:sz w:val="18"/>
                <w:szCs w:val="18"/>
              </w:rPr>
              <w:t>, predpokladané množstvo =</w:t>
            </w:r>
            <w:r w:rsidRPr="00FD0C97">
              <w:rPr>
                <w:rFonts w:cs="Arial"/>
                <w:color w:val="000000"/>
                <w:sz w:val="18"/>
                <w:szCs w:val="18"/>
              </w:rPr>
              <w:t xml:space="preserve"> </w:t>
            </w:r>
            <w:r w:rsidRPr="00FD0C97">
              <w:rPr>
                <w:rFonts w:cs="Arial"/>
                <w:b/>
                <w:color w:val="000000"/>
                <w:sz w:val="18"/>
                <w:szCs w:val="18"/>
              </w:rPr>
              <w:t>25000 KG</w:t>
            </w:r>
          </w:p>
        </w:tc>
      </w:tr>
      <w:tr w:rsidR="00DF4DFA" w:rsidRPr="00FD0C97" w14:paraId="11DD68E7" w14:textId="77777777" w:rsidTr="00E77416">
        <w:trPr>
          <w:trHeight w:val="87"/>
        </w:trPr>
        <w:tc>
          <w:tcPr>
            <w:tcW w:w="447" w:type="pct"/>
            <w:shd w:val="clear" w:color="auto" w:fill="A6A6A6"/>
          </w:tcPr>
          <w:p w14:paraId="3EE871DB" w14:textId="77777777" w:rsidR="00DF4DFA" w:rsidRPr="00FD0C97" w:rsidRDefault="00DF4DFA" w:rsidP="00B058B3">
            <w:pPr>
              <w:pStyle w:val="Odsekzoznamu"/>
              <w:numPr>
                <w:ilvl w:val="0"/>
                <w:numId w:val="39"/>
              </w:numPr>
              <w:ind w:right="113"/>
              <w:rPr>
                <w:rFonts w:cs="Arial"/>
                <w:kern w:val="72"/>
                <w:szCs w:val="20"/>
              </w:rPr>
            </w:pPr>
          </w:p>
        </w:tc>
        <w:tc>
          <w:tcPr>
            <w:tcW w:w="4553" w:type="pct"/>
            <w:vAlign w:val="bottom"/>
          </w:tcPr>
          <w:p w14:paraId="7664BE17" w14:textId="2A0126D6" w:rsidR="00DF4DFA" w:rsidRPr="00FD0C97" w:rsidRDefault="00DF4DFA" w:rsidP="002A515B">
            <w:pPr>
              <w:rPr>
                <w:rFonts w:cs="Arial"/>
                <w:sz w:val="18"/>
                <w:szCs w:val="18"/>
              </w:rPr>
            </w:pPr>
            <w:r w:rsidRPr="00FD0C97">
              <w:rPr>
                <w:rFonts w:cs="Arial"/>
                <w:color w:val="000000"/>
                <w:sz w:val="18"/>
                <w:szCs w:val="18"/>
              </w:rPr>
              <w:t>PLECH_16X2000X6000</w:t>
            </w:r>
            <w:r w:rsidR="002A515B" w:rsidRPr="002A515B">
              <w:rPr>
                <w:rFonts w:cs="Arial"/>
                <w:color w:val="000000"/>
                <w:sz w:val="18"/>
                <w:szCs w:val="18"/>
              </w:rPr>
              <w:t>, predpokladané množstvo =</w:t>
            </w:r>
            <w:r w:rsidRPr="00FD0C97">
              <w:rPr>
                <w:rFonts w:cs="Arial"/>
                <w:color w:val="000000"/>
                <w:sz w:val="18"/>
                <w:szCs w:val="18"/>
              </w:rPr>
              <w:t xml:space="preserve"> </w:t>
            </w:r>
            <w:r w:rsidRPr="00FD0C97">
              <w:rPr>
                <w:rFonts w:cs="Arial"/>
                <w:b/>
                <w:color w:val="000000"/>
                <w:sz w:val="18"/>
                <w:szCs w:val="18"/>
              </w:rPr>
              <w:t>25000 KG</w:t>
            </w:r>
          </w:p>
        </w:tc>
      </w:tr>
      <w:tr w:rsidR="00DF4DFA" w:rsidRPr="00FD0C97" w14:paraId="72CCA7F1" w14:textId="77777777" w:rsidTr="00E77416">
        <w:trPr>
          <w:trHeight w:val="87"/>
        </w:trPr>
        <w:tc>
          <w:tcPr>
            <w:tcW w:w="447" w:type="pct"/>
            <w:shd w:val="clear" w:color="auto" w:fill="A6A6A6"/>
          </w:tcPr>
          <w:p w14:paraId="760E12CC" w14:textId="77777777" w:rsidR="00DF4DFA" w:rsidRPr="00FD0C97" w:rsidRDefault="00DF4DFA" w:rsidP="00B058B3">
            <w:pPr>
              <w:pStyle w:val="Odsekzoznamu"/>
              <w:numPr>
                <w:ilvl w:val="0"/>
                <w:numId w:val="39"/>
              </w:numPr>
              <w:ind w:right="113"/>
              <w:rPr>
                <w:rFonts w:cs="Arial"/>
                <w:kern w:val="72"/>
                <w:szCs w:val="20"/>
              </w:rPr>
            </w:pPr>
          </w:p>
        </w:tc>
        <w:tc>
          <w:tcPr>
            <w:tcW w:w="4553" w:type="pct"/>
            <w:vAlign w:val="bottom"/>
          </w:tcPr>
          <w:p w14:paraId="14F414BF" w14:textId="528249C5" w:rsidR="00DF4DFA" w:rsidRPr="00FD0C97" w:rsidRDefault="00DF4DFA" w:rsidP="002A515B">
            <w:pPr>
              <w:rPr>
                <w:rFonts w:cs="Arial"/>
                <w:color w:val="000000"/>
                <w:sz w:val="18"/>
                <w:szCs w:val="18"/>
              </w:rPr>
            </w:pPr>
            <w:r w:rsidRPr="00FD0C97">
              <w:rPr>
                <w:rFonts w:cs="Arial"/>
                <w:color w:val="000000"/>
                <w:sz w:val="18"/>
                <w:szCs w:val="18"/>
              </w:rPr>
              <w:t xml:space="preserve">Mierka na zvary </w:t>
            </w:r>
            <w:proofErr w:type="spellStart"/>
            <w:r w:rsidRPr="00FD0C97">
              <w:rPr>
                <w:rFonts w:cs="Arial"/>
                <w:color w:val="000000"/>
                <w:sz w:val="18"/>
                <w:szCs w:val="18"/>
              </w:rPr>
              <w:t>inox</w:t>
            </w:r>
            <w:proofErr w:type="spellEnd"/>
            <w:r w:rsidRPr="00FD0C97">
              <w:rPr>
                <w:rFonts w:cs="Arial"/>
                <w:color w:val="000000"/>
                <w:sz w:val="18"/>
                <w:szCs w:val="18"/>
              </w:rPr>
              <w:t>. Meranie kútových a tupých zvarov, 3 stupnice</w:t>
            </w:r>
            <w:r w:rsidR="002A515B" w:rsidRPr="002A515B">
              <w:rPr>
                <w:rFonts w:cs="Arial"/>
                <w:color w:val="000000"/>
                <w:sz w:val="18"/>
                <w:szCs w:val="18"/>
              </w:rPr>
              <w:t>, predpokladané množstvo =</w:t>
            </w:r>
            <w:r w:rsidRPr="00FD0C97">
              <w:rPr>
                <w:rFonts w:cs="Arial"/>
                <w:color w:val="000000"/>
                <w:sz w:val="18"/>
                <w:szCs w:val="18"/>
              </w:rPr>
              <w:t xml:space="preserve"> </w:t>
            </w:r>
            <w:r w:rsidRPr="00FD0C97">
              <w:rPr>
                <w:rFonts w:cs="Arial"/>
                <w:b/>
                <w:color w:val="000000"/>
                <w:sz w:val="18"/>
                <w:szCs w:val="18"/>
              </w:rPr>
              <w:t>10 ks</w:t>
            </w:r>
          </w:p>
        </w:tc>
      </w:tr>
      <w:tr w:rsidR="00DF4DFA" w:rsidRPr="00FD0C97" w14:paraId="0E2D03E4" w14:textId="77777777" w:rsidTr="00E77416">
        <w:trPr>
          <w:trHeight w:val="87"/>
        </w:trPr>
        <w:tc>
          <w:tcPr>
            <w:tcW w:w="447" w:type="pct"/>
            <w:shd w:val="clear" w:color="auto" w:fill="A6A6A6"/>
          </w:tcPr>
          <w:p w14:paraId="3053D079" w14:textId="77777777" w:rsidR="00DF4DFA" w:rsidRPr="00FD0C97" w:rsidRDefault="00DF4DFA" w:rsidP="00B058B3">
            <w:pPr>
              <w:pStyle w:val="Odsekzoznamu"/>
              <w:numPr>
                <w:ilvl w:val="0"/>
                <w:numId w:val="39"/>
              </w:numPr>
              <w:ind w:right="113"/>
              <w:rPr>
                <w:rFonts w:cs="Arial"/>
                <w:kern w:val="72"/>
                <w:szCs w:val="20"/>
              </w:rPr>
            </w:pPr>
          </w:p>
        </w:tc>
        <w:tc>
          <w:tcPr>
            <w:tcW w:w="4553" w:type="pct"/>
            <w:vAlign w:val="bottom"/>
          </w:tcPr>
          <w:p w14:paraId="1A71789E" w14:textId="0468CB40" w:rsidR="00DF4DFA" w:rsidRPr="00FD0C97" w:rsidRDefault="00DF4DFA" w:rsidP="002A515B">
            <w:pPr>
              <w:rPr>
                <w:rFonts w:cs="Arial"/>
                <w:color w:val="000000"/>
                <w:sz w:val="18"/>
                <w:szCs w:val="18"/>
              </w:rPr>
            </w:pPr>
            <w:r w:rsidRPr="00FD0C97">
              <w:rPr>
                <w:rFonts w:cs="Arial"/>
                <w:color w:val="000000"/>
                <w:sz w:val="18"/>
                <w:szCs w:val="18"/>
              </w:rPr>
              <w:t xml:space="preserve">Zvárací drôt priemer 1,2mm nepomedený, </w:t>
            </w:r>
            <w:proofErr w:type="spellStart"/>
            <w:r w:rsidRPr="00FD0C97">
              <w:rPr>
                <w:rFonts w:cs="Arial"/>
                <w:color w:val="000000"/>
                <w:sz w:val="18"/>
                <w:szCs w:val="18"/>
              </w:rPr>
              <w:t>nepobrondzovaný</w:t>
            </w:r>
            <w:proofErr w:type="spellEnd"/>
            <w:r w:rsidR="002A515B" w:rsidRPr="002A515B">
              <w:rPr>
                <w:rFonts w:cs="Arial"/>
                <w:color w:val="000000"/>
                <w:sz w:val="18"/>
                <w:szCs w:val="18"/>
              </w:rPr>
              <w:t>, predpokladané množstvo =</w:t>
            </w:r>
            <w:r w:rsidRPr="00FD0C97">
              <w:rPr>
                <w:rFonts w:cs="Arial"/>
                <w:color w:val="000000"/>
                <w:sz w:val="18"/>
                <w:szCs w:val="18"/>
              </w:rPr>
              <w:t xml:space="preserve"> </w:t>
            </w:r>
            <w:r w:rsidRPr="00FD0C97">
              <w:rPr>
                <w:rFonts w:cs="Arial"/>
                <w:b/>
                <w:color w:val="000000"/>
                <w:sz w:val="18"/>
                <w:szCs w:val="18"/>
              </w:rPr>
              <w:t>25000 KG</w:t>
            </w:r>
          </w:p>
        </w:tc>
      </w:tr>
      <w:tr w:rsidR="00DF4DFA" w:rsidRPr="00FD0C97" w14:paraId="44EF25C8" w14:textId="77777777" w:rsidTr="00E77416">
        <w:trPr>
          <w:trHeight w:val="87"/>
        </w:trPr>
        <w:tc>
          <w:tcPr>
            <w:tcW w:w="447" w:type="pct"/>
            <w:shd w:val="clear" w:color="auto" w:fill="A6A6A6"/>
          </w:tcPr>
          <w:p w14:paraId="6FFB0809" w14:textId="77777777" w:rsidR="00DF4DFA" w:rsidRPr="00FD0C97" w:rsidRDefault="00DF4DFA" w:rsidP="00B058B3">
            <w:pPr>
              <w:pStyle w:val="Odsekzoznamu"/>
              <w:numPr>
                <w:ilvl w:val="0"/>
                <w:numId w:val="39"/>
              </w:numPr>
              <w:ind w:right="113"/>
              <w:rPr>
                <w:rFonts w:cs="Arial"/>
                <w:kern w:val="72"/>
                <w:szCs w:val="20"/>
              </w:rPr>
            </w:pPr>
          </w:p>
        </w:tc>
        <w:tc>
          <w:tcPr>
            <w:tcW w:w="4553" w:type="pct"/>
            <w:vAlign w:val="bottom"/>
          </w:tcPr>
          <w:p w14:paraId="0C7022AE" w14:textId="7B222F53" w:rsidR="00DF4DFA" w:rsidRPr="00FD0C97" w:rsidRDefault="00DF4DFA" w:rsidP="002A515B">
            <w:pPr>
              <w:rPr>
                <w:rFonts w:cs="Arial"/>
                <w:color w:val="000000"/>
                <w:sz w:val="18"/>
                <w:szCs w:val="18"/>
              </w:rPr>
            </w:pPr>
            <w:proofErr w:type="spellStart"/>
            <w:r w:rsidRPr="00FD0C97">
              <w:rPr>
                <w:rFonts w:cs="Arial"/>
                <w:color w:val="000000"/>
                <w:sz w:val="18"/>
                <w:szCs w:val="18"/>
              </w:rPr>
              <w:t>Sprey</w:t>
            </w:r>
            <w:proofErr w:type="spellEnd"/>
            <w:r w:rsidRPr="00FD0C97">
              <w:rPr>
                <w:rFonts w:cs="Arial"/>
                <w:color w:val="000000"/>
                <w:sz w:val="18"/>
                <w:szCs w:val="18"/>
              </w:rPr>
              <w:t xml:space="preserve"> na ochranu hubíc a kontaktných špičiek. Tepelne odolná vrstva 1300°C</w:t>
            </w:r>
            <w:r w:rsidR="002A515B" w:rsidRPr="002A515B">
              <w:rPr>
                <w:rFonts w:cs="Arial"/>
                <w:color w:val="000000"/>
                <w:sz w:val="18"/>
                <w:szCs w:val="18"/>
              </w:rPr>
              <w:t>, predpokladané množstvo =</w:t>
            </w:r>
            <w:r w:rsidRPr="00FD0C97">
              <w:rPr>
                <w:rFonts w:cs="Arial"/>
                <w:color w:val="000000"/>
                <w:sz w:val="18"/>
                <w:szCs w:val="18"/>
              </w:rPr>
              <w:t xml:space="preserve"> </w:t>
            </w:r>
            <w:r w:rsidRPr="00FD0C97">
              <w:rPr>
                <w:rFonts w:cs="Arial"/>
                <w:b/>
                <w:color w:val="000000"/>
                <w:sz w:val="18"/>
                <w:szCs w:val="18"/>
              </w:rPr>
              <w:t>50 ks</w:t>
            </w:r>
          </w:p>
        </w:tc>
      </w:tr>
      <w:tr w:rsidR="00DF4DFA" w:rsidRPr="00FD0C97" w14:paraId="11B7ACD4" w14:textId="77777777" w:rsidTr="00E77416">
        <w:trPr>
          <w:trHeight w:val="87"/>
        </w:trPr>
        <w:tc>
          <w:tcPr>
            <w:tcW w:w="447" w:type="pct"/>
            <w:shd w:val="clear" w:color="auto" w:fill="A6A6A6"/>
          </w:tcPr>
          <w:p w14:paraId="258948D1" w14:textId="77777777" w:rsidR="00DF4DFA" w:rsidRPr="00FD0C97" w:rsidRDefault="00DF4DFA" w:rsidP="00B058B3">
            <w:pPr>
              <w:pStyle w:val="Odsekzoznamu"/>
              <w:numPr>
                <w:ilvl w:val="0"/>
                <w:numId w:val="39"/>
              </w:numPr>
              <w:ind w:right="113"/>
              <w:rPr>
                <w:rFonts w:cs="Arial"/>
                <w:kern w:val="72"/>
                <w:szCs w:val="20"/>
              </w:rPr>
            </w:pPr>
          </w:p>
        </w:tc>
        <w:tc>
          <w:tcPr>
            <w:tcW w:w="4553" w:type="pct"/>
            <w:vAlign w:val="bottom"/>
          </w:tcPr>
          <w:p w14:paraId="1EBB47A1" w14:textId="7E279442" w:rsidR="00DF4DFA" w:rsidRPr="00FD0C97" w:rsidRDefault="00DF4DFA" w:rsidP="002A515B">
            <w:pPr>
              <w:rPr>
                <w:rFonts w:cs="Arial"/>
                <w:color w:val="000000"/>
                <w:sz w:val="18"/>
                <w:szCs w:val="18"/>
              </w:rPr>
            </w:pPr>
            <w:r w:rsidRPr="00FD0C97">
              <w:rPr>
                <w:rFonts w:cs="Arial"/>
                <w:color w:val="000000"/>
                <w:sz w:val="18"/>
                <w:szCs w:val="18"/>
              </w:rPr>
              <w:t>Keramická podložka s vysokou tepelnou odolnosťou, rohová. Na lepiacej páske</w:t>
            </w:r>
            <w:r w:rsidR="002A515B" w:rsidRPr="002A515B">
              <w:rPr>
                <w:rFonts w:cs="Arial"/>
                <w:color w:val="000000"/>
                <w:sz w:val="18"/>
                <w:szCs w:val="18"/>
              </w:rPr>
              <w:t>, predpokladané množstvo =</w:t>
            </w:r>
            <w:r w:rsidRPr="00FD0C97">
              <w:rPr>
                <w:rFonts w:cs="Arial"/>
                <w:color w:val="000000"/>
                <w:sz w:val="18"/>
                <w:szCs w:val="18"/>
              </w:rPr>
              <w:t xml:space="preserve"> </w:t>
            </w:r>
            <w:r w:rsidRPr="00FD0C97">
              <w:rPr>
                <w:rFonts w:cs="Arial"/>
                <w:b/>
                <w:color w:val="000000"/>
                <w:sz w:val="18"/>
                <w:szCs w:val="18"/>
              </w:rPr>
              <w:t>336 ks</w:t>
            </w:r>
          </w:p>
        </w:tc>
      </w:tr>
      <w:tr w:rsidR="00DF4DFA" w:rsidRPr="00FD0C97" w14:paraId="1EAF43F0" w14:textId="77777777" w:rsidTr="00E77416">
        <w:trPr>
          <w:trHeight w:val="445"/>
        </w:trPr>
        <w:tc>
          <w:tcPr>
            <w:tcW w:w="447" w:type="pct"/>
            <w:shd w:val="clear" w:color="auto" w:fill="A6A6A6"/>
          </w:tcPr>
          <w:p w14:paraId="4E6E037A" w14:textId="77777777" w:rsidR="00DF4DFA" w:rsidRPr="00FD0C97" w:rsidRDefault="00DF4DFA" w:rsidP="00B058B3">
            <w:pPr>
              <w:pStyle w:val="Odsekzoznamu"/>
              <w:numPr>
                <w:ilvl w:val="0"/>
                <w:numId w:val="39"/>
              </w:numPr>
              <w:ind w:right="113"/>
              <w:rPr>
                <w:rFonts w:cs="Arial"/>
                <w:kern w:val="72"/>
                <w:szCs w:val="20"/>
              </w:rPr>
            </w:pPr>
          </w:p>
        </w:tc>
        <w:tc>
          <w:tcPr>
            <w:tcW w:w="4553" w:type="pct"/>
            <w:vAlign w:val="bottom"/>
          </w:tcPr>
          <w:p w14:paraId="6D883D94" w14:textId="3AF2F826" w:rsidR="00DF4DFA" w:rsidRPr="00FD0C97" w:rsidRDefault="00DF4DFA" w:rsidP="002A515B">
            <w:pPr>
              <w:rPr>
                <w:rFonts w:cs="Arial"/>
                <w:color w:val="000000"/>
                <w:sz w:val="18"/>
                <w:szCs w:val="18"/>
              </w:rPr>
            </w:pPr>
            <w:r w:rsidRPr="00FD0C97">
              <w:rPr>
                <w:rFonts w:cs="Arial"/>
                <w:color w:val="000000"/>
                <w:sz w:val="18"/>
                <w:szCs w:val="18"/>
              </w:rPr>
              <w:t>Keramická podložka s vysokou tepelnou odolnosťou obdĺžniková, typ drážky oblá. Na lepiacej páske</w:t>
            </w:r>
            <w:r w:rsidR="002A515B" w:rsidRPr="002A515B">
              <w:rPr>
                <w:rFonts w:cs="Arial"/>
                <w:color w:val="000000"/>
                <w:sz w:val="18"/>
                <w:szCs w:val="18"/>
              </w:rPr>
              <w:t>, predpokladané množstvo =</w:t>
            </w:r>
            <w:r w:rsidRPr="00FD0C97">
              <w:rPr>
                <w:rFonts w:cs="Arial"/>
                <w:color w:val="000000"/>
                <w:sz w:val="18"/>
                <w:szCs w:val="18"/>
              </w:rPr>
              <w:t xml:space="preserve"> </w:t>
            </w:r>
            <w:r w:rsidRPr="00FD0C97">
              <w:rPr>
                <w:rFonts w:cs="Arial"/>
                <w:b/>
                <w:color w:val="000000"/>
                <w:sz w:val="18"/>
                <w:szCs w:val="18"/>
              </w:rPr>
              <w:t>324 ks</w:t>
            </w:r>
          </w:p>
        </w:tc>
      </w:tr>
      <w:tr w:rsidR="00DF4DFA" w:rsidRPr="00FD0C97" w14:paraId="628284D5" w14:textId="77777777" w:rsidTr="00E77416">
        <w:trPr>
          <w:trHeight w:val="87"/>
        </w:trPr>
        <w:tc>
          <w:tcPr>
            <w:tcW w:w="447" w:type="pct"/>
            <w:shd w:val="clear" w:color="auto" w:fill="A6A6A6"/>
          </w:tcPr>
          <w:p w14:paraId="44CE1AB0" w14:textId="77777777" w:rsidR="00DF4DFA" w:rsidRPr="00FD0C97" w:rsidRDefault="00DF4DFA" w:rsidP="00B058B3">
            <w:pPr>
              <w:pStyle w:val="Odsekzoznamu"/>
              <w:numPr>
                <w:ilvl w:val="0"/>
                <w:numId w:val="39"/>
              </w:numPr>
              <w:ind w:right="113"/>
              <w:rPr>
                <w:rFonts w:cs="Arial"/>
                <w:kern w:val="72"/>
                <w:szCs w:val="20"/>
              </w:rPr>
            </w:pPr>
          </w:p>
        </w:tc>
        <w:tc>
          <w:tcPr>
            <w:tcW w:w="4553" w:type="pct"/>
            <w:vAlign w:val="bottom"/>
          </w:tcPr>
          <w:p w14:paraId="31E2BD3C" w14:textId="2246E3CB" w:rsidR="00DF4DFA" w:rsidRPr="00FD0C97" w:rsidRDefault="00DF4DFA" w:rsidP="002A515B">
            <w:pPr>
              <w:rPr>
                <w:rFonts w:cs="Arial"/>
                <w:color w:val="000000"/>
                <w:sz w:val="18"/>
                <w:szCs w:val="18"/>
              </w:rPr>
            </w:pPr>
            <w:r w:rsidRPr="00FD0C97">
              <w:rPr>
                <w:rFonts w:cs="Arial"/>
                <w:color w:val="000000"/>
                <w:sz w:val="18"/>
                <w:szCs w:val="18"/>
              </w:rPr>
              <w:t>PLECH_10X1500X6000</w:t>
            </w:r>
            <w:r w:rsidR="002A515B" w:rsidRPr="002A515B">
              <w:rPr>
                <w:rFonts w:cs="Arial"/>
                <w:color w:val="000000"/>
                <w:sz w:val="18"/>
                <w:szCs w:val="18"/>
              </w:rPr>
              <w:t>, predpokladané množstvo =</w:t>
            </w:r>
            <w:r w:rsidRPr="00FD0C97">
              <w:rPr>
                <w:rFonts w:cs="Arial"/>
                <w:color w:val="000000"/>
                <w:sz w:val="18"/>
                <w:szCs w:val="18"/>
              </w:rPr>
              <w:t xml:space="preserve"> </w:t>
            </w:r>
            <w:r w:rsidRPr="00FD0C97">
              <w:rPr>
                <w:rFonts w:cs="Arial"/>
                <w:b/>
                <w:color w:val="000000"/>
                <w:sz w:val="18"/>
                <w:szCs w:val="18"/>
              </w:rPr>
              <w:t>25000 KG</w:t>
            </w:r>
          </w:p>
        </w:tc>
      </w:tr>
      <w:tr w:rsidR="00DF4DFA" w:rsidRPr="00FD0C97" w14:paraId="1A43A224" w14:textId="77777777" w:rsidTr="00E77416">
        <w:trPr>
          <w:trHeight w:val="87"/>
        </w:trPr>
        <w:tc>
          <w:tcPr>
            <w:tcW w:w="447" w:type="pct"/>
            <w:shd w:val="clear" w:color="auto" w:fill="A6A6A6"/>
          </w:tcPr>
          <w:p w14:paraId="442EB7A5" w14:textId="77777777" w:rsidR="00DF4DFA" w:rsidRPr="00FD0C97" w:rsidRDefault="00DF4DFA" w:rsidP="00B058B3">
            <w:pPr>
              <w:pStyle w:val="Odsekzoznamu"/>
              <w:numPr>
                <w:ilvl w:val="0"/>
                <w:numId w:val="39"/>
              </w:numPr>
              <w:ind w:right="113"/>
              <w:rPr>
                <w:rFonts w:cs="Arial"/>
                <w:kern w:val="72"/>
                <w:szCs w:val="20"/>
              </w:rPr>
            </w:pPr>
          </w:p>
        </w:tc>
        <w:tc>
          <w:tcPr>
            <w:tcW w:w="4553" w:type="pct"/>
            <w:vAlign w:val="bottom"/>
          </w:tcPr>
          <w:p w14:paraId="4F480DBB" w14:textId="41C7FE77" w:rsidR="00DF4DFA" w:rsidRPr="00FD0C97" w:rsidRDefault="00DF4DFA" w:rsidP="002A515B">
            <w:pPr>
              <w:rPr>
                <w:rFonts w:cs="Arial"/>
                <w:color w:val="000000"/>
                <w:sz w:val="18"/>
                <w:szCs w:val="18"/>
              </w:rPr>
            </w:pPr>
            <w:r w:rsidRPr="00FD0C97">
              <w:rPr>
                <w:rFonts w:cs="Arial"/>
                <w:color w:val="000000"/>
                <w:sz w:val="18"/>
                <w:szCs w:val="18"/>
              </w:rPr>
              <w:t>PLECH_8X1500X6000</w:t>
            </w:r>
            <w:r w:rsidR="002A515B" w:rsidRPr="002A515B">
              <w:rPr>
                <w:rFonts w:cs="Arial"/>
                <w:color w:val="000000"/>
                <w:sz w:val="18"/>
                <w:szCs w:val="18"/>
              </w:rPr>
              <w:t>, predpokladané množstvo =</w:t>
            </w:r>
            <w:r w:rsidRPr="00FD0C97">
              <w:rPr>
                <w:rFonts w:cs="Arial"/>
                <w:color w:val="000000"/>
                <w:sz w:val="18"/>
                <w:szCs w:val="18"/>
              </w:rPr>
              <w:t xml:space="preserve"> </w:t>
            </w:r>
            <w:r w:rsidRPr="00FD0C97">
              <w:rPr>
                <w:rFonts w:cs="Arial"/>
                <w:b/>
                <w:color w:val="000000"/>
                <w:sz w:val="18"/>
                <w:szCs w:val="18"/>
              </w:rPr>
              <w:t>10000 KG</w:t>
            </w:r>
          </w:p>
        </w:tc>
      </w:tr>
      <w:tr w:rsidR="00DF4DFA" w:rsidRPr="00FD0C97" w14:paraId="784F10CF" w14:textId="77777777" w:rsidTr="00E77416">
        <w:trPr>
          <w:trHeight w:val="87"/>
        </w:trPr>
        <w:tc>
          <w:tcPr>
            <w:tcW w:w="447" w:type="pct"/>
            <w:shd w:val="clear" w:color="auto" w:fill="A6A6A6"/>
          </w:tcPr>
          <w:p w14:paraId="2FB00570" w14:textId="77777777" w:rsidR="00DF4DFA" w:rsidRPr="00FD0C97" w:rsidRDefault="00DF4DFA" w:rsidP="00B058B3">
            <w:pPr>
              <w:pStyle w:val="Odsekzoznamu"/>
              <w:numPr>
                <w:ilvl w:val="0"/>
                <w:numId w:val="39"/>
              </w:numPr>
              <w:ind w:right="113"/>
              <w:rPr>
                <w:rFonts w:cs="Arial"/>
                <w:kern w:val="72"/>
                <w:szCs w:val="20"/>
              </w:rPr>
            </w:pPr>
          </w:p>
        </w:tc>
        <w:tc>
          <w:tcPr>
            <w:tcW w:w="4553" w:type="pct"/>
            <w:vAlign w:val="bottom"/>
          </w:tcPr>
          <w:p w14:paraId="0ECD62AC" w14:textId="78648659" w:rsidR="00DF4DFA" w:rsidRPr="00FD0C97" w:rsidRDefault="00DF4DFA" w:rsidP="002A515B">
            <w:pPr>
              <w:rPr>
                <w:rFonts w:cs="Arial"/>
                <w:color w:val="000000"/>
                <w:sz w:val="18"/>
                <w:szCs w:val="18"/>
              </w:rPr>
            </w:pPr>
            <w:r w:rsidRPr="00FD0C97">
              <w:rPr>
                <w:rFonts w:cs="Arial"/>
                <w:color w:val="000000"/>
                <w:sz w:val="18"/>
                <w:szCs w:val="18"/>
              </w:rPr>
              <w:t>Kontaktná špička na drôt 1,2mm, závitM6</w:t>
            </w:r>
            <w:r w:rsidR="002A515B" w:rsidRPr="002A515B">
              <w:rPr>
                <w:rFonts w:cs="Arial"/>
                <w:color w:val="000000"/>
                <w:sz w:val="18"/>
                <w:szCs w:val="18"/>
              </w:rPr>
              <w:t>, predpokladané množstvo =</w:t>
            </w:r>
            <w:r w:rsidRPr="00FD0C97">
              <w:rPr>
                <w:rFonts w:cs="Arial"/>
                <w:color w:val="000000"/>
                <w:sz w:val="18"/>
                <w:szCs w:val="18"/>
              </w:rPr>
              <w:t xml:space="preserve"> </w:t>
            </w:r>
            <w:r w:rsidRPr="00FD0C97">
              <w:rPr>
                <w:rFonts w:cs="Arial"/>
                <w:b/>
                <w:color w:val="000000"/>
                <w:sz w:val="18"/>
                <w:szCs w:val="18"/>
              </w:rPr>
              <w:t>1500 ks</w:t>
            </w:r>
          </w:p>
        </w:tc>
      </w:tr>
      <w:tr w:rsidR="00DF4DFA" w:rsidRPr="00FD0C97" w14:paraId="688DA6E3" w14:textId="77777777" w:rsidTr="00E77416">
        <w:trPr>
          <w:trHeight w:val="87"/>
        </w:trPr>
        <w:tc>
          <w:tcPr>
            <w:tcW w:w="447" w:type="pct"/>
            <w:shd w:val="clear" w:color="auto" w:fill="A6A6A6"/>
          </w:tcPr>
          <w:p w14:paraId="0C44DB79" w14:textId="77777777" w:rsidR="00DF4DFA" w:rsidRPr="00FD0C97" w:rsidRDefault="00DF4DFA" w:rsidP="00B058B3">
            <w:pPr>
              <w:pStyle w:val="Odsekzoznamu"/>
              <w:numPr>
                <w:ilvl w:val="0"/>
                <w:numId w:val="39"/>
              </w:numPr>
              <w:ind w:right="113"/>
              <w:rPr>
                <w:rFonts w:cs="Arial"/>
                <w:kern w:val="72"/>
                <w:szCs w:val="20"/>
              </w:rPr>
            </w:pPr>
          </w:p>
        </w:tc>
        <w:tc>
          <w:tcPr>
            <w:tcW w:w="4553" w:type="pct"/>
            <w:vAlign w:val="bottom"/>
          </w:tcPr>
          <w:p w14:paraId="48A4779D" w14:textId="5BF2C381" w:rsidR="00DF4DFA" w:rsidRPr="00FD0C97" w:rsidRDefault="002A515B" w:rsidP="002A515B">
            <w:pPr>
              <w:rPr>
                <w:rFonts w:eastAsia="Calibri" w:cs="Arial"/>
                <w:color w:val="000000"/>
                <w:sz w:val="18"/>
                <w:szCs w:val="18"/>
              </w:rPr>
            </w:pPr>
            <w:r>
              <w:rPr>
                <w:rFonts w:cs="Arial"/>
                <w:color w:val="000000"/>
                <w:sz w:val="18"/>
                <w:szCs w:val="18"/>
              </w:rPr>
              <w:t>Vodiace špirály na drôt 1,2mm</w:t>
            </w:r>
            <w:r w:rsidR="00DF4DFA" w:rsidRPr="00FD0C97">
              <w:rPr>
                <w:rFonts w:cs="Arial"/>
                <w:color w:val="000000"/>
                <w:sz w:val="18"/>
                <w:szCs w:val="18"/>
              </w:rPr>
              <w:t>, 4m</w:t>
            </w:r>
            <w:r w:rsidRPr="002A515B">
              <w:rPr>
                <w:rFonts w:cs="Arial"/>
                <w:color w:val="000000"/>
                <w:sz w:val="18"/>
                <w:szCs w:val="18"/>
              </w:rPr>
              <w:t>, predpokladané množstvo =</w:t>
            </w:r>
            <w:r w:rsidR="00DF4DFA" w:rsidRPr="00FD0C97">
              <w:rPr>
                <w:rFonts w:cs="Arial"/>
                <w:color w:val="000000"/>
                <w:sz w:val="18"/>
                <w:szCs w:val="18"/>
              </w:rPr>
              <w:t xml:space="preserve"> </w:t>
            </w:r>
            <w:r w:rsidR="00DF4DFA" w:rsidRPr="00FD0C97">
              <w:rPr>
                <w:rFonts w:cs="Arial"/>
                <w:b/>
                <w:color w:val="000000"/>
                <w:sz w:val="18"/>
                <w:szCs w:val="18"/>
              </w:rPr>
              <w:t>50 ks</w:t>
            </w:r>
          </w:p>
        </w:tc>
      </w:tr>
      <w:tr w:rsidR="00DF4DFA" w:rsidRPr="00FD0C97" w14:paraId="612A54C8" w14:textId="77777777" w:rsidTr="00E77416">
        <w:trPr>
          <w:trHeight w:val="87"/>
        </w:trPr>
        <w:tc>
          <w:tcPr>
            <w:tcW w:w="447" w:type="pct"/>
            <w:shd w:val="clear" w:color="auto" w:fill="A6A6A6"/>
          </w:tcPr>
          <w:p w14:paraId="1D483F0A" w14:textId="77777777" w:rsidR="00DF4DFA" w:rsidRPr="00FD0C97" w:rsidRDefault="00DF4DFA" w:rsidP="00B058B3">
            <w:pPr>
              <w:pStyle w:val="Odsekzoznamu"/>
              <w:numPr>
                <w:ilvl w:val="0"/>
                <w:numId w:val="39"/>
              </w:numPr>
              <w:ind w:right="113"/>
              <w:rPr>
                <w:rFonts w:cs="Arial"/>
                <w:kern w:val="72"/>
                <w:szCs w:val="20"/>
              </w:rPr>
            </w:pPr>
          </w:p>
        </w:tc>
        <w:tc>
          <w:tcPr>
            <w:tcW w:w="4553" w:type="pct"/>
            <w:vAlign w:val="bottom"/>
          </w:tcPr>
          <w:p w14:paraId="77A71DAC" w14:textId="5E425643" w:rsidR="00DF4DFA" w:rsidRPr="00FD0C97" w:rsidRDefault="00DF4DFA" w:rsidP="002A515B">
            <w:pPr>
              <w:rPr>
                <w:rFonts w:eastAsia="Calibri" w:cs="Arial"/>
                <w:color w:val="000000"/>
                <w:sz w:val="18"/>
                <w:szCs w:val="18"/>
              </w:rPr>
            </w:pPr>
            <w:r w:rsidRPr="00FD0C97">
              <w:rPr>
                <w:rFonts w:cs="Arial"/>
                <w:color w:val="000000"/>
                <w:sz w:val="18"/>
                <w:szCs w:val="18"/>
              </w:rPr>
              <w:t>PLECH_3X1500X6000</w:t>
            </w:r>
            <w:r w:rsidR="002A515B" w:rsidRPr="002A515B">
              <w:rPr>
                <w:rFonts w:cs="Arial"/>
                <w:color w:val="000000"/>
                <w:sz w:val="18"/>
                <w:szCs w:val="18"/>
              </w:rPr>
              <w:t>, predpokladané množstvo =</w:t>
            </w:r>
            <w:r w:rsidRPr="00FD0C97">
              <w:rPr>
                <w:rFonts w:cs="Arial"/>
                <w:color w:val="000000"/>
                <w:sz w:val="18"/>
                <w:szCs w:val="18"/>
              </w:rPr>
              <w:t xml:space="preserve"> </w:t>
            </w:r>
            <w:r w:rsidRPr="00FD0C97">
              <w:rPr>
                <w:rFonts w:cs="Arial"/>
                <w:b/>
                <w:color w:val="000000"/>
                <w:sz w:val="18"/>
                <w:szCs w:val="18"/>
              </w:rPr>
              <w:t>2000 KG</w:t>
            </w:r>
          </w:p>
        </w:tc>
      </w:tr>
      <w:tr w:rsidR="00DF4DFA" w:rsidRPr="00FD0C97" w14:paraId="06DE01B8" w14:textId="77777777" w:rsidTr="00E77416">
        <w:trPr>
          <w:trHeight w:val="87"/>
        </w:trPr>
        <w:tc>
          <w:tcPr>
            <w:tcW w:w="447" w:type="pct"/>
            <w:shd w:val="clear" w:color="auto" w:fill="A6A6A6"/>
          </w:tcPr>
          <w:p w14:paraId="30035BE4" w14:textId="77777777" w:rsidR="00DF4DFA" w:rsidRPr="00FD0C97" w:rsidRDefault="00DF4DFA" w:rsidP="00B058B3">
            <w:pPr>
              <w:pStyle w:val="Odsekzoznamu"/>
              <w:numPr>
                <w:ilvl w:val="0"/>
                <w:numId w:val="39"/>
              </w:numPr>
              <w:ind w:right="113"/>
              <w:rPr>
                <w:rFonts w:cs="Arial"/>
                <w:kern w:val="72"/>
                <w:szCs w:val="20"/>
              </w:rPr>
            </w:pPr>
          </w:p>
        </w:tc>
        <w:tc>
          <w:tcPr>
            <w:tcW w:w="4553" w:type="pct"/>
            <w:vAlign w:val="bottom"/>
          </w:tcPr>
          <w:p w14:paraId="0BE90E80" w14:textId="2BC11B44" w:rsidR="00DF4DFA" w:rsidRPr="00FD0C97" w:rsidRDefault="00DF4DFA" w:rsidP="002A515B">
            <w:pPr>
              <w:rPr>
                <w:rFonts w:eastAsia="Calibri" w:cs="Arial"/>
                <w:color w:val="000000"/>
                <w:sz w:val="18"/>
                <w:szCs w:val="18"/>
              </w:rPr>
            </w:pPr>
            <w:r w:rsidRPr="00FD0C97">
              <w:rPr>
                <w:rFonts w:cs="Arial"/>
                <w:sz w:val="18"/>
                <w:szCs w:val="18"/>
              </w:rPr>
              <w:t>KYSLÍK 3.5 KVAPALNÝ</w:t>
            </w:r>
            <w:r w:rsidR="002A515B" w:rsidRPr="002A515B">
              <w:rPr>
                <w:rFonts w:cs="Arial"/>
                <w:color w:val="000000"/>
                <w:sz w:val="18"/>
                <w:szCs w:val="18"/>
              </w:rPr>
              <w:t>, predpokladané množstvo =</w:t>
            </w:r>
            <w:r w:rsidRPr="00FD0C97">
              <w:rPr>
                <w:rFonts w:cs="Arial"/>
                <w:sz w:val="18"/>
                <w:szCs w:val="18"/>
              </w:rPr>
              <w:t xml:space="preserve"> </w:t>
            </w:r>
            <w:r w:rsidRPr="00FD0C97">
              <w:rPr>
                <w:rFonts w:cs="Arial"/>
                <w:b/>
                <w:sz w:val="18"/>
                <w:szCs w:val="18"/>
              </w:rPr>
              <w:t>27000 m3</w:t>
            </w:r>
          </w:p>
        </w:tc>
      </w:tr>
      <w:tr w:rsidR="00DF4DFA" w:rsidRPr="00FD0C97" w14:paraId="2A0D1DD8" w14:textId="77777777" w:rsidTr="00E77416">
        <w:trPr>
          <w:trHeight w:val="87"/>
        </w:trPr>
        <w:tc>
          <w:tcPr>
            <w:tcW w:w="447" w:type="pct"/>
            <w:shd w:val="clear" w:color="auto" w:fill="A6A6A6"/>
          </w:tcPr>
          <w:p w14:paraId="0DF4B2AF" w14:textId="77777777" w:rsidR="00DF4DFA" w:rsidRPr="00FD0C97" w:rsidRDefault="00DF4DFA" w:rsidP="00B058B3">
            <w:pPr>
              <w:pStyle w:val="Odsekzoznamu"/>
              <w:numPr>
                <w:ilvl w:val="0"/>
                <w:numId w:val="39"/>
              </w:numPr>
              <w:ind w:right="113"/>
              <w:rPr>
                <w:rFonts w:cs="Arial"/>
                <w:kern w:val="72"/>
                <w:szCs w:val="20"/>
              </w:rPr>
            </w:pPr>
          </w:p>
        </w:tc>
        <w:tc>
          <w:tcPr>
            <w:tcW w:w="4553" w:type="pct"/>
            <w:vAlign w:val="bottom"/>
          </w:tcPr>
          <w:p w14:paraId="7F7797F2" w14:textId="2F93FF75" w:rsidR="00DF4DFA" w:rsidRPr="00FD0C97" w:rsidRDefault="00DF4DFA" w:rsidP="002A515B">
            <w:pPr>
              <w:rPr>
                <w:rFonts w:eastAsia="Calibri" w:cs="Arial"/>
                <w:color w:val="000000"/>
                <w:sz w:val="18"/>
                <w:szCs w:val="18"/>
              </w:rPr>
            </w:pPr>
            <w:r w:rsidRPr="00FD0C97">
              <w:rPr>
                <w:rFonts w:cs="Arial"/>
                <w:sz w:val="18"/>
                <w:szCs w:val="18"/>
              </w:rPr>
              <w:t>DUSÍK  5.0 KVAPALNÝ</w:t>
            </w:r>
            <w:r w:rsidR="002A515B" w:rsidRPr="002A515B">
              <w:rPr>
                <w:rFonts w:cs="Arial"/>
                <w:color w:val="000000"/>
                <w:sz w:val="18"/>
                <w:szCs w:val="18"/>
              </w:rPr>
              <w:t>, predpokladané množstvo =</w:t>
            </w:r>
            <w:r w:rsidRPr="00FD0C97">
              <w:rPr>
                <w:rFonts w:cs="Arial"/>
                <w:sz w:val="18"/>
                <w:szCs w:val="18"/>
              </w:rPr>
              <w:t xml:space="preserve"> </w:t>
            </w:r>
            <w:r w:rsidRPr="00FD0C97">
              <w:rPr>
                <w:rFonts w:cs="Arial"/>
                <w:b/>
                <w:sz w:val="18"/>
                <w:szCs w:val="18"/>
              </w:rPr>
              <w:t>27000 m3</w:t>
            </w:r>
          </w:p>
        </w:tc>
      </w:tr>
    </w:tbl>
    <w:p w14:paraId="543EB5EB" w14:textId="77777777" w:rsidR="00DF4DFA" w:rsidRPr="00FD0C97" w:rsidRDefault="00DF4DFA" w:rsidP="00DF4DFA">
      <w:pPr>
        <w:spacing w:before="120"/>
        <w:jc w:val="both"/>
        <w:rPr>
          <w:rFonts w:cs="Arial"/>
        </w:rPr>
      </w:pPr>
    </w:p>
    <w:p w14:paraId="04D5D908" w14:textId="5BBC0B56" w:rsidR="00DF4DFA" w:rsidRPr="00FD0C97" w:rsidRDefault="00DF4DFA" w:rsidP="00B058B3">
      <w:pPr>
        <w:numPr>
          <w:ilvl w:val="1"/>
          <w:numId w:val="16"/>
        </w:numPr>
        <w:spacing w:before="120"/>
        <w:ind w:hanging="540"/>
        <w:jc w:val="both"/>
        <w:rPr>
          <w:rStyle w:val="Siln"/>
          <w:rFonts w:cs="Arial"/>
          <w:b w:val="0"/>
          <w:bCs w:val="0"/>
        </w:rPr>
      </w:pPr>
      <w:r w:rsidRPr="00FD0C97">
        <w:rPr>
          <w:rFonts w:cs="Arial"/>
          <w:szCs w:val="20"/>
        </w:rPr>
        <w:t xml:space="preserve">Jediným kritériom pre vyhodnotenie ponúk a východiskom elektronickej aukcie je </w:t>
      </w:r>
      <w:r w:rsidRPr="00FD0C97">
        <w:rPr>
          <w:rFonts w:cs="Arial"/>
          <w:b/>
          <w:bCs/>
          <w:szCs w:val="20"/>
        </w:rPr>
        <w:t xml:space="preserve">cena za celú časť predmetu zákazky. </w:t>
      </w:r>
      <w:r w:rsidRPr="00FD0C97">
        <w:rPr>
          <w:rStyle w:val="Siln"/>
          <w:rFonts w:cs="Arial"/>
          <w:b w:val="0"/>
          <w:bCs w:val="0"/>
        </w:rPr>
        <w:t xml:space="preserve">Hodnotená bude </w:t>
      </w:r>
      <w:r w:rsidRPr="00FD0C97">
        <w:rPr>
          <w:rStyle w:val="Siln"/>
          <w:rFonts w:cs="Arial"/>
          <w:bCs w:val="0"/>
        </w:rPr>
        <w:t>konečná cena</w:t>
      </w:r>
      <w:r w:rsidRPr="00FD0C97">
        <w:rPr>
          <w:rStyle w:val="Siln"/>
          <w:rFonts w:cs="Arial"/>
          <w:b w:val="0"/>
          <w:bCs w:val="0"/>
        </w:rPr>
        <w:t xml:space="preserve"> danej Časti predmetu zákazky vymedzená v bode 2</w:t>
      </w:r>
      <w:r w:rsidR="002A515B">
        <w:rPr>
          <w:rStyle w:val="Siln"/>
          <w:rFonts w:cs="Arial"/>
          <w:b w:val="0"/>
          <w:bCs w:val="0"/>
        </w:rPr>
        <w:t xml:space="preserve"> a 3</w:t>
      </w:r>
      <w:r w:rsidRPr="00FD0C97">
        <w:rPr>
          <w:rStyle w:val="Siln"/>
          <w:rFonts w:cs="Arial"/>
          <w:b w:val="0"/>
          <w:bCs w:val="0"/>
        </w:rPr>
        <w:t xml:space="preserve"> </w:t>
      </w:r>
      <w:r w:rsidRPr="00FD0C97">
        <w:rPr>
          <w:rStyle w:val="Siln"/>
          <w:rFonts w:cs="Arial"/>
          <w:b w:val="0"/>
        </w:rPr>
        <w:t xml:space="preserve">Časti </w:t>
      </w:r>
      <w:r w:rsidRPr="00FD0C97">
        <w:rPr>
          <w:rStyle w:val="Siln"/>
          <w:rFonts w:cs="Arial"/>
          <w:b w:val="0"/>
          <w:smallCaps/>
        </w:rPr>
        <w:t xml:space="preserve">C. spôsob určenia ceny.  </w:t>
      </w:r>
      <w:r w:rsidRPr="00FD0C97">
        <w:rPr>
          <w:rStyle w:val="Siln"/>
          <w:rFonts w:cs="Arial"/>
          <w:b w:val="0"/>
        </w:rPr>
        <w:t xml:space="preserve">V prípade, ak bude z ponuky uchádzača zrejmé, že ním ponúkaná cena nie je konečná alebo o tom, či je konečná vznikne na strane verejného obstarávateľa pochybnosť, použije verejný obstarávateľ na vyriešenie </w:t>
      </w:r>
      <w:r w:rsidRPr="00160AF8">
        <w:rPr>
          <w:rStyle w:val="Siln"/>
          <w:rFonts w:cs="Arial"/>
          <w:b w:val="0"/>
        </w:rPr>
        <w:t>tohto nedostatku inštitút vysvetľovania ponúk v súlade s ustanoveniami bodov 2</w:t>
      </w:r>
      <w:r w:rsidR="00A832D6" w:rsidRPr="00160AF8">
        <w:rPr>
          <w:rStyle w:val="Siln"/>
          <w:rFonts w:cs="Arial"/>
          <w:b w:val="0"/>
        </w:rPr>
        <w:t>6</w:t>
      </w:r>
      <w:r w:rsidRPr="00160AF8">
        <w:rPr>
          <w:rStyle w:val="Siln"/>
          <w:rFonts w:cs="Arial"/>
          <w:b w:val="0"/>
        </w:rPr>
        <w:t xml:space="preserve"> Časti </w:t>
      </w:r>
      <w:r w:rsidRPr="00160AF8">
        <w:rPr>
          <w:rStyle w:val="Siln"/>
          <w:rFonts w:cs="Arial"/>
          <w:b w:val="0"/>
          <w:smallCaps/>
        </w:rPr>
        <w:t>A. Pokyny pre uchádzačov</w:t>
      </w:r>
      <w:r w:rsidRPr="00160AF8">
        <w:rPr>
          <w:rStyle w:val="Siln"/>
          <w:rFonts w:cs="Arial"/>
          <w:b w:val="0"/>
        </w:rPr>
        <w:t>.</w:t>
      </w:r>
      <w:r w:rsidRPr="00FD0C97">
        <w:rPr>
          <w:rStyle w:val="Siln"/>
          <w:rFonts w:cs="Arial"/>
          <w:b w:val="0"/>
        </w:rPr>
        <w:t xml:space="preserve"> </w:t>
      </w:r>
    </w:p>
    <w:p w14:paraId="1AF3C786" w14:textId="77777777" w:rsidR="00DF4DFA" w:rsidRPr="00FD0C97" w:rsidRDefault="00DF4DFA" w:rsidP="00B058B3">
      <w:pPr>
        <w:numPr>
          <w:ilvl w:val="1"/>
          <w:numId w:val="16"/>
        </w:numPr>
        <w:spacing w:before="120"/>
        <w:ind w:hanging="540"/>
        <w:jc w:val="both"/>
        <w:rPr>
          <w:rStyle w:val="Siln"/>
          <w:rFonts w:cs="Arial"/>
          <w:b w:val="0"/>
        </w:rPr>
      </w:pPr>
      <w:r w:rsidRPr="00FD0C97">
        <w:rPr>
          <w:rStyle w:val="Siln"/>
          <w:rFonts w:cs="Arial"/>
          <w:b w:val="0"/>
        </w:rPr>
        <w:t>Administrátor verejného obstarávateľa je osoba, ktorá v rámci on-line aukcie vyzýva uchádzačov na predkladanie nových cien upravených smerom nadol. Kontaktnou osobou pre aukciu na strane verejného obstarávateľa a administrátorom aukcie je Mgr. Eva Jurišová</w:t>
      </w:r>
      <w:bookmarkStart w:id="9" w:name="vyhlasovatel_meno"/>
      <w:bookmarkEnd w:id="9"/>
      <w:r w:rsidRPr="00FD0C97">
        <w:rPr>
          <w:rStyle w:val="Siln"/>
          <w:rFonts w:cs="Arial"/>
          <w:b w:val="0"/>
        </w:rPr>
        <w:t xml:space="preserve">, e-mailová adresa: eva.jurisova@tatratender.sk. </w:t>
      </w:r>
      <w:bookmarkStart w:id="10" w:name="vyhlasovatel_email"/>
      <w:bookmarkEnd w:id="10"/>
      <w:r w:rsidRPr="00FD0C97">
        <w:rPr>
          <w:rStyle w:val="Siln"/>
          <w:rFonts w:cs="Arial"/>
          <w:b w:val="0"/>
        </w:rPr>
        <w:t xml:space="preserve"> </w:t>
      </w:r>
    </w:p>
    <w:p w14:paraId="153A1B53" w14:textId="77777777" w:rsidR="00DF4DFA" w:rsidRPr="00FD0C97" w:rsidRDefault="00DF4DFA" w:rsidP="00DF4DFA">
      <w:pPr>
        <w:pStyle w:val="Nadpis7"/>
        <w:spacing w:line="300" w:lineRule="auto"/>
        <w:ind w:left="360"/>
        <w:rPr>
          <w:smallCaps/>
          <w:sz w:val="22"/>
        </w:rPr>
      </w:pPr>
    </w:p>
    <w:p w14:paraId="7137091B" w14:textId="77777777" w:rsidR="00DF4DFA" w:rsidRPr="00FD0C97" w:rsidRDefault="00DF4DFA" w:rsidP="00B058B3">
      <w:pPr>
        <w:pStyle w:val="Nadpis7"/>
        <w:numPr>
          <w:ilvl w:val="0"/>
          <w:numId w:val="16"/>
        </w:numPr>
        <w:shd w:val="clear" w:color="auto" w:fill="BFBFBF"/>
        <w:spacing w:line="300" w:lineRule="auto"/>
        <w:rPr>
          <w:rFonts w:cs="Arial"/>
          <w:smallCaps/>
          <w:sz w:val="22"/>
          <w:szCs w:val="22"/>
          <w:u w:val="none"/>
        </w:rPr>
      </w:pPr>
      <w:r w:rsidRPr="00FD0C97">
        <w:rPr>
          <w:rFonts w:cs="Arial"/>
          <w:smallCaps/>
          <w:sz w:val="22"/>
          <w:szCs w:val="22"/>
          <w:u w:val="none"/>
        </w:rPr>
        <w:t>Priebeh aukcie</w:t>
      </w:r>
    </w:p>
    <w:p w14:paraId="6765355C" w14:textId="77777777" w:rsidR="00DF4DFA" w:rsidRPr="00FD0C97" w:rsidRDefault="00DF4DFA" w:rsidP="00B058B3">
      <w:pPr>
        <w:numPr>
          <w:ilvl w:val="1"/>
          <w:numId w:val="16"/>
        </w:numPr>
        <w:spacing w:before="120"/>
        <w:ind w:hanging="540"/>
        <w:jc w:val="both"/>
        <w:rPr>
          <w:rStyle w:val="Siln"/>
          <w:rFonts w:cs="Arial"/>
          <w:b w:val="0"/>
        </w:rPr>
      </w:pPr>
      <w:r w:rsidRPr="00FD0C97">
        <w:rPr>
          <w:rStyle w:val="Siln"/>
          <w:rFonts w:cs="Arial"/>
          <w:b w:val="0"/>
        </w:rPr>
        <w:t xml:space="preserve">V priebehu aukcie budú uchádzačom oznamované dostatočné informácie, ktoré im umožnia zistiť v každom okamihu ich relatívne umiestnenie, a to aktuálna najnižšia celková cena za celý predmet zákazky a aktuálna celková cena za celý predmet zákazky uvedeného uchádzača. Oznamované budú aj údaje o začiatku a ukončovaní elektronickej aukcie a údaje o okamžitom čase, ktorý zostáva do skončenia aukcie. </w:t>
      </w:r>
    </w:p>
    <w:p w14:paraId="30BD01A2" w14:textId="77777777" w:rsidR="00DF4DFA" w:rsidRPr="00FD0C97" w:rsidRDefault="00DF4DFA" w:rsidP="00B058B3">
      <w:pPr>
        <w:numPr>
          <w:ilvl w:val="1"/>
          <w:numId w:val="16"/>
        </w:numPr>
        <w:spacing w:before="120"/>
        <w:ind w:hanging="540"/>
        <w:jc w:val="both"/>
        <w:rPr>
          <w:rStyle w:val="Siln"/>
          <w:rFonts w:cs="Arial"/>
          <w:b w:val="0"/>
        </w:rPr>
      </w:pPr>
      <w:r w:rsidRPr="00FD0C97">
        <w:rPr>
          <w:rStyle w:val="Siln"/>
          <w:rFonts w:cs="Arial"/>
          <w:b w:val="0"/>
        </w:rPr>
        <w:t>Po úvodnom úplnom vyhodnotení ponúk budú do aukcie pozvaní uchádzači, ktorých ponuky neboli vylúčené.</w:t>
      </w:r>
    </w:p>
    <w:p w14:paraId="5DF47D50" w14:textId="77777777" w:rsidR="00DF4DFA" w:rsidRPr="00FD0C97" w:rsidRDefault="00DF4DFA" w:rsidP="00B058B3">
      <w:pPr>
        <w:numPr>
          <w:ilvl w:val="1"/>
          <w:numId w:val="16"/>
        </w:numPr>
        <w:spacing w:before="120"/>
        <w:ind w:hanging="540"/>
        <w:jc w:val="both"/>
        <w:rPr>
          <w:rStyle w:val="Siln"/>
          <w:rFonts w:cs="Arial"/>
          <w:b w:val="0"/>
        </w:rPr>
      </w:pPr>
      <w:r w:rsidRPr="00FD0C97">
        <w:rPr>
          <w:rStyle w:val="Siln"/>
          <w:rFonts w:cs="Arial"/>
          <w:b w:val="0"/>
        </w:rPr>
        <w:t>Po úvodnom úplnom vyhodnotení ponúk verejný obstarávateľ zadá do aukčného prostredia vstupné ceny uchádzačov, tak ako boli uvedené v ich úvodných ponukách.</w:t>
      </w:r>
    </w:p>
    <w:p w14:paraId="0778619F" w14:textId="77777777" w:rsidR="00DF4DFA" w:rsidRPr="00FD0C97" w:rsidRDefault="00DF4DFA" w:rsidP="00B058B3">
      <w:pPr>
        <w:numPr>
          <w:ilvl w:val="1"/>
          <w:numId w:val="16"/>
        </w:numPr>
        <w:spacing w:before="120"/>
        <w:ind w:hanging="540"/>
        <w:jc w:val="both"/>
        <w:rPr>
          <w:rStyle w:val="Siln"/>
          <w:rFonts w:cs="Arial"/>
          <w:b w:val="0"/>
        </w:rPr>
      </w:pPr>
      <w:r w:rsidRPr="00FD0C97">
        <w:rPr>
          <w:rStyle w:val="Siln"/>
          <w:rFonts w:cs="Arial"/>
          <w:b w:val="0"/>
        </w:rPr>
        <w:t xml:space="preserve">Uchádzači sa budú aukcie zúčastňovať prostredníctvom e-mailovej adresy, ktorú musia uviesť vo svojej ponuke ako e-mailovú adresu určenú pre elektronickú komunikáciu v aukcii. Na túto e-mailovú adresu im bude elektronickými prostriedkami poslaná výzva na účasť v aukcii. Okrem e-mailovej adresy uvedie uchádzač v ponuke aj kontaktnú osobu a jej kontaktné údaje. </w:t>
      </w:r>
    </w:p>
    <w:p w14:paraId="3045D865" w14:textId="77777777" w:rsidR="00DF4DFA" w:rsidRPr="00FD0C97" w:rsidRDefault="00DF4DFA" w:rsidP="00B058B3">
      <w:pPr>
        <w:numPr>
          <w:ilvl w:val="1"/>
          <w:numId w:val="16"/>
        </w:numPr>
        <w:spacing w:before="120"/>
        <w:ind w:hanging="540"/>
        <w:jc w:val="both"/>
        <w:rPr>
          <w:rStyle w:val="Siln"/>
          <w:rFonts w:cs="Arial"/>
          <w:b w:val="0"/>
        </w:rPr>
      </w:pPr>
      <w:r w:rsidRPr="00FD0C97">
        <w:rPr>
          <w:rStyle w:val="Siln"/>
          <w:rFonts w:cs="Arial"/>
          <w:b w:val="0"/>
        </w:rPr>
        <w:t>Vo výzve na účasť v aukcii budú okrem dátumu a času začatia aukcie a spôsobu ukončenia aukcie uvedené najmä informácie týkajúce sa individuálneho pripojenia uchádzača k používanému elektronickému zariadeniu. Súčasťou výzvy na účasť je priložený „.</w:t>
      </w:r>
      <w:proofErr w:type="spellStart"/>
      <w:r w:rsidRPr="00FD0C97">
        <w:rPr>
          <w:rStyle w:val="Siln"/>
          <w:rFonts w:cs="Arial"/>
          <w:b w:val="0"/>
        </w:rPr>
        <w:t>pdf</w:t>
      </w:r>
      <w:proofErr w:type="spellEnd"/>
      <w:r w:rsidRPr="00FD0C97">
        <w:rPr>
          <w:rStyle w:val="Siln"/>
          <w:rFonts w:cs="Arial"/>
          <w:b w:val="0"/>
        </w:rPr>
        <w:t>“ dokument, ktorý obsahuje prihlasovacie meno, heslo a odkaz na internetovú adresu aukcie. Kliknutím na túto internetovú adresu sa otvorí prihlasovacie okno do aukcie. Ak sa uchádzač prihlási do aukcie pred jej začiatkom, zobrazí sa len obrazovka s odpočítavaním času, ktorý zostáva do začiatku aukcie. Súčasťou výzvy na účasť v aukcii je tiež upozornenie na pravidlá aukcie a na podmienky technického pripojenia.</w:t>
      </w:r>
    </w:p>
    <w:p w14:paraId="028B670C" w14:textId="77777777" w:rsidR="00DF4DFA" w:rsidRPr="00FD0C97" w:rsidRDefault="00DF4DFA" w:rsidP="00B058B3">
      <w:pPr>
        <w:numPr>
          <w:ilvl w:val="1"/>
          <w:numId w:val="16"/>
        </w:numPr>
        <w:spacing w:before="120"/>
        <w:ind w:hanging="540"/>
        <w:jc w:val="both"/>
        <w:rPr>
          <w:rFonts w:cs="Arial"/>
          <w:szCs w:val="20"/>
        </w:rPr>
      </w:pPr>
      <w:r w:rsidRPr="00FD0C97">
        <w:rPr>
          <w:rFonts w:cs="Arial"/>
          <w:b/>
          <w:bCs/>
          <w:szCs w:val="20"/>
        </w:rPr>
        <w:t>Pokyny a pravidlá pre použitie aukcie</w:t>
      </w:r>
      <w:r w:rsidRPr="00FD0C97">
        <w:rPr>
          <w:rFonts w:cs="Arial"/>
          <w:szCs w:val="20"/>
        </w:rPr>
        <w:t xml:space="preserve">, ktorými sa riadi priebeh aukcie sú uložené na adrese: </w:t>
      </w:r>
      <w:hyperlink r:id="rId18" w:anchor="title" w:history="1">
        <w:r w:rsidRPr="00FD0C97">
          <w:rPr>
            <w:rStyle w:val="Hypertextovprepojenie"/>
            <w:rFonts w:cs="Arial"/>
            <w:szCs w:val="20"/>
          </w:rPr>
          <w:t>http://www.aukciaas.sk/priebeh.html#title</w:t>
        </w:r>
      </w:hyperlink>
      <w:r w:rsidRPr="00FD0C97">
        <w:rPr>
          <w:rFonts w:cs="Arial"/>
          <w:szCs w:val="20"/>
        </w:rPr>
        <w:t xml:space="preserve">. Zúčastneným uchádzačom odporúčame podrobne si preštudovať pravidlá e- aukcie, prípadne oboznámiť sa s priebehom aukcie aj prostredníctvom inštruktážneho videa umiestneného na uvedenej adrese. </w:t>
      </w:r>
    </w:p>
    <w:p w14:paraId="38FCEE5C" w14:textId="41EDBBED" w:rsidR="00DF4DFA" w:rsidRPr="00FD0C97" w:rsidRDefault="00DF4DFA" w:rsidP="00B058B3">
      <w:pPr>
        <w:numPr>
          <w:ilvl w:val="1"/>
          <w:numId w:val="16"/>
        </w:numPr>
        <w:spacing w:before="120"/>
        <w:ind w:hanging="540"/>
        <w:jc w:val="both"/>
        <w:rPr>
          <w:rFonts w:cs="Arial"/>
          <w:b/>
          <w:szCs w:val="20"/>
        </w:rPr>
      </w:pPr>
      <w:r w:rsidRPr="00FD0C97">
        <w:rPr>
          <w:rFonts w:cs="Arial"/>
          <w:szCs w:val="20"/>
        </w:rPr>
        <w:t xml:space="preserve">V priebehu konania aukcie bude umožnené všetkým zúčastneným uchádzačom svoje zadané ceny upravovať v stanovených položkách smerom dole v ľubovoľnom počte krokov. </w:t>
      </w:r>
      <w:r w:rsidRPr="00732929">
        <w:rPr>
          <w:rFonts w:cs="Arial"/>
          <w:szCs w:val="20"/>
        </w:rPr>
        <w:t xml:space="preserve">Obmedzenie zmeny jedného kroku je nastavené nasledovne: </w:t>
      </w:r>
      <w:r w:rsidRPr="00732929">
        <w:rPr>
          <w:rFonts w:cs="Arial"/>
          <w:b/>
          <w:szCs w:val="20"/>
        </w:rPr>
        <w:t xml:space="preserve">minimálny vyžadovaný rozdiel v jednom kroku je </w:t>
      </w:r>
      <w:r w:rsidR="00D24F0F" w:rsidRPr="00732929">
        <w:rPr>
          <w:rFonts w:cs="Arial"/>
          <w:b/>
          <w:szCs w:val="20"/>
        </w:rPr>
        <w:t xml:space="preserve">50 </w:t>
      </w:r>
      <w:r w:rsidRPr="00732929">
        <w:rPr>
          <w:rFonts w:cs="Arial"/>
          <w:b/>
          <w:szCs w:val="20"/>
        </w:rPr>
        <w:t>eur.</w:t>
      </w:r>
    </w:p>
    <w:p w14:paraId="5A50FF56" w14:textId="77777777" w:rsidR="00DF4DFA" w:rsidRPr="00FD0C97" w:rsidRDefault="00DF4DFA" w:rsidP="00B058B3">
      <w:pPr>
        <w:numPr>
          <w:ilvl w:val="1"/>
          <w:numId w:val="16"/>
        </w:numPr>
        <w:spacing w:before="120"/>
        <w:ind w:hanging="540"/>
        <w:jc w:val="both"/>
        <w:rPr>
          <w:rFonts w:cs="Arial"/>
          <w:szCs w:val="20"/>
        </w:rPr>
      </w:pPr>
      <w:r w:rsidRPr="00FD0C97">
        <w:rPr>
          <w:rFonts w:cs="Arial"/>
          <w:szCs w:val="20"/>
        </w:rPr>
        <w:t xml:space="preserve">Verejný obstarávateľ skončí elektronickú aukciu, </w:t>
      </w:r>
    </w:p>
    <w:p w14:paraId="706074C2" w14:textId="77777777" w:rsidR="00DF4DFA" w:rsidRPr="00FD0C97" w:rsidRDefault="00DF4DFA" w:rsidP="00B058B3">
      <w:pPr>
        <w:numPr>
          <w:ilvl w:val="2"/>
          <w:numId w:val="16"/>
        </w:numPr>
        <w:spacing w:before="120"/>
        <w:jc w:val="both"/>
        <w:rPr>
          <w:rFonts w:cs="Arial"/>
          <w:szCs w:val="20"/>
        </w:rPr>
      </w:pPr>
      <w:r w:rsidRPr="00FD0C97">
        <w:rPr>
          <w:rFonts w:cs="Arial"/>
          <w:szCs w:val="20"/>
        </w:rPr>
        <w:lastRenderedPageBreak/>
        <w:t xml:space="preserve">ak na základe výzvy na účasť v elektronickej aukcii nedostane, v lehote, ktorú vo výzve na účasť                      v elektronickej aukcii vopred uvedie, žiadne nové ceny alebo nové hodnoty, ktoré spĺňajú požiadavky týkajúce sa minimálnych rozdielov, </w:t>
      </w:r>
    </w:p>
    <w:p w14:paraId="3F6C339B" w14:textId="77777777" w:rsidR="00DF4DFA" w:rsidRPr="00FD0C97" w:rsidRDefault="00DF4DFA" w:rsidP="00B058B3">
      <w:pPr>
        <w:numPr>
          <w:ilvl w:val="2"/>
          <w:numId w:val="16"/>
        </w:numPr>
        <w:spacing w:before="120"/>
        <w:jc w:val="both"/>
        <w:rPr>
          <w:rFonts w:cs="Arial"/>
          <w:szCs w:val="20"/>
        </w:rPr>
      </w:pPr>
      <w:r w:rsidRPr="00FD0C97">
        <w:rPr>
          <w:rFonts w:cs="Arial"/>
          <w:szCs w:val="20"/>
        </w:rPr>
        <w:t>ak nedostane žiadne ďalšie nové ceny alebo ďalšie nové hodnoty, ktoré spĺňajú požiadavky týkajúce sa minimálnych rozdielov; v takomto prípade sa uvedie vo výzve na účasť v elektronickej aukcii lehota od prijatia poslednej ponuky do skončenia elektronickej aukcie, ktorá nesmie byť kratšia, než dve minúty.</w:t>
      </w:r>
    </w:p>
    <w:p w14:paraId="3504A856" w14:textId="77777777" w:rsidR="00DF4DFA" w:rsidRPr="00FD0C97" w:rsidRDefault="00DF4DFA" w:rsidP="00B058B3">
      <w:pPr>
        <w:numPr>
          <w:ilvl w:val="1"/>
          <w:numId w:val="16"/>
        </w:numPr>
        <w:spacing w:before="120"/>
        <w:ind w:hanging="540"/>
        <w:jc w:val="both"/>
        <w:rPr>
          <w:rFonts w:cs="Arial"/>
          <w:szCs w:val="20"/>
        </w:rPr>
      </w:pPr>
      <w:r w:rsidRPr="00FD0C97">
        <w:rPr>
          <w:rFonts w:cs="Arial"/>
          <w:szCs w:val="20"/>
        </w:rPr>
        <w:t>Príslušné informácie týkajúce sa použitého zariadenia, podmienky a špecifikácia technického pripojenia sú uvedené v pokynoch a pravidlách pre použitie aukcie. Zúčastneným uchádzačom odporúčame skontrolovať pred začiatkom aukcie, či ich použité technické zariadenia a pripojenia spĺňajú požadované technické podmienky:</w:t>
      </w:r>
    </w:p>
    <w:p w14:paraId="0EBABBB8" w14:textId="77777777" w:rsidR="00DF4DFA" w:rsidRPr="00FD0C97" w:rsidRDefault="00DF4DFA" w:rsidP="00DF4DFA">
      <w:pPr>
        <w:pStyle w:val="Odsekzoznamu"/>
        <w:rPr>
          <w:rFonts w:cs="Arial"/>
          <w:szCs w:val="20"/>
        </w:rPr>
      </w:pPr>
    </w:p>
    <w:p w14:paraId="2CC03878" w14:textId="77777777" w:rsidR="00DF4DFA" w:rsidRPr="00FD0C97" w:rsidRDefault="00DF4DFA" w:rsidP="00DF4DFA">
      <w:pPr>
        <w:pStyle w:val="Odsekzoznamu"/>
        <w:numPr>
          <w:ilvl w:val="0"/>
          <w:numId w:val="7"/>
        </w:numPr>
        <w:jc w:val="both"/>
        <w:rPr>
          <w:rFonts w:cs="Arial"/>
          <w:b/>
          <w:bCs/>
          <w:vanish/>
          <w:szCs w:val="20"/>
        </w:rPr>
      </w:pPr>
    </w:p>
    <w:p w14:paraId="65431707" w14:textId="77777777" w:rsidR="00DF4DFA" w:rsidRPr="00FD0C97" w:rsidRDefault="00DF4DFA" w:rsidP="00DF4DFA">
      <w:pPr>
        <w:pStyle w:val="Odsekzoznamu"/>
        <w:numPr>
          <w:ilvl w:val="0"/>
          <w:numId w:val="7"/>
        </w:numPr>
        <w:jc w:val="both"/>
        <w:rPr>
          <w:rFonts w:cs="Arial"/>
          <w:b/>
          <w:bCs/>
          <w:vanish/>
          <w:szCs w:val="20"/>
        </w:rPr>
      </w:pPr>
    </w:p>
    <w:p w14:paraId="59D753AA" w14:textId="77777777" w:rsidR="00DF4DFA" w:rsidRPr="00FD0C97" w:rsidRDefault="00DF4DFA" w:rsidP="00DF4DFA">
      <w:pPr>
        <w:pStyle w:val="Odsekzoznamu"/>
        <w:numPr>
          <w:ilvl w:val="0"/>
          <w:numId w:val="7"/>
        </w:numPr>
        <w:jc w:val="both"/>
        <w:rPr>
          <w:rFonts w:cs="Arial"/>
          <w:b/>
          <w:bCs/>
          <w:vanish/>
          <w:szCs w:val="20"/>
        </w:rPr>
      </w:pPr>
    </w:p>
    <w:p w14:paraId="34B17EB8" w14:textId="77777777" w:rsidR="00DF4DFA" w:rsidRPr="00FD0C97" w:rsidRDefault="00DF4DFA" w:rsidP="00DF4DFA">
      <w:pPr>
        <w:pStyle w:val="Odsekzoznamu"/>
        <w:numPr>
          <w:ilvl w:val="0"/>
          <w:numId w:val="7"/>
        </w:numPr>
        <w:jc w:val="both"/>
        <w:rPr>
          <w:rFonts w:cs="Arial"/>
          <w:b/>
          <w:bCs/>
          <w:vanish/>
          <w:szCs w:val="20"/>
        </w:rPr>
      </w:pPr>
    </w:p>
    <w:p w14:paraId="18572A25" w14:textId="77777777" w:rsidR="00DF4DFA" w:rsidRPr="00FD0C97" w:rsidRDefault="00DF4DFA" w:rsidP="00DF4DFA">
      <w:pPr>
        <w:pStyle w:val="Odsekzoznamu"/>
        <w:numPr>
          <w:ilvl w:val="0"/>
          <w:numId w:val="7"/>
        </w:numPr>
        <w:jc w:val="both"/>
        <w:rPr>
          <w:rFonts w:cs="Arial"/>
          <w:b/>
          <w:bCs/>
          <w:vanish/>
          <w:szCs w:val="20"/>
        </w:rPr>
      </w:pPr>
    </w:p>
    <w:p w14:paraId="62F883FD" w14:textId="77777777" w:rsidR="00DF4DFA" w:rsidRPr="00FD0C97" w:rsidRDefault="00DF4DFA" w:rsidP="00DF4DFA">
      <w:pPr>
        <w:pStyle w:val="Odsekzoznamu"/>
        <w:numPr>
          <w:ilvl w:val="0"/>
          <w:numId w:val="7"/>
        </w:numPr>
        <w:jc w:val="both"/>
        <w:rPr>
          <w:rFonts w:cs="Arial"/>
          <w:b/>
          <w:bCs/>
          <w:vanish/>
          <w:szCs w:val="20"/>
        </w:rPr>
      </w:pPr>
    </w:p>
    <w:p w14:paraId="72EC63BD" w14:textId="77777777" w:rsidR="00DF4DFA" w:rsidRPr="00FD0C97" w:rsidRDefault="00DF4DFA" w:rsidP="00DF4DFA">
      <w:pPr>
        <w:pStyle w:val="Odsekzoznamu"/>
        <w:numPr>
          <w:ilvl w:val="0"/>
          <w:numId w:val="7"/>
        </w:numPr>
        <w:jc w:val="both"/>
        <w:rPr>
          <w:rFonts w:cs="Arial"/>
          <w:b/>
          <w:bCs/>
          <w:vanish/>
          <w:szCs w:val="20"/>
        </w:rPr>
      </w:pPr>
    </w:p>
    <w:p w14:paraId="71BB39E6" w14:textId="77777777" w:rsidR="00DF4DFA" w:rsidRPr="00FD0C97" w:rsidRDefault="00DF4DFA" w:rsidP="00DF4DFA">
      <w:pPr>
        <w:pStyle w:val="Odsekzoznamu"/>
        <w:numPr>
          <w:ilvl w:val="0"/>
          <w:numId w:val="7"/>
        </w:numPr>
        <w:jc w:val="both"/>
        <w:rPr>
          <w:rFonts w:cs="Arial"/>
          <w:b/>
          <w:bCs/>
          <w:vanish/>
          <w:szCs w:val="20"/>
        </w:rPr>
      </w:pPr>
    </w:p>
    <w:p w14:paraId="36A930A7" w14:textId="77777777" w:rsidR="00DF4DFA" w:rsidRPr="00FD0C97" w:rsidRDefault="00DF4DFA" w:rsidP="00DF4DFA">
      <w:pPr>
        <w:pStyle w:val="Odsekzoznamu"/>
        <w:numPr>
          <w:ilvl w:val="0"/>
          <w:numId w:val="7"/>
        </w:numPr>
        <w:jc w:val="both"/>
        <w:rPr>
          <w:rFonts w:cs="Arial"/>
          <w:b/>
          <w:bCs/>
          <w:vanish/>
          <w:szCs w:val="20"/>
        </w:rPr>
      </w:pPr>
    </w:p>
    <w:p w14:paraId="13BC5980" w14:textId="77777777" w:rsidR="00DF4DFA" w:rsidRPr="00FD0C97" w:rsidRDefault="00DF4DFA" w:rsidP="00B058B3">
      <w:pPr>
        <w:numPr>
          <w:ilvl w:val="2"/>
          <w:numId w:val="26"/>
        </w:numPr>
        <w:jc w:val="both"/>
        <w:rPr>
          <w:rFonts w:cs="Arial"/>
          <w:bCs/>
          <w:szCs w:val="20"/>
        </w:rPr>
      </w:pPr>
      <w:r w:rsidRPr="00FD0C97">
        <w:rPr>
          <w:rFonts w:cs="Arial"/>
          <w:bCs/>
          <w:szCs w:val="20"/>
        </w:rPr>
        <w:t>pripojenie na internet,</w:t>
      </w:r>
    </w:p>
    <w:p w14:paraId="3BC24D61" w14:textId="77777777" w:rsidR="00DF4DFA" w:rsidRPr="00FD0C97" w:rsidRDefault="00DF4DFA" w:rsidP="00B058B3">
      <w:pPr>
        <w:numPr>
          <w:ilvl w:val="2"/>
          <w:numId w:val="26"/>
        </w:numPr>
        <w:jc w:val="both"/>
        <w:rPr>
          <w:rFonts w:cs="Arial"/>
          <w:bCs/>
          <w:szCs w:val="20"/>
        </w:rPr>
      </w:pPr>
      <w:r w:rsidRPr="00FD0C97">
        <w:rPr>
          <w:rFonts w:cs="Arial"/>
          <w:bCs/>
          <w:szCs w:val="20"/>
        </w:rPr>
        <w:t>rozlíšenie obrazovky monitora min. 800 x 600,</w:t>
      </w:r>
    </w:p>
    <w:p w14:paraId="281F5FD3" w14:textId="77777777" w:rsidR="00DF4DFA" w:rsidRPr="00FD0C97" w:rsidRDefault="00DF4DFA" w:rsidP="00B058B3">
      <w:pPr>
        <w:numPr>
          <w:ilvl w:val="2"/>
          <w:numId w:val="26"/>
        </w:numPr>
        <w:jc w:val="both"/>
        <w:rPr>
          <w:rFonts w:cs="Arial"/>
          <w:bCs/>
          <w:szCs w:val="20"/>
        </w:rPr>
      </w:pPr>
      <w:r w:rsidRPr="00FD0C97">
        <w:rPr>
          <w:rFonts w:cs="Arial"/>
          <w:bCs/>
          <w:szCs w:val="20"/>
        </w:rPr>
        <w:t xml:space="preserve">internetový prehliadač MS Internet Explorer min. ver. 8.x, alebo </w:t>
      </w:r>
      <w:proofErr w:type="spellStart"/>
      <w:r w:rsidRPr="00FD0C97">
        <w:rPr>
          <w:rFonts w:cs="Arial"/>
          <w:bCs/>
          <w:szCs w:val="20"/>
        </w:rPr>
        <w:t>MozillaFirefox</w:t>
      </w:r>
      <w:proofErr w:type="spellEnd"/>
      <w:r w:rsidRPr="00FD0C97">
        <w:rPr>
          <w:rFonts w:cs="Arial"/>
          <w:bCs/>
          <w:szCs w:val="20"/>
        </w:rPr>
        <w:t xml:space="preserve"> ver.3.x, Opera 10.x, Chrome 7.x a vyššie,</w:t>
      </w:r>
    </w:p>
    <w:p w14:paraId="56ABF678" w14:textId="77777777" w:rsidR="00DF4DFA" w:rsidRPr="00FD0C97" w:rsidRDefault="00DF4DFA" w:rsidP="00B058B3">
      <w:pPr>
        <w:numPr>
          <w:ilvl w:val="2"/>
          <w:numId w:val="26"/>
        </w:numPr>
        <w:jc w:val="both"/>
        <w:rPr>
          <w:rFonts w:cs="Arial"/>
          <w:bCs/>
          <w:szCs w:val="20"/>
        </w:rPr>
      </w:pPr>
      <w:r w:rsidRPr="00FD0C97">
        <w:rPr>
          <w:rFonts w:cs="Arial"/>
          <w:bCs/>
          <w:szCs w:val="20"/>
        </w:rPr>
        <w:t>internetový prehliadač musí podporovať 128 bitové SSL certifikáty pre šifrovanie komunikácie so serverom,</w:t>
      </w:r>
    </w:p>
    <w:p w14:paraId="1E1B4B1D" w14:textId="77777777" w:rsidR="00DF4DFA" w:rsidRPr="00FD0C97" w:rsidRDefault="00DF4DFA" w:rsidP="00B058B3">
      <w:pPr>
        <w:numPr>
          <w:ilvl w:val="2"/>
          <w:numId w:val="26"/>
        </w:numPr>
        <w:jc w:val="both"/>
        <w:rPr>
          <w:rFonts w:cs="Arial"/>
          <w:bCs/>
          <w:szCs w:val="20"/>
        </w:rPr>
      </w:pPr>
      <w:r w:rsidRPr="00FD0C97">
        <w:rPr>
          <w:rFonts w:cs="Arial"/>
          <w:bCs/>
          <w:szCs w:val="20"/>
        </w:rPr>
        <w:t xml:space="preserve">povolená podpora </w:t>
      </w:r>
      <w:proofErr w:type="spellStart"/>
      <w:r w:rsidRPr="00FD0C97">
        <w:rPr>
          <w:rFonts w:cs="Arial"/>
          <w:bCs/>
          <w:szCs w:val="20"/>
        </w:rPr>
        <w:t>Javascript</w:t>
      </w:r>
      <w:proofErr w:type="spellEnd"/>
      <w:r w:rsidRPr="00FD0C97">
        <w:rPr>
          <w:rFonts w:cs="Arial"/>
          <w:bCs/>
          <w:szCs w:val="20"/>
        </w:rPr>
        <w:t xml:space="preserve"> v prehliadači a povolené </w:t>
      </w:r>
      <w:proofErr w:type="spellStart"/>
      <w:r w:rsidRPr="00FD0C97">
        <w:rPr>
          <w:rFonts w:cs="Arial"/>
          <w:bCs/>
          <w:szCs w:val="20"/>
        </w:rPr>
        <w:t>cookies</w:t>
      </w:r>
      <w:proofErr w:type="spellEnd"/>
      <w:r w:rsidRPr="00FD0C97">
        <w:rPr>
          <w:rFonts w:cs="Arial"/>
          <w:bCs/>
          <w:szCs w:val="20"/>
        </w:rPr>
        <w:t>,</w:t>
      </w:r>
    </w:p>
    <w:p w14:paraId="181D5222" w14:textId="77777777" w:rsidR="00DF4DFA" w:rsidRPr="00FD0C97" w:rsidRDefault="00DF4DFA" w:rsidP="00B058B3">
      <w:pPr>
        <w:numPr>
          <w:ilvl w:val="2"/>
          <w:numId w:val="26"/>
        </w:numPr>
        <w:jc w:val="both"/>
        <w:rPr>
          <w:rFonts w:cs="Arial"/>
          <w:bCs/>
          <w:szCs w:val="20"/>
        </w:rPr>
      </w:pPr>
      <w:r w:rsidRPr="00FD0C97">
        <w:rPr>
          <w:rFonts w:cs="Arial"/>
          <w:bCs/>
          <w:szCs w:val="20"/>
        </w:rPr>
        <w:t xml:space="preserve">nainštalovaný Adobe Acrobat </w:t>
      </w:r>
      <w:proofErr w:type="spellStart"/>
      <w:r w:rsidRPr="00FD0C97">
        <w:rPr>
          <w:rFonts w:cs="Arial"/>
          <w:bCs/>
          <w:szCs w:val="20"/>
        </w:rPr>
        <w:t>Reader</w:t>
      </w:r>
      <w:proofErr w:type="spellEnd"/>
      <w:r w:rsidRPr="00FD0C97">
        <w:rPr>
          <w:rFonts w:cs="Arial"/>
          <w:bCs/>
          <w:szCs w:val="20"/>
        </w:rPr>
        <w:t xml:space="preserve"> pre otváranie dokumentov. </w:t>
      </w:r>
    </w:p>
    <w:p w14:paraId="37E4977A" w14:textId="77777777" w:rsidR="00DF4DFA" w:rsidRPr="00FD0C97" w:rsidRDefault="00DF4DFA" w:rsidP="00DF4DFA">
      <w:pPr>
        <w:spacing w:before="120"/>
        <w:jc w:val="both"/>
        <w:rPr>
          <w:rFonts w:cs="Arial"/>
          <w:szCs w:val="20"/>
        </w:rPr>
      </w:pPr>
    </w:p>
    <w:p w14:paraId="5793F4D7" w14:textId="77777777" w:rsidR="00DF4DFA" w:rsidRPr="00FD0C97" w:rsidRDefault="00DF4DFA" w:rsidP="00B058B3">
      <w:pPr>
        <w:pStyle w:val="Nadpis7"/>
        <w:numPr>
          <w:ilvl w:val="0"/>
          <w:numId w:val="16"/>
        </w:numPr>
        <w:shd w:val="clear" w:color="auto" w:fill="BFBFBF"/>
        <w:spacing w:line="300" w:lineRule="auto"/>
        <w:rPr>
          <w:rFonts w:cs="Arial"/>
          <w:smallCaps/>
          <w:sz w:val="22"/>
          <w:szCs w:val="22"/>
          <w:u w:val="none"/>
        </w:rPr>
      </w:pPr>
      <w:r w:rsidRPr="00FD0C97">
        <w:rPr>
          <w:rFonts w:cs="Arial"/>
          <w:smallCaps/>
          <w:sz w:val="22"/>
          <w:szCs w:val="22"/>
          <w:u w:val="none"/>
        </w:rPr>
        <w:t xml:space="preserve">Ďalšie upozornenia pre účasť v aukcii </w:t>
      </w:r>
    </w:p>
    <w:p w14:paraId="6224CDEB" w14:textId="77777777" w:rsidR="00DF4DFA" w:rsidRPr="00FD0C97" w:rsidRDefault="00DF4DFA" w:rsidP="00DF4DFA">
      <w:pPr>
        <w:ind w:left="432"/>
        <w:jc w:val="both"/>
        <w:rPr>
          <w:rFonts w:cs="Arial"/>
          <w:szCs w:val="20"/>
        </w:rPr>
      </w:pPr>
    </w:p>
    <w:p w14:paraId="38FCAD34" w14:textId="77777777" w:rsidR="00DF4DFA" w:rsidRPr="00FD0C97" w:rsidRDefault="00DF4DFA" w:rsidP="00B058B3">
      <w:pPr>
        <w:numPr>
          <w:ilvl w:val="1"/>
          <w:numId w:val="16"/>
        </w:numPr>
        <w:spacing w:before="120"/>
        <w:ind w:hanging="540"/>
        <w:jc w:val="both"/>
        <w:rPr>
          <w:rFonts w:cs="Arial"/>
          <w:szCs w:val="20"/>
        </w:rPr>
      </w:pPr>
      <w:r w:rsidRPr="00FD0C97">
        <w:rPr>
          <w:rFonts w:cs="Arial"/>
          <w:szCs w:val="20"/>
        </w:rPr>
        <w:t>Počas aukcie je potrebné sa riadiť serverovým časom zobrazenom v aukčnom prostredí. Pri zadávaní novej ceny v posledných sekundách pred ukončením elektronickej aukcie odporúčame uchádzačom zvážiť rýchlosť ich pripojenia k internetu tak, aby ich cena mohla byť zaevidovaná ešte pred ukončením aukcie. V čase ukončenia aukcie zobrazená najnižšia cena je cena informatívna, pretože systém môže ešte spracovávať ponuky, ktoré boli zadané v posledných zlomkoch sekúnd pred ukončením aukcie.</w:t>
      </w:r>
    </w:p>
    <w:p w14:paraId="508D6EE5" w14:textId="77777777" w:rsidR="00DF4DFA" w:rsidRPr="00FD0C97" w:rsidRDefault="00DF4DFA" w:rsidP="00B058B3">
      <w:pPr>
        <w:numPr>
          <w:ilvl w:val="1"/>
          <w:numId w:val="16"/>
        </w:numPr>
        <w:spacing w:before="120"/>
        <w:ind w:hanging="540"/>
        <w:jc w:val="both"/>
        <w:rPr>
          <w:rFonts w:cs="Arial"/>
          <w:szCs w:val="20"/>
        </w:rPr>
      </w:pPr>
      <w:r w:rsidRPr="00FD0C97">
        <w:rPr>
          <w:rFonts w:cs="Arial"/>
          <w:szCs w:val="20"/>
        </w:rPr>
        <w:t xml:space="preserve">V prípade nemožnosti konania aukcie z dôvodu vyššej moci, ako napr. dokázateľného plošného výpadku siete internet, alebo inej nepredpokladateľnej objektívnej príčiny si verejný obstarávateľ vyhradzuje právo po pôvodne plánovanej aukcii túto zopakovať pri rovnakom nastavení a v zmysle rovnakých pravidiel. O dôvodoch takéhoto ukončenia aukcie bude okamžite administrátor informovať všetkých uchádzačov.   </w:t>
      </w:r>
    </w:p>
    <w:p w14:paraId="5CE41A36" w14:textId="77777777" w:rsidR="00DF4DFA" w:rsidRPr="00FD0C97" w:rsidRDefault="00DF4DFA" w:rsidP="00B058B3">
      <w:pPr>
        <w:numPr>
          <w:ilvl w:val="1"/>
          <w:numId w:val="16"/>
        </w:numPr>
        <w:spacing w:before="120"/>
        <w:ind w:hanging="540"/>
        <w:jc w:val="both"/>
        <w:rPr>
          <w:rFonts w:cs="Arial"/>
          <w:szCs w:val="20"/>
        </w:rPr>
      </w:pPr>
      <w:r w:rsidRPr="00FD0C97">
        <w:rPr>
          <w:rFonts w:cs="Arial"/>
          <w:szCs w:val="20"/>
        </w:rPr>
        <w:t xml:space="preserve">Na ceny aktualizované v e- aukcii sa vzťahujú ustanovenia bodov 25 Časti A. Pokyny pre uchádzačov o mimoriadne nízkej ponuke. V prípade ak bude uchádzač, ktorý predloží v e- aukcii najnižšiu cenu </w:t>
      </w:r>
      <w:r w:rsidR="00E9480C" w:rsidRPr="00FD0C97">
        <w:rPr>
          <w:rFonts w:cs="Arial"/>
          <w:szCs w:val="20"/>
        </w:rPr>
        <w:t>z verejnej</w:t>
      </w:r>
      <w:r w:rsidRPr="00FD0C97">
        <w:rPr>
          <w:rFonts w:cs="Arial"/>
          <w:szCs w:val="20"/>
        </w:rPr>
        <w:t xml:space="preserve"> súťaže z dôvodu predloženia mimoriadnej nízkej ponuky </w:t>
      </w:r>
      <w:r w:rsidR="00E9480C" w:rsidRPr="00FD0C97">
        <w:rPr>
          <w:rFonts w:cs="Arial"/>
          <w:szCs w:val="20"/>
        </w:rPr>
        <w:t>z verejnej</w:t>
      </w:r>
      <w:r w:rsidRPr="00FD0C97">
        <w:rPr>
          <w:rFonts w:cs="Arial"/>
          <w:szCs w:val="20"/>
        </w:rPr>
        <w:t xml:space="preserve"> súťaže vylúčený, stáva sa úspešným druhý uchádzač v poradí.</w:t>
      </w:r>
    </w:p>
    <w:p w14:paraId="35CE6D59" w14:textId="77777777" w:rsidR="00DF4DFA" w:rsidRPr="00FD0C97" w:rsidRDefault="00DF4DFA" w:rsidP="00DF4DFA">
      <w:pPr>
        <w:rPr>
          <w:rFonts w:cs="Arial"/>
          <w:b/>
          <w:smallCaps/>
          <w:sz w:val="30"/>
          <w:szCs w:val="30"/>
        </w:rPr>
      </w:pPr>
      <w:r w:rsidRPr="00FD0C97">
        <w:rPr>
          <w:rFonts w:cs="Arial"/>
          <w:lang w:eastAsia="cs-CZ"/>
        </w:rPr>
        <w:br w:type="page"/>
      </w:r>
      <w:r w:rsidRPr="00FD0C97">
        <w:rPr>
          <w:rFonts w:cs="Arial"/>
          <w:b/>
          <w:smallCaps/>
          <w:sz w:val="30"/>
          <w:szCs w:val="30"/>
        </w:rPr>
        <w:lastRenderedPageBreak/>
        <w:t>Príloha č.1:</w:t>
      </w:r>
      <w:r w:rsidRPr="00FD0C97">
        <w:rPr>
          <w:rFonts w:cs="Arial"/>
          <w:b/>
          <w:smallCaps/>
          <w:sz w:val="30"/>
          <w:szCs w:val="30"/>
        </w:rPr>
        <w:tab/>
        <w:t>Návrh uchádzača na plnenie kritéria (vzor)</w:t>
      </w:r>
    </w:p>
    <w:p w14:paraId="4B45C01B" w14:textId="77777777" w:rsidR="00DF4DFA" w:rsidRPr="00FD0C97" w:rsidRDefault="00DF4DFA" w:rsidP="00DF4DFA">
      <w:pPr>
        <w:jc w:val="both"/>
        <w:rPr>
          <w:rFonts w:cs="Arial"/>
          <w:noProof/>
          <w:szCs w:val="22"/>
        </w:rPr>
      </w:pPr>
    </w:p>
    <w:p w14:paraId="4DE79E4E" w14:textId="77777777" w:rsidR="00DF4DFA" w:rsidRPr="00FD0C97" w:rsidRDefault="00DF4DFA" w:rsidP="00DF4DFA">
      <w:pPr>
        <w:tabs>
          <w:tab w:val="num" w:pos="540"/>
          <w:tab w:val="left" w:pos="1620"/>
        </w:tabs>
        <w:ind w:left="539" w:hanging="539"/>
        <w:jc w:val="center"/>
        <w:rPr>
          <w:rFonts w:cs="Arial"/>
          <w:b/>
          <w:smallCaps/>
          <w:spacing w:val="10"/>
          <w:sz w:val="36"/>
          <w:szCs w:val="36"/>
          <w:u w:val="single"/>
        </w:rPr>
      </w:pPr>
      <w:r w:rsidRPr="00FD0C97">
        <w:rPr>
          <w:rFonts w:cs="Arial"/>
          <w:b/>
          <w:smallCaps/>
          <w:sz w:val="36"/>
          <w:szCs w:val="36"/>
          <w:u w:val="single"/>
        </w:rPr>
        <w:t xml:space="preserve">návrh na </w:t>
      </w:r>
      <w:r w:rsidRPr="00FD0C97">
        <w:rPr>
          <w:rFonts w:cs="Arial"/>
          <w:b/>
          <w:smallCaps/>
          <w:spacing w:val="10"/>
          <w:sz w:val="36"/>
          <w:szCs w:val="36"/>
          <w:u w:val="single"/>
        </w:rPr>
        <w:t>plnenie kritéria</w:t>
      </w:r>
    </w:p>
    <w:p w14:paraId="49B0EFA6" w14:textId="77777777" w:rsidR="00DF4DFA" w:rsidRPr="00FD0C97" w:rsidRDefault="00DF4DFA" w:rsidP="00DF4DFA">
      <w:pPr>
        <w:tabs>
          <w:tab w:val="num" w:pos="540"/>
          <w:tab w:val="left" w:pos="1620"/>
        </w:tabs>
        <w:ind w:left="539" w:hanging="539"/>
        <w:jc w:val="center"/>
        <w:rPr>
          <w:rFonts w:cs="Arial"/>
          <w:b/>
          <w:smallCaps/>
          <w:spacing w:val="10"/>
          <w:sz w:val="36"/>
          <w:szCs w:val="36"/>
          <w:u w:val="single"/>
        </w:rPr>
      </w:pPr>
    </w:p>
    <w:p w14:paraId="23E6A0ED" w14:textId="77777777" w:rsidR="00DF4DFA" w:rsidRPr="00FD0C97" w:rsidRDefault="00DF4DFA" w:rsidP="00DF4DFA">
      <w:pPr>
        <w:jc w:val="both"/>
        <w:rPr>
          <w:rFonts w:cs="Arial"/>
          <w:b/>
          <w:sz w:val="24"/>
          <w:szCs w:val="20"/>
        </w:rPr>
      </w:pPr>
    </w:p>
    <w:p w14:paraId="61B873F8" w14:textId="77777777" w:rsidR="00DF4DFA" w:rsidRPr="00FD0C97" w:rsidRDefault="00DF4DFA" w:rsidP="00B058B3">
      <w:pPr>
        <w:numPr>
          <w:ilvl w:val="0"/>
          <w:numId w:val="22"/>
        </w:numPr>
        <w:spacing w:after="120"/>
        <w:jc w:val="both"/>
        <w:rPr>
          <w:rFonts w:cs="Arial"/>
          <w:bCs/>
          <w:noProof/>
          <w:szCs w:val="22"/>
        </w:rPr>
      </w:pPr>
      <w:r w:rsidRPr="00FD0C97">
        <w:rPr>
          <w:rFonts w:cs="Arial"/>
          <w:bCs/>
          <w:noProof/>
          <w:szCs w:val="22"/>
        </w:rPr>
        <w:t>Obchodné meno uchádzača:</w:t>
      </w:r>
    </w:p>
    <w:p w14:paraId="7C45E30E" w14:textId="77777777" w:rsidR="00DF4DFA" w:rsidRPr="00FD0C97" w:rsidRDefault="00DF4DFA" w:rsidP="00DF4DFA">
      <w:pPr>
        <w:spacing w:after="120"/>
        <w:ind w:left="360"/>
        <w:jc w:val="both"/>
        <w:rPr>
          <w:rFonts w:cs="Arial"/>
          <w:bCs/>
          <w:noProof/>
          <w:szCs w:val="22"/>
        </w:rPr>
      </w:pPr>
    </w:p>
    <w:p w14:paraId="20249ADB" w14:textId="77777777" w:rsidR="00DF4DFA" w:rsidRPr="00FD0C97" w:rsidRDefault="00DF4DFA" w:rsidP="00B058B3">
      <w:pPr>
        <w:numPr>
          <w:ilvl w:val="0"/>
          <w:numId w:val="22"/>
        </w:numPr>
        <w:spacing w:after="120"/>
        <w:jc w:val="both"/>
        <w:rPr>
          <w:rFonts w:cs="Arial"/>
          <w:bCs/>
          <w:noProof/>
          <w:szCs w:val="22"/>
        </w:rPr>
      </w:pPr>
      <w:r w:rsidRPr="00FD0C97">
        <w:rPr>
          <w:rFonts w:cs="Arial"/>
          <w:bCs/>
          <w:noProof/>
          <w:szCs w:val="22"/>
        </w:rPr>
        <w:t xml:space="preserve">Adresa alebo sídlo uchádzača: </w:t>
      </w:r>
    </w:p>
    <w:p w14:paraId="37558652" w14:textId="77777777" w:rsidR="00DF4DFA" w:rsidRPr="00FD0C97" w:rsidRDefault="00DF4DFA" w:rsidP="00DF4DFA">
      <w:pPr>
        <w:spacing w:after="120"/>
        <w:jc w:val="both"/>
        <w:rPr>
          <w:rFonts w:cs="Arial"/>
          <w:bCs/>
          <w:noProof/>
          <w:szCs w:val="22"/>
        </w:rPr>
      </w:pPr>
    </w:p>
    <w:p w14:paraId="670ECB8F" w14:textId="77777777" w:rsidR="00DF4DFA" w:rsidRPr="00FD0C97" w:rsidRDefault="00DF4DFA" w:rsidP="00B058B3">
      <w:pPr>
        <w:numPr>
          <w:ilvl w:val="0"/>
          <w:numId w:val="22"/>
        </w:numPr>
        <w:jc w:val="both"/>
        <w:rPr>
          <w:b/>
          <w:bdr w:val="none" w:sz="0" w:space="0" w:color="auto" w:frame="1"/>
        </w:rPr>
      </w:pPr>
      <w:r w:rsidRPr="00FD0C97">
        <w:rPr>
          <w:rFonts w:cs="Arial"/>
          <w:bCs/>
          <w:noProof/>
          <w:szCs w:val="22"/>
        </w:rPr>
        <w:t xml:space="preserve">Predmet zákazky: </w:t>
      </w:r>
      <w:r w:rsidRPr="00FD0C97">
        <w:rPr>
          <w:rFonts w:cs="Arial"/>
          <w:b/>
          <w:bCs/>
          <w:szCs w:val="20"/>
        </w:rPr>
        <w:t>Zváracie poloautomaty pulzné a spotrebný materiál</w:t>
      </w:r>
    </w:p>
    <w:p w14:paraId="3DA409A3" w14:textId="77777777" w:rsidR="00DF4DFA" w:rsidRPr="00FD0C97" w:rsidRDefault="00DF4DFA" w:rsidP="00DF4DFA">
      <w:pPr>
        <w:ind w:left="360"/>
        <w:jc w:val="both"/>
        <w:rPr>
          <w:rFonts w:cs="Arial"/>
          <w:szCs w:val="22"/>
          <w:bdr w:val="none" w:sz="0" w:space="0" w:color="auto" w:frame="1"/>
        </w:rPr>
      </w:pPr>
    </w:p>
    <w:p w14:paraId="59128024" w14:textId="77777777" w:rsidR="00DF4DFA" w:rsidRPr="00FD0C97" w:rsidRDefault="00DF4DFA" w:rsidP="00DF4DFA">
      <w:pPr>
        <w:ind w:firstLine="360"/>
        <w:jc w:val="both"/>
        <w:rPr>
          <w:b/>
          <w:bdr w:val="none" w:sz="0" w:space="0" w:color="auto" w:frame="1"/>
        </w:rPr>
      </w:pPr>
      <w:r w:rsidRPr="00FD0C97">
        <w:rPr>
          <w:rFonts w:cs="Arial"/>
          <w:b/>
          <w:bCs/>
          <w:szCs w:val="20"/>
        </w:rPr>
        <w:t>[</w:t>
      </w:r>
      <w:r w:rsidRPr="00FD0C97">
        <w:rPr>
          <w:rFonts w:cs="Arial"/>
          <w:b/>
          <w:bCs/>
          <w:szCs w:val="20"/>
          <w:highlight w:val="lightGray"/>
        </w:rPr>
        <w:t>Časť A</w:t>
      </w:r>
      <w:r w:rsidRPr="00FD0C97">
        <w:rPr>
          <w:rFonts w:cs="Arial"/>
          <w:b/>
          <w:bCs/>
          <w:szCs w:val="20"/>
        </w:rPr>
        <w:t>]</w:t>
      </w:r>
    </w:p>
    <w:p w14:paraId="35CABB52" w14:textId="77777777" w:rsidR="00DF4DFA" w:rsidRPr="00FD0C97" w:rsidRDefault="00DF4DFA" w:rsidP="00DF4DFA">
      <w:pPr>
        <w:ind w:left="360"/>
        <w:jc w:val="both"/>
        <w:rPr>
          <w:rFonts w:cs="Arial"/>
          <w:szCs w:val="22"/>
          <w:bdr w:val="none" w:sz="0" w:space="0" w:color="auto" w:frame="1"/>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217"/>
        <w:gridCol w:w="3216"/>
        <w:gridCol w:w="3231"/>
      </w:tblGrid>
      <w:tr w:rsidR="00DF4DFA" w:rsidRPr="00FD0C97" w14:paraId="3A6257D8" w14:textId="77777777" w:rsidTr="00E77416">
        <w:tc>
          <w:tcPr>
            <w:tcW w:w="3295" w:type="dxa"/>
            <w:shd w:val="clear" w:color="auto" w:fill="FFFFFF"/>
          </w:tcPr>
          <w:p w14:paraId="3D811540" w14:textId="77777777" w:rsidR="00DF4DFA" w:rsidRPr="00FD0C97" w:rsidRDefault="00DF4DFA" w:rsidP="00E77416">
            <w:pPr>
              <w:jc w:val="both"/>
              <w:rPr>
                <w:rFonts w:cs="Arial"/>
                <w:b/>
              </w:rPr>
            </w:pPr>
            <w:r w:rsidRPr="00FD0C97">
              <w:rPr>
                <w:rFonts w:cs="Arial"/>
                <w:b/>
                <w:szCs w:val="22"/>
              </w:rPr>
              <w:t>Názov kritéria</w:t>
            </w:r>
          </w:p>
        </w:tc>
        <w:tc>
          <w:tcPr>
            <w:tcW w:w="3293" w:type="dxa"/>
            <w:shd w:val="clear" w:color="auto" w:fill="FFFFFF"/>
          </w:tcPr>
          <w:p w14:paraId="1C1917A3" w14:textId="77777777" w:rsidR="00DF4DFA" w:rsidRPr="00FD0C97" w:rsidRDefault="00DF4DFA" w:rsidP="00E77416">
            <w:pPr>
              <w:jc w:val="both"/>
              <w:rPr>
                <w:rFonts w:cs="Arial"/>
                <w:b/>
              </w:rPr>
            </w:pPr>
            <w:r w:rsidRPr="00FD0C97">
              <w:rPr>
                <w:rFonts w:cs="Arial"/>
                <w:b/>
                <w:szCs w:val="22"/>
              </w:rPr>
              <w:t xml:space="preserve">Merná jednotka </w:t>
            </w:r>
          </w:p>
        </w:tc>
        <w:tc>
          <w:tcPr>
            <w:tcW w:w="3302" w:type="dxa"/>
            <w:shd w:val="clear" w:color="auto" w:fill="FFFFFF"/>
          </w:tcPr>
          <w:p w14:paraId="09AC8476" w14:textId="77777777" w:rsidR="00DF4DFA" w:rsidRPr="00FD0C97" w:rsidRDefault="00DF4DFA" w:rsidP="00E77416">
            <w:pPr>
              <w:jc w:val="both"/>
              <w:rPr>
                <w:rFonts w:cs="Arial"/>
                <w:b/>
              </w:rPr>
            </w:pPr>
            <w:r w:rsidRPr="00FD0C97">
              <w:rPr>
                <w:rFonts w:cs="Arial"/>
                <w:b/>
                <w:szCs w:val="22"/>
              </w:rPr>
              <w:t>Návrh uchádzača</w:t>
            </w:r>
          </w:p>
        </w:tc>
      </w:tr>
      <w:tr w:rsidR="00DF4DFA" w:rsidRPr="00FD0C97" w14:paraId="519BBE9A" w14:textId="77777777" w:rsidTr="00E77416">
        <w:tc>
          <w:tcPr>
            <w:tcW w:w="3295" w:type="dxa"/>
            <w:shd w:val="clear" w:color="auto" w:fill="FFFFFF"/>
          </w:tcPr>
          <w:p w14:paraId="69D0BD0D" w14:textId="77777777" w:rsidR="00DF4DFA" w:rsidRPr="00FD0C97" w:rsidRDefault="00DF4DFA" w:rsidP="00E77416">
            <w:pPr>
              <w:jc w:val="both"/>
              <w:rPr>
                <w:rFonts w:cs="Arial"/>
              </w:rPr>
            </w:pPr>
            <w:r w:rsidRPr="00FD0C97">
              <w:rPr>
                <w:rFonts w:cs="Arial"/>
                <w:szCs w:val="22"/>
              </w:rPr>
              <w:t>Najnižšia cena</w:t>
            </w:r>
          </w:p>
        </w:tc>
        <w:tc>
          <w:tcPr>
            <w:tcW w:w="3293" w:type="dxa"/>
            <w:shd w:val="clear" w:color="auto" w:fill="FFFFFF"/>
          </w:tcPr>
          <w:p w14:paraId="07F195C9" w14:textId="77777777" w:rsidR="00DF4DFA" w:rsidRPr="00FD0C97" w:rsidRDefault="00DF4DFA" w:rsidP="00E77416">
            <w:pPr>
              <w:jc w:val="both"/>
              <w:rPr>
                <w:rFonts w:cs="Arial"/>
              </w:rPr>
            </w:pPr>
            <w:r w:rsidRPr="00FD0C97">
              <w:rPr>
                <w:rFonts w:cs="Arial"/>
                <w:szCs w:val="22"/>
              </w:rPr>
              <w:t>Celková cena v EUR bez DPH</w:t>
            </w:r>
          </w:p>
          <w:p w14:paraId="5A0BEF5F" w14:textId="77777777" w:rsidR="00DF4DFA" w:rsidRPr="00FD0C97" w:rsidRDefault="00DF4DFA" w:rsidP="00E77416">
            <w:pPr>
              <w:jc w:val="both"/>
              <w:rPr>
                <w:rFonts w:cs="Arial"/>
              </w:rPr>
            </w:pPr>
          </w:p>
        </w:tc>
        <w:tc>
          <w:tcPr>
            <w:tcW w:w="3302" w:type="dxa"/>
            <w:shd w:val="clear" w:color="auto" w:fill="FFFFFF"/>
          </w:tcPr>
          <w:p w14:paraId="16EB07ED" w14:textId="77777777" w:rsidR="00DF4DFA" w:rsidRPr="00FD0C97" w:rsidRDefault="00DF4DFA" w:rsidP="00E77416">
            <w:pPr>
              <w:jc w:val="both"/>
              <w:rPr>
                <w:rFonts w:cs="Arial"/>
                <w:i/>
              </w:rPr>
            </w:pPr>
            <w:r w:rsidRPr="00FD0C97">
              <w:rPr>
                <w:i/>
                <w:highlight w:val="lightGray"/>
              </w:rPr>
              <w:t>doplniť</w:t>
            </w:r>
          </w:p>
        </w:tc>
      </w:tr>
    </w:tbl>
    <w:p w14:paraId="5EEBF9ED" w14:textId="77777777" w:rsidR="00DF4DFA" w:rsidRPr="00FD0C97" w:rsidRDefault="00DF4DFA" w:rsidP="00DF4DFA">
      <w:pPr>
        <w:ind w:left="360"/>
        <w:jc w:val="both"/>
        <w:rPr>
          <w:rFonts w:cs="Arial"/>
          <w:b/>
          <w:szCs w:val="22"/>
        </w:rPr>
      </w:pPr>
    </w:p>
    <w:p w14:paraId="1DDFED17" w14:textId="77777777" w:rsidR="00DF4DFA" w:rsidRPr="00FD0C97" w:rsidRDefault="00DF4DFA" w:rsidP="00DF4DFA">
      <w:pPr>
        <w:jc w:val="both"/>
        <w:rPr>
          <w:rFonts w:cs="Arial"/>
          <w:b/>
          <w:noProof/>
          <w:szCs w:val="22"/>
        </w:rPr>
      </w:pPr>
    </w:p>
    <w:p w14:paraId="329745BA" w14:textId="77777777" w:rsidR="00DF4DFA" w:rsidRPr="00FD0C97" w:rsidRDefault="00DF4DFA" w:rsidP="00DF4DFA">
      <w:pPr>
        <w:ind w:left="360"/>
        <w:jc w:val="both"/>
        <w:rPr>
          <w:rFonts w:cs="Arial"/>
          <w:szCs w:val="22"/>
          <w:bdr w:val="none" w:sz="0" w:space="0" w:color="auto" w:frame="1"/>
        </w:rPr>
      </w:pPr>
    </w:p>
    <w:p w14:paraId="705AB726" w14:textId="77777777" w:rsidR="00DF4DFA" w:rsidRPr="00FD0C97" w:rsidRDefault="00DF4DFA" w:rsidP="00DF4DFA">
      <w:pPr>
        <w:ind w:firstLine="360"/>
        <w:jc w:val="both"/>
        <w:rPr>
          <w:b/>
          <w:bdr w:val="none" w:sz="0" w:space="0" w:color="auto" w:frame="1"/>
        </w:rPr>
      </w:pPr>
      <w:r w:rsidRPr="00FD0C97">
        <w:rPr>
          <w:rFonts w:cs="Arial"/>
          <w:b/>
          <w:bCs/>
          <w:szCs w:val="20"/>
        </w:rPr>
        <w:t>[</w:t>
      </w:r>
      <w:r w:rsidRPr="00FD0C97">
        <w:rPr>
          <w:rFonts w:cs="Arial"/>
          <w:b/>
          <w:bCs/>
          <w:szCs w:val="20"/>
          <w:highlight w:val="lightGray"/>
        </w:rPr>
        <w:t>Časť B</w:t>
      </w:r>
      <w:r w:rsidRPr="00FD0C97">
        <w:rPr>
          <w:rFonts w:cs="Arial"/>
          <w:b/>
          <w:bCs/>
          <w:szCs w:val="20"/>
        </w:rPr>
        <w:t>]</w:t>
      </w:r>
    </w:p>
    <w:p w14:paraId="6331310D" w14:textId="77777777" w:rsidR="00DF4DFA" w:rsidRPr="00FD0C97" w:rsidRDefault="00DF4DFA" w:rsidP="00DF4DFA">
      <w:pPr>
        <w:ind w:left="360"/>
        <w:jc w:val="both"/>
        <w:rPr>
          <w:rFonts w:cs="Arial"/>
          <w:szCs w:val="22"/>
          <w:bdr w:val="none" w:sz="0" w:space="0" w:color="auto" w:frame="1"/>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217"/>
        <w:gridCol w:w="3216"/>
        <w:gridCol w:w="3231"/>
      </w:tblGrid>
      <w:tr w:rsidR="00DF4DFA" w:rsidRPr="00FD0C97" w14:paraId="1F0F9976" w14:textId="77777777" w:rsidTr="00E77416">
        <w:tc>
          <w:tcPr>
            <w:tcW w:w="3295" w:type="dxa"/>
            <w:shd w:val="clear" w:color="auto" w:fill="FFFFFF"/>
          </w:tcPr>
          <w:p w14:paraId="7133B07D" w14:textId="77777777" w:rsidR="00DF4DFA" w:rsidRPr="00FD0C97" w:rsidRDefault="00DF4DFA" w:rsidP="00E77416">
            <w:pPr>
              <w:jc w:val="both"/>
              <w:rPr>
                <w:rFonts w:cs="Arial"/>
                <w:b/>
              </w:rPr>
            </w:pPr>
            <w:r w:rsidRPr="00FD0C97">
              <w:rPr>
                <w:rFonts w:cs="Arial"/>
                <w:b/>
                <w:szCs w:val="22"/>
              </w:rPr>
              <w:t>Názov kritéria</w:t>
            </w:r>
          </w:p>
        </w:tc>
        <w:tc>
          <w:tcPr>
            <w:tcW w:w="3293" w:type="dxa"/>
            <w:shd w:val="clear" w:color="auto" w:fill="FFFFFF"/>
          </w:tcPr>
          <w:p w14:paraId="67069369" w14:textId="77777777" w:rsidR="00DF4DFA" w:rsidRPr="00FD0C97" w:rsidRDefault="00DF4DFA" w:rsidP="00E77416">
            <w:pPr>
              <w:jc w:val="both"/>
              <w:rPr>
                <w:rFonts w:cs="Arial"/>
                <w:b/>
              </w:rPr>
            </w:pPr>
            <w:r w:rsidRPr="00FD0C97">
              <w:rPr>
                <w:rFonts w:cs="Arial"/>
                <w:b/>
                <w:szCs w:val="22"/>
              </w:rPr>
              <w:t xml:space="preserve">Merná jednotka </w:t>
            </w:r>
          </w:p>
        </w:tc>
        <w:tc>
          <w:tcPr>
            <w:tcW w:w="3302" w:type="dxa"/>
            <w:shd w:val="clear" w:color="auto" w:fill="FFFFFF"/>
          </w:tcPr>
          <w:p w14:paraId="0252017C" w14:textId="77777777" w:rsidR="00DF4DFA" w:rsidRPr="00FD0C97" w:rsidRDefault="00DF4DFA" w:rsidP="00E77416">
            <w:pPr>
              <w:jc w:val="both"/>
              <w:rPr>
                <w:rFonts w:cs="Arial"/>
                <w:b/>
              </w:rPr>
            </w:pPr>
            <w:r w:rsidRPr="00FD0C97">
              <w:rPr>
                <w:rFonts w:cs="Arial"/>
                <w:b/>
                <w:szCs w:val="22"/>
              </w:rPr>
              <w:t>Návrh uchádzača</w:t>
            </w:r>
          </w:p>
        </w:tc>
      </w:tr>
      <w:tr w:rsidR="00DF4DFA" w:rsidRPr="00FD0C97" w14:paraId="0FAEB460" w14:textId="77777777" w:rsidTr="00E77416">
        <w:tc>
          <w:tcPr>
            <w:tcW w:w="3295" w:type="dxa"/>
            <w:shd w:val="clear" w:color="auto" w:fill="FFFFFF"/>
          </w:tcPr>
          <w:p w14:paraId="347F0C2D" w14:textId="77777777" w:rsidR="00DF4DFA" w:rsidRPr="00FD0C97" w:rsidRDefault="00DF4DFA" w:rsidP="00E77416">
            <w:pPr>
              <w:jc w:val="both"/>
              <w:rPr>
                <w:rFonts w:cs="Arial"/>
              </w:rPr>
            </w:pPr>
            <w:r w:rsidRPr="00FD0C97">
              <w:rPr>
                <w:rFonts w:cs="Arial"/>
                <w:szCs w:val="22"/>
              </w:rPr>
              <w:t>Najnižšia cena</w:t>
            </w:r>
          </w:p>
        </w:tc>
        <w:tc>
          <w:tcPr>
            <w:tcW w:w="3293" w:type="dxa"/>
            <w:shd w:val="clear" w:color="auto" w:fill="FFFFFF"/>
          </w:tcPr>
          <w:p w14:paraId="0902EFB2" w14:textId="77777777" w:rsidR="00DF4DFA" w:rsidRPr="00FD0C97" w:rsidRDefault="00DF4DFA" w:rsidP="00E77416">
            <w:pPr>
              <w:jc w:val="both"/>
              <w:rPr>
                <w:rFonts w:cs="Arial"/>
              </w:rPr>
            </w:pPr>
            <w:r w:rsidRPr="00FD0C97">
              <w:rPr>
                <w:rFonts w:cs="Arial"/>
                <w:szCs w:val="22"/>
              </w:rPr>
              <w:t>Celková cena v EUR bez DPH</w:t>
            </w:r>
          </w:p>
          <w:p w14:paraId="50B22EDE" w14:textId="77777777" w:rsidR="00DF4DFA" w:rsidRPr="00FD0C97" w:rsidRDefault="00DF4DFA" w:rsidP="00E77416">
            <w:pPr>
              <w:jc w:val="both"/>
              <w:rPr>
                <w:rFonts w:cs="Arial"/>
              </w:rPr>
            </w:pPr>
          </w:p>
        </w:tc>
        <w:tc>
          <w:tcPr>
            <w:tcW w:w="3302" w:type="dxa"/>
            <w:shd w:val="clear" w:color="auto" w:fill="FFFFFF"/>
          </w:tcPr>
          <w:p w14:paraId="5EBCE51F" w14:textId="77777777" w:rsidR="00DF4DFA" w:rsidRPr="00FD0C97" w:rsidRDefault="00DF4DFA" w:rsidP="00E77416">
            <w:pPr>
              <w:jc w:val="both"/>
              <w:rPr>
                <w:rFonts w:cs="Arial"/>
                <w:i/>
              </w:rPr>
            </w:pPr>
            <w:r w:rsidRPr="00FD0C97">
              <w:rPr>
                <w:i/>
                <w:highlight w:val="lightGray"/>
              </w:rPr>
              <w:t>doplniť</w:t>
            </w:r>
          </w:p>
        </w:tc>
      </w:tr>
    </w:tbl>
    <w:p w14:paraId="3C4A7FBF" w14:textId="77777777" w:rsidR="00DF4DFA" w:rsidRPr="00FD0C97" w:rsidRDefault="00DF4DFA" w:rsidP="00DF4DFA">
      <w:pPr>
        <w:ind w:left="360"/>
        <w:jc w:val="both"/>
        <w:rPr>
          <w:rFonts w:cs="Arial"/>
          <w:b/>
          <w:szCs w:val="22"/>
        </w:rPr>
      </w:pPr>
    </w:p>
    <w:p w14:paraId="1113970F" w14:textId="77777777" w:rsidR="00DF4DFA" w:rsidRPr="00FD0C97" w:rsidRDefault="00DF4DFA" w:rsidP="00DF4DFA">
      <w:pPr>
        <w:jc w:val="both"/>
        <w:rPr>
          <w:rFonts w:cs="Arial"/>
          <w:b/>
          <w:noProof/>
          <w:szCs w:val="22"/>
        </w:rPr>
      </w:pPr>
    </w:p>
    <w:p w14:paraId="3796D7AB" w14:textId="77777777" w:rsidR="00DF4DFA" w:rsidRPr="00FD0C97" w:rsidRDefault="00DF4DFA" w:rsidP="00DF4DFA">
      <w:pPr>
        <w:jc w:val="both"/>
        <w:rPr>
          <w:rFonts w:cs="Arial"/>
          <w:noProof/>
          <w:szCs w:val="22"/>
        </w:rPr>
      </w:pPr>
    </w:p>
    <w:p w14:paraId="30DC7DF5" w14:textId="77777777" w:rsidR="00DF4DFA" w:rsidRPr="00FD0C97" w:rsidRDefault="00DF4DFA" w:rsidP="00DF4DFA">
      <w:pPr>
        <w:jc w:val="both"/>
        <w:rPr>
          <w:rFonts w:cs="Arial"/>
          <w:noProof/>
          <w:szCs w:val="22"/>
        </w:rPr>
      </w:pPr>
    </w:p>
    <w:p w14:paraId="15D8FABF" w14:textId="77777777" w:rsidR="00DF4DFA" w:rsidRPr="00FD0C97" w:rsidRDefault="00DF4DFA" w:rsidP="00DF4DFA">
      <w:pPr>
        <w:jc w:val="both"/>
        <w:rPr>
          <w:rFonts w:cs="Arial"/>
          <w:noProof/>
          <w:szCs w:val="22"/>
        </w:rPr>
      </w:pPr>
      <w:r w:rsidRPr="00FD0C97">
        <w:rPr>
          <w:rFonts w:cs="Arial"/>
          <w:noProof/>
          <w:szCs w:val="22"/>
        </w:rPr>
        <w:t>Dátum:</w:t>
      </w:r>
    </w:p>
    <w:p w14:paraId="40182397" w14:textId="77777777" w:rsidR="00DF4DFA" w:rsidRPr="00FD0C97" w:rsidRDefault="00DF4DFA" w:rsidP="00DF4DFA">
      <w:pPr>
        <w:ind w:left="5400"/>
        <w:jc w:val="both"/>
        <w:rPr>
          <w:rFonts w:cs="Arial"/>
          <w:noProof/>
          <w:sz w:val="24"/>
        </w:rPr>
      </w:pPr>
      <w:r w:rsidRPr="00FD0C97">
        <w:rPr>
          <w:rFonts w:cs="Arial"/>
          <w:noProof/>
          <w:sz w:val="24"/>
        </w:rPr>
        <w:t>.......................................................</w:t>
      </w:r>
    </w:p>
    <w:p w14:paraId="791A2627" w14:textId="77777777" w:rsidR="00DF4DFA" w:rsidRPr="00FD0C97" w:rsidRDefault="00DF4DFA" w:rsidP="00DF4DFA">
      <w:pPr>
        <w:rPr>
          <w:rFonts w:cs="Arial"/>
          <w:noProof/>
        </w:rPr>
      </w:pPr>
      <w:r w:rsidRPr="00FD0C97">
        <w:rPr>
          <w:rFonts w:cs="Arial"/>
          <w:noProof/>
        </w:rPr>
        <w:t xml:space="preserve">                                                                                                    pečiatka, meno a podpis uchádzača</w:t>
      </w:r>
    </w:p>
    <w:p w14:paraId="7B369F40" w14:textId="77777777" w:rsidR="00DF4DFA" w:rsidRPr="00FD0C97" w:rsidRDefault="00DF4DFA" w:rsidP="00DF4DFA">
      <w:pPr>
        <w:jc w:val="both"/>
        <w:rPr>
          <w:rFonts w:cs="Arial"/>
          <w:noProof/>
        </w:rPr>
      </w:pPr>
    </w:p>
    <w:p w14:paraId="79884877" w14:textId="77777777" w:rsidR="00DF4DFA" w:rsidRPr="00FD0C97" w:rsidRDefault="00DF4DFA" w:rsidP="00DF4DFA">
      <w:pPr>
        <w:jc w:val="both"/>
        <w:rPr>
          <w:rFonts w:cs="Arial"/>
          <w:noProof/>
        </w:rPr>
      </w:pPr>
    </w:p>
    <w:p w14:paraId="7C5104EC" w14:textId="77777777" w:rsidR="00DF4DFA" w:rsidRPr="00FD0C97" w:rsidRDefault="00DF4DFA" w:rsidP="00DF4DFA">
      <w:pPr>
        <w:jc w:val="both"/>
        <w:rPr>
          <w:rFonts w:cs="Arial"/>
          <w:noProof/>
        </w:rPr>
      </w:pPr>
    </w:p>
    <w:p w14:paraId="4B36D023" w14:textId="77777777" w:rsidR="00DF4DFA" w:rsidRPr="00FD0C97" w:rsidRDefault="00DF4DFA" w:rsidP="00DF4DFA">
      <w:pPr>
        <w:jc w:val="both"/>
        <w:rPr>
          <w:rFonts w:cs="Arial"/>
          <w:noProof/>
        </w:rPr>
      </w:pPr>
    </w:p>
    <w:p w14:paraId="10DBB90B" w14:textId="77777777" w:rsidR="00DF4DFA" w:rsidRPr="00FD0C97" w:rsidRDefault="00DF4DFA" w:rsidP="00DF4DFA">
      <w:pPr>
        <w:jc w:val="both"/>
        <w:rPr>
          <w:rFonts w:cs="Arial"/>
          <w:noProof/>
        </w:rPr>
      </w:pPr>
    </w:p>
    <w:p w14:paraId="585684CE" w14:textId="77777777" w:rsidR="00DF4DFA" w:rsidRPr="00FD0C97" w:rsidRDefault="00DF4DFA" w:rsidP="00DF4DFA">
      <w:pPr>
        <w:spacing w:after="160" w:line="259" w:lineRule="auto"/>
        <w:rPr>
          <w:rFonts w:cs="Arial"/>
          <w:b/>
          <w:smallCaps/>
          <w:sz w:val="30"/>
          <w:szCs w:val="30"/>
        </w:rPr>
      </w:pPr>
      <w:r w:rsidRPr="00FD0C97">
        <w:rPr>
          <w:rFonts w:cs="Arial"/>
          <w:noProof/>
        </w:rPr>
        <w:br w:type="page"/>
      </w:r>
      <w:r w:rsidRPr="00FD0C97">
        <w:rPr>
          <w:rFonts w:cs="Arial"/>
          <w:b/>
          <w:smallCaps/>
          <w:sz w:val="30"/>
          <w:szCs w:val="30"/>
        </w:rPr>
        <w:lastRenderedPageBreak/>
        <w:t>Príloha č.2:</w:t>
      </w:r>
      <w:r w:rsidRPr="00FD0C97">
        <w:rPr>
          <w:rFonts w:cs="Arial"/>
          <w:b/>
          <w:smallCaps/>
          <w:sz w:val="30"/>
          <w:szCs w:val="30"/>
        </w:rPr>
        <w:tab/>
        <w:t>Čestné vyhlásenie v zmysle § 32 ods. 11 ZVO (vzor)*</w:t>
      </w:r>
    </w:p>
    <w:p w14:paraId="0A31BA51" w14:textId="77777777" w:rsidR="00DF4DFA" w:rsidRPr="00FD0C97" w:rsidRDefault="00DF4DFA" w:rsidP="00DF4DFA">
      <w:pPr>
        <w:tabs>
          <w:tab w:val="left" w:pos="360"/>
          <w:tab w:val="left" w:pos="1260"/>
        </w:tabs>
        <w:rPr>
          <w:rFonts w:cs="Arial"/>
          <w:b/>
          <w:bCs/>
          <w:sz w:val="24"/>
        </w:rPr>
      </w:pPr>
    </w:p>
    <w:p w14:paraId="30C562FC" w14:textId="77777777" w:rsidR="00DF4DFA" w:rsidRPr="00FD0C97" w:rsidRDefault="00DF4DFA" w:rsidP="00DF4DFA">
      <w:pPr>
        <w:jc w:val="both"/>
        <w:rPr>
          <w:rFonts w:cs="Arial"/>
          <w:szCs w:val="20"/>
        </w:rPr>
      </w:pPr>
    </w:p>
    <w:p w14:paraId="1F7321CF" w14:textId="77777777" w:rsidR="00DF4DFA" w:rsidRPr="00FD0C97" w:rsidRDefault="00DF4DFA" w:rsidP="00DF4DFA">
      <w:pPr>
        <w:jc w:val="both"/>
        <w:rPr>
          <w:rFonts w:cs="Arial"/>
          <w:szCs w:val="20"/>
        </w:rPr>
      </w:pPr>
      <w:r w:rsidRPr="00FD0C97">
        <w:rPr>
          <w:rFonts w:cs="Arial"/>
          <w:szCs w:val="20"/>
          <w:highlight w:val="darkGray"/>
        </w:rPr>
        <w:t>[</w:t>
      </w:r>
      <w:r w:rsidRPr="00FD0C97">
        <w:rPr>
          <w:rFonts w:cs="Arial"/>
          <w:i/>
          <w:szCs w:val="20"/>
          <w:highlight w:val="darkGray"/>
        </w:rPr>
        <w:t>doplniť názov uchádzača</w:t>
      </w:r>
      <w:r w:rsidRPr="00FD0C97">
        <w:rPr>
          <w:rFonts w:cs="Arial"/>
          <w:szCs w:val="20"/>
          <w:highlight w:val="darkGray"/>
        </w:rPr>
        <w:t>]</w:t>
      </w:r>
      <w:r w:rsidRPr="00FD0C97">
        <w:rPr>
          <w:rFonts w:cs="Arial"/>
          <w:szCs w:val="20"/>
        </w:rPr>
        <w:t xml:space="preserve">, zastúpený </w:t>
      </w:r>
      <w:r w:rsidRPr="00FD0C97">
        <w:rPr>
          <w:rFonts w:cs="Arial"/>
          <w:szCs w:val="20"/>
          <w:highlight w:val="darkGray"/>
        </w:rPr>
        <w:t>[</w:t>
      </w:r>
      <w:r w:rsidRPr="00FD0C97">
        <w:rPr>
          <w:rFonts w:cs="Arial"/>
          <w:i/>
          <w:szCs w:val="20"/>
          <w:highlight w:val="darkGray"/>
        </w:rPr>
        <w:t>doplniť meno a priezvisko štatutárneho zástupcu</w:t>
      </w:r>
      <w:r w:rsidRPr="00FD0C97">
        <w:rPr>
          <w:rFonts w:cs="Arial"/>
          <w:szCs w:val="20"/>
          <w:highlight w:val="darkGray"/>
        </w:rPr>
        <w:t>]</w:t>
      </w:r>
      <w:r w:rsidRPr="00FD0C97">
        <w:rPr>
          <w:rFonts w:cs="Arial"/>
          <w:szCs w:val="20"/>
        </w:rPr>
        <w:t xml:space="preserve"> ako uchádzač, ktorý predložil ponuku v rámci postupu zadávania nadlimitnej zákazky (ďalej len „</w:t>
      </w:r>
      <w:r w:rsidRPr="00FD0C97">
        <w:rPr>
          <w:rFonts w:cs="Arial"/>
          <w:b/>
          <w:szCs w:val="20"/>
        </w:rPr>
        <w:t>verejná</w:t>
      </w:r>
      <w:r w:rsidRPr="00FD0C97">
        <w:rPr>
          <w:rFonts w:cs="Arial"/>
          <w:szCs w:val="20"/>
        </w:rPr>
        <w:t xml:space="preserve"> </w:t>
      </w:r>
      <w:r w:rsidRPr="00FD0C97">
        <w:rPr>
          <w:rFonts w:cs="Arial"/>
          <w:b/>
          <w:szCs w:val="20"/>
        </w:rPr>
        <w:t>súťaž</w:t>
      </w:r>
      <w:r w:rsidRPr="00FD0C97">
        <w:rPr>
          <w:rFonts w:cs="Arial"/>
          <w:szCs w:val="20"/>
        </w:rPr>
        <w:t xml:space="preserve">“) vyhláseného verejným obstarávateľom </w:t>
      </w:r>
      <w:r w:rsidRPr="00FD0C97">
        <w:rPr>
          <w:rFonts w:cs="Arial"/>
          <w:b/>
          <w:szCs w:val="20"/>
        </w:rPr>
        <w:t xml:space="preserve">TATRAVAGÓNKA a.s., Štefánikova 887/53, 058 01, Poprad </w:t>
      </w:r>
      <w:r w:rsidRPr="00FD0C97">
        <w:rPr>
          <w:rFonts w:cs="Arial"/>
          <w:b/>
          <w:color w:val="000000"/>
          <w:szCs w:val="20"/>
        </w:rPr>
        <w:t>(</w:t>
      </w:r>
      <w:r w:rsidRPr="00FD0C97">
        <w:rPr>
          <w:rFonts w:cs="Arial"/>
          <w:color w:val="000000"/>
          <w:szCs w:val="20"/>
        </w:rPr>
        <w:t>ďalej len „</w:t>
      </w:r>
      <w:r w:rsidRPr="00FD0C97">
        <w:rPr>
          <w:rFonts w:cs="Arial"/>
          <w:b/>
          <w:color w:val="000000"/>
          <w:szCs w:val="20"/>
        </w:rPr>
        <w:t>verejný obstarávateľ</w:t>
      </w:r>
      <w:r w:rsidRPr="00FD0C97">
        <w:rPr>
          <w:rFonts w:cs="Arial"/>
          <w:color w:val="000000"/>
          <w:szCs w:val="20"/>
        </w:rPr>
        <w:t xml:space="preserve">“) na obstaranie predmetu </w:t>
      </w:r>
      <w:r w:rsidRPr="00FD0C97">
        <w:rPr>
          <w:rFonts w:cs="Arial"/>
          <w:b/>
          <w:szCs w:val="20"/>
        </w:rPr>
        <w:t>Zváracie poloautomaty pulzné a spotrebný materiál</w:t>
      </w:r>
      <w:r w:rsidRPr="00FD0C97" w:rsidDel="00CB3AB3">
        <w:rPr>
          <w:b/>
        </w:rPr>
        <w:t xml:space="preserve"> </w:t>
      </w:r>
      <w:r w:rsidRPr="00FD0C97">
        <w:rPr>
          <w:rFonts w:cs="Arial"/>
          <w:szCs w:val="20"/>
        </w:rPr>
        <w:t>(ďalej len „</w:t>
      </w:r>
      <w:r w:rsidRPr="00FD0C97">
        <w:rPr>
          <w:rFonts w:cs="Arial"/>
          <w:b/>
          <w:szCs w:val="20"/>
        </w:rPr>
        <w:t>predmet zákazky</w:t>
      </w:r>
      <w:r w:rsidRPr="00FD0C97">
        <w:rPr>
          <w:rFonts w:cs="Arial"/>
          <w:szCs w:val="20"/>
        </w:rPr>
        <w:t xml:space="preserve">“) výzvou na predkladanie ponúk uverejnenou vo Vestníku verejného obstarávania </w:t>
      </w:r>
      <w:r w:rsidRPr="00FD0C97">
        <w:rPr>
          <w:rFonts w:cs="Arial"/>
          <w:szCs w:val="20"/>
          <w:highlight w:val="darkGray"/>
        </w:rPr>
        <w:t>[</w:t>
      </w:r>
      <w:r w:rsidRPr="00FD0C97">
        <w:rPr>
          <w:rFonts w:cs="Arial"/>
          <w:i/>
          <w:szCs w:val="20"/>
          <w:highlight w:val="darkGray"/>
        </w:rPr>
        <w:t>doplniť číslo Vestníka</w:t>
      </w:r>
      <w:r w:rsidRPr="00FD0C97">
        <w:rPr>
          <w:rFonts w:cs="Arial"/>
          <w:szCs w:val="20"/>
          <w:highlight w:val="darkGray"/>
        </w:rPr>
        <w:t>]</w:t>
      </w:r>
      <w:r w:rsidRPr="00FD0C97">
        <w:rPr>
          <w:rFonts w:cs="Arial"/>
          <w:szCs w:val="20"/>
        </w:rPr>
        <w:t xml:space="preserve"> pod značkou </w:t>
      </w:r>
      <w:r w:rsidRPr="00FD0C97">
        <w:rPr>
          <w:rFonts w:cs="Arial"/>
          <w:szCs w:val="20"/>
          <w:highlight w:val="darkGray"/>
        </w:rPr>
        <w:t>[</w:t>
      </w:r>
      <w:r w:rsidRPr="00FD0C97">
        <w:rPr>
          <w:rFonts w:cs="Arial"/>
          <w:i/>
          <w:szCs w:val="20"/>
          <w:highlight w:val="darkGray"/>
        </w:rPr>
        <w:t>doplniť číslo výzvy z Vestníka</w:t>
      </w:r>
      <w:r w:rsidRPr="00FD0C97">
        <w:rPr>
          <w:rFonts w:cs="Arial"/>
          <w:szCs w:val="20"/>
          <w:highlight w:val="darkGray"/>
        </w:rPr>
        <w:t>]</w:t>
      </w:r>
      <w:r w:rsidRPr="00FD0C97">
        <w:rPr>
          <w:rFonts w:cs="Arial"/>
          <w:szCs w:val="20"/>
        </w:rPr>
        <w:t xml:space="preserve">, týmto </w:t>
      </w:r>
    </w:p>
    <w:p w14:paraId="1EE4C7E3" w14:textId="77777777" w:rsidR="00DF4DFA" w:rsidRPr="00FD0C97" w:rsidRDefault="00DF4DFA" w:rsidP="00DF4DFA">
      <w:pPr>
        <w:jc w:val="both"/>
        <w:rPr>
          <w:rFonts w:cs="Arial"/>
          <w:szCs w:val="20"/>
        </w:rPr>
      </w:pPr>
    </w:p>
    <w:p w14:paraId="49D50018" w14:textId="77777777" w:rsidR="00DF4DFA" w:rsidRPr="00FD0C97" w:rsidRDefault="00DF4DFA" w:rsidP="00DF4DFA">
      <w:pPr>
        <w:jc w:val="both"/>
        <w:rPr>
          <w:rFonts w:cs="Arial"/>
          <w:szCs w:val="20"/>
        </w:rPr>
      </w:pPr>
    </w:p>
    <w:p w14:paraId="0B716E24" w14:textId="77777777" w:rsidR="00DF4DFA" w:rsidRPr="00FD0C97" w:rsidRDefault="00DF4DFA" w:rsidP="00DF4DFA">
      <w:pPr>
        <w:jc w:val="center"/>
        <w:rPr>
          <w:rFonts w:cs="Arial"/>
          <w:sz w:val="32"/>
          <w:szCs w:val="32"/>
        </w:rPr>
      </w:pPr>
      <w:r w:rsidRPr="00FD0C97">
        <w:rPr>
          <w:rFonts w:cs="Arial"/>
          <w:sz w:val="32"/>
          <w:szCs w:val="32"/>
        </w:rPr>
        <w:t>čestne vyhlasujem,</w:t>
      </w:r>
    </w:p>
    <w:p w14:paraId="199B1141" w14:textId="77777777" w:rsidR="00DF4DFA" w:rsidRPr="00FD0C97" w:rsidRDefault="00DF4DFA" w:rsidP="00DF4DFA">
      <w:pPr>
        <w:jc w:val="both"/>
        <w:rPr>
          <w:rFonts w:cs="Arial"/>
          <w:szCs w:val="20"/>
        </w:rPr>
      </w:pPr>
    </w:p>
    <w:p w14:paraId="6CF1AA9A" w14:textId="77777777" w:rsidR="00DF4DFA" w:rsidRPr="00FD0C97" w:rsidRDefault="00DF4DFA" w:rsidP="00DF4DFA">
      <w:pPr>
        <w:jc w:val="both"/>
        <w:rPr>
          <w:rFonts w:cs="Arial"/>
          <w:szCs w:val="20"/>
        </w:rPr>
      </w:pPr>
      <w:r w:rsidRPr="00FD0C97">
        <w:rPr>
          <w:rFonts w:cs="Arial"/>
          <w:szCs w:val="20"/>
        </w:rPr>
        <w:t xml:space="preserve">že podmienku účasti </w:t>
      </w:r>
      <w:r w:rsidRPr="00FD0C97">
        <w:rPr>
          <w:rFonts w:cs="Arial"/>
          <w:szCs w:val="20"/>
          <w:highlight w:val="darkGray"/>
        </w:rPr>
        <w:t>[</w:t>
      </w:r>
      <w:r w:rsidRPr="00FD0C97">
        <w:rPr>
          <w:rFonts w:cs="Arial"/>
          <w:i/>
          <w:szCs w:val="20"/>
          <w:highlight w:val="darkGray"/>
        </w:rPr>
        <w:t>doplniť celý text príslušnej podmienky účasti</w:t>
      </w:r>
      <w:r w:rsidRPr="00FD0C97">
        <w:rPr>
          <w:rFonts w:cs="Arial"/>
          <w:szCs w:val="20"/>
          <w:highlight w:val="darkGray"/>
        </w:rPr>
        <w:t>]</w:t>
      </w:r>
      <w:r w:rsidRPr="00FD0C97">
        <w:rPr>
          <w:rFonts w:cs="Arial"/>
          <w:szCs w:val="20"/>
        </w:rPr>
        <w:t xml:space="preserve"> spĺňam v čase predloženia ponuky.</w:t>
      </w:r>
    </w:p>
    <w:p w14:paraId="0E2AB46F" w14:textId="77777777" w:rsidR="00DF4DFA" w:rsidRPr="00FD0C97" w:rsidRDefault="00DF4DFA" w:rsidP="00DF4DFA">
      <w:pPr>
        <w:jc w:val="both"/>
        <w:rPr>
          <w:rFonts w:cs="Arial"/>
          <w:szCs w:val="20"/>
        </w:rPr>
      </w:pPr>
    </w:p>
    <w:p w14:paraId="1758BBC0" w14:textId="77777777" w:rsidR="00DF4DFA" w:rsidRPr="00FD0C97" w:rsidRDefault="00DF4DFA" w:rsidP="00DF4DFA">
      <w:pPr>
        <w:jc w:val="both"/>
        <w:rPr>
          <w:rFonts w:cs="Arial"/>
          <w:szCs w:val="20"/>
        </w:rPr>
      </w:pPr>
      <w:r w:rsidRPr="00FD0C97">
        <w:rPr>
          <w:highlight w:val="lightGray"/>
        </w:rPr>
        <w:t>[</w:t>
      </w:r>
      <w:r w:rsidRPr="00FD0C97">
        <w:rPr>
          <w:i/>
          <w:highlight w:val="lightGray"/>
        </w:rPr>
        <w:t xml:space="preserve">Z uchádzačom predloženého čestného vyhlásenia musí byť jednoznačne zrejmé, že spĺňa predmetnú  podmienku účasti stanovenú verejným obstarávateľom (rozsahom, obsahom aj spôsobom) ku dňu predkladania ponuky. Pokiaľ príslušná podmienka účasti má stanovenú aj minimálnu úroveň štandardu, uchádzač do čestného vyhlásenia doplní aj odsek obsahujúci </w:t>
      </w:r>
      <w:r w:rsidRPr="00FD0C97">
        <w:rPr>
          <w:b/>
          <w:i/>
          <w:highlight w:val="lightGray"/>
        </w:rPr>
        <w:t xml:space="preserve">informácie </w:t>
      </w:r>
      <w:r w:rsidRPr="00FD0C97">
        <w:rPr>
          <w:i/>
          <w:highlight w:val="lightGray"/>
        </w:rPr>
        <w:t xml:space="preserve">o tom ako spĺňa predmetnú podmienku účasti a verejným obstarávateľom, požadované </w:t>
      </w:r>
      <w:r w:rsidRPr="00FD0C97">
        <w:rPr>
          <w:b/>
          <w:i/>
          <w:highlight w:val="lightGray"/>
        </w:rPr>
        <w:t xml:space="preserve">doklady </w:t>
      </w:r>
      <w:r w:rsidRPr="00FD0C97">
        <w:rPr>
          <w:i/>
          <w:highlight w:val="lightGray"/>
        </w:rPr>
        <w:t>potvrdzujúce tieto informácie predloží úspešný uchádzač alebo uchádzači v súlade s ustanovením § 44 ods. 1 ZVO:]</w:t>
      </w:r>
    </w:p>
    <w:p w14:paraId="42277BC8" w14:textId="77777777" w:rsidR="00DF4DFA" w:rsidRPr="00FD0C97" w:rsidRDefault="00DF4DFA" w:rsidP="00DF4DFA">
      <w:pPr>
        <w:jc w:val="both"/>
        <w:rPr>
          <w:rFonts w:cs="Arial"/>
          <w:szCs w:val="20"/>
        </w:rPr>
      </w:pPr>
    </w:p>
    <w:p w14:paraId="7FC488FC" w14:textId="77777777" w:rsidR="00DF4DFA" w:rsidRPr="00FD0C97" w:rsidRDefault="00DF4DFA" w:rsidP="00DF4DFA">
      <w:pPr>
        <w:jc w:val="both"/>
        <w:rPr>
          <w:rFonts w:cs="Arial"/>
          <w:szCs w:val="20"/>
        </w:rPr>
      </w:pPr>
      <w:r w:rsidRPr="00FD0C97">
        <w:rPr>
          <w:rFonts w:cs="Arial"/>
          <w:szCs w:val="20"/>
        </w:rPr>
        <w:t xml:space="preserve">Splnenie požadovanej minimálnej úrovne štandardu preukážem nasledovne: </w:t>
      </w:r>
      <w:r w:rsidRPr="00FD0C97">
        <w:rPr>
          <w:rFonts w:cs="Arial"/>
          <w:szCs w:val="20"/>
          <w:highlight w:val="darkGray"/>
        </w:rPr>
        <w:t>[</w:t>
      </w:r>
      <w:r w:rsidRPr="00FD0C97">
        <w:rPr>
          <w:rFonts w:cs="Arial"/>
          <w:i/>
          <w:szCs w:val="20"/>
          <w:highlight w:val="darkGray"/>
        </w:rPr>
        <w:t>doplniť spôsob splnenia podmienky účasti – napr. v prípade podmienky účasti podľa bodu 2.1 časti D</w:t>
      </w:r>
      <w:r w:rsidR="004A3518" w:rsidRPr="00FD0C97">
        <w:rPr>
          <w:rFonts w:cs="Arial"/>
          <w:i/>
          <w:szCs w:val="20"/>
          <w:highlight w:val="darkGray"/>
        </w:rPr>
        <w:t>.</w:t>
      </w:r>
      <w:r w:rsidRPr="00FD0C97">
        <w:rPr>
          <w:rFonts w:cs="Arial"/>
          <w:i/>
          <w:szCs w:val="20"/>
          <w:highlight w:val="darkGray"/>
        </w:rPr>
        <w:t xml:space="preserve"> týchto súťažných podkladov uchádzač uvedie zoznam bánk, z ktorých predloží kladné vyjadrenie banky – potvrdenia z bánk a čestné vyhlásenie predloží iba úspešný uchádzač alebo uchádzači v súlade s ustanovením § 44 ods. 1 ZVO</w:t>
      </w:r>
      <w:r w:rsidRPr="00FD0C97">
        <w:rPr>
          <w:rFonts w:cs="Arial"/>
          <w:szCs w:val="20"/>
          <w:highlight w:val="darkGray"/>
        </w:rPr>
        <w:t>].</w:t>
      </w:r>
    </w:p>
    <w:p w14:paraId="31C829E1" w14:textId="77777777" w:rsidR="00DF4DFA" w:rsidRPr="00FD0C97" w:rsidRDefault="00DF4DFA" w:rsidP="00DF4DFA">
      <w:pPr>
        <w:jc w:val="both"/>
        <w:rPr>
          <w:rFonts w:cs="Arial"/>
          <w:szCs w:val="20"/>
        </w:rPr>
      </w:pPr>
    </w:p>
    <w:p w14:paraId="66FB59CE" w14:textId="77777777" w:rsidR="00DF4DFA" w:rsidRPr="00FD0C97" w:rsidRDefault="00DF4DFA" w:rsidP="00DF4DFA">
      <w:pPr>
        <w:jc w:val="both"/>
        <w:rPr>
          <w:rFonts w:cs="Arial"/>
          <w:szCs w:val="20"/>
        </w:rPr>
      </w:pPr>
      <w:r w:rsidRPr="00FD0C97">
        <w:rPr>
          <w:rFonts w:cs="Arial"/>
          <w:szCs w:val="20"/>
        </w:rPr>
        <w:t xml:space="preserve">Zároveň vyhlasujem, že v prípade, ak bude splnená podmienka podľa § 44 ods. 1 ZVO, predložím verejnému obstarávateľovi v súlade s týmto ustanovením doklady preukazujúce splnenie tejto podmienky účasti v čase a spôsobom určeným verejným obstarávateľom. </w:t>
      </w:r>
    </w:p>
    <w:p w14:paraId="53B10F19" w14:textId="77777777" w:rsidR="00DF4DFA" w:rsidRPr="00FD0C97" w:rsidRDefault="00DF4DFA" w:rsidP="00DF4DFA">
      <w:pPr>
        <w:jc w:val="both"/>
        <w:rPr>
          <w:rFonts w:cs="Arial"/>
          <w:szCs w:val="20"/>
        </w:rPr>
      </w:pPr>
    </w:p>
    <w:p w14:paraId="4A9D1510" w14:textId="77777777" w:rsidR="00DF4DFA" w:rsidRPr="00FD0C97" w:rsidRDefault="00DF4DFA" w:rsidP="00DF4DFA">
      <w:pPr>
        <w:jc w:val="both"/>
        <w:rPr>
          <w:rFonts w:cs="Arial"/>
          <w:szCs w:val="20"/>
        </w:rPr>
      </w:pPr>
    </w:p>
    <w:p w14:paraId="073DDEA2" w14:textId="77777777" w:rsidR="00DF4DFA" w:rsidRPr="00FD0C97" w:rsidRDefault="00DF4DFA" w:rsidP="00DF4DFA">
      <w:pPr>
        <w:jc w:val="both"/>
        <w:rPr>
          <w:rFonts w:cs="Arial"/>
          <w:szCs w:val="20"/>
        </w:rPr>
      </w:pPr>
    </w:p>
    <w:p w14:paraId="6B929BD4" w14:textId="77777777" w:rsidR="00DF4DFA" w:rsidRPr="00FD0C97" w:rsidRDefault="00DF4DFA" w:rsidP="00DF4DFA">
      <w:pPr>
        <w:jc w:val="both"/>
        <w:rPr>
          <w:rFonts w:cs="Arial"/>
          <w:szCs w:val="20"/>
        </w:rPr>
      </w:pPr>
    </w:p>
    <w:p w14:paraId="72710FF2" w14:textId="77777777" w:rsidR="00DF4DFA" w:rsidRPr="00FD0C97" w:rsidRDefault="00DF4DFA" w:rsidP="00DF4DFA">
      <w:pPr>
        <w:jc w:val="both"/>
        <w:rPr>
          <w:rFonts w:cs="Arial"/>
          <w:szCs w:val="20"/>
        </w:rPr>
      </w:pPr>
      <w:r w:rsidRPr="00FD0C97">
        <w:rPr>
          <w:rFonts w:cs="Arial"/>
          <w:szCs w:val="20"/>
        </w:rPr>
        <w:t>V [</w:t>
      </w:r>
      <w:r w:rsidRPr="00FD0C97">
        <w:rPr>
          <w:rFonts w:cs="Arial"/>
          <w:szCs w:val="20"/>
          <w:highlight w:val="darkGray"/>
        </w:rPr>
        <w:t>doplniť miesto]</w:t>
      </w:r>
      <w:r w:rsidRPr="00FD0C97">
        <w:rPr>
          <w:rFonts w:cs="Arial"/>
          <w:szCs w:val="20"/>
        </w:rPr>
        <w:t xml:space="preserve"> dňa [</w:t>
      </w:r>
      <w:r w:rsidRPr="00FD0C97">
        <w:rPr>
          <w:rFonts w:cs="Arial"/>
          <w:szCs w:val="20"/>
          <w:highlight w:val="darkGray"/>
        </w:rPr>
        <w:t>doplniť dátum</w:t>
      </w:r>
      <w:r w:rsidRPr="00FD0C97">
        <w:rPr>
          <w:rFonts w:cs="Arial"/>
          <w:szCs w:val="20"/>
        </w:rPr>
        <w:t>]</w:t>
      </w:r>
    </w:p>
    <w:p w14:paraId="767DA189" w14:textId="77777777" w:rsidR="00DF4DFA" w:rsidRPr="00FD0C97" w:rsidRDefault="00DF4DFA" w:rsidP="00DF4DFA">
      <w:pPr>
        <w:jc w:val="both"/>
        <w:rPr>
          <w:rFonts w:cs="Arial"/>
          <w:szCs w:val="20"/>
        </w:rPr>
      </w:pPr>
    </w:p>
    <w:p w14:paraId="4CAAF0E4" w14:textId="77777777" w:rsidR="00DF4DFA" w:rsidRPr="00FD0C97" w:rsidRDefault="00DF4DFA" w:rsidP="00DF4DFA">
      <w:pPr>
        <w:jc w:val="both"/>
        <w:rPr>
          <w:rFonts w:cs="Arial"/>
          <w:szCs w:val="20"/>
        </w:rPr>
      </w:pPr>
    </w:p>
    <w:p w14:paraId="54E838DD" w14:textId="77777777" w:rsidR="00DF4DFA" w:rsidRPr="00FD0C97" w:rsidRDefault="00DF4DFA" w:rsidP="00DF4DFA">
      <w:pPr>
        <w:jc w:val="both"/>
        <w:rPr>
          <w:rFonts w:cs="Arial"/>
          <w:szCs w:val="20"/>
        </w:rPr>
      </w:pPr>
      <w:r w:rsidRPr="00FD0C97">
        <w:rPr>
          <w:rFonts w:cs="Arial"/>
          <w:szCs w:val="20"/>
        </w:rPr>
        <w:t xml:space="preserve">                                                                                                       –––––––––––––––––––––––––-</w:t>
      </w:r>
    </w:p>
    <w:p w14:paraId="6BDA4E8C" w14:textId="77777777" w:rsidR="00DF4DFA" w:rsidRPr="00FD0C97" w:rsidRDefault="00DF4DFA" w:rsidP="00DF4DFA">
      <w:pPr>
        <w:jc w:val="both"/>
        <w:rPr>
          <w:rFonts w:cs="Arial"/>
          <w:szCs w:val="20"/>
        </w:rPr>
      </w:pPr>
      <w:r w:rsidRPr="00FD0C97">
        <w:rPr>
          <w:rFonts w:cs="Arial"/>
          <w:szCs w:val="20"/>
        </w:rPr>
        <w:t xml:space="preserve">                                                                                                                      </w:t>
      </w:r>
      <w:r w:rsidRPr="00FD0C97">
        <w:rPr>
          <w:rFonts w:cs="Arial"/>
          <w:szCs w:val="20"/>
          <w:highlight w:val="darkGray"/>
        </w:rPr>
        <w:t>[doplniť podpis]</w:t>
      </w:r>
    </w:p>
    <w:p w14:paraId="31045004" w14:textId="77777777" w:rsidR="00DF4DFA" w:rsidRPr="00FD0C97" w:rsidRDefault="00DF4DFA" w:rsidP="00DF4DFA">
      <w:pPr>
        <w:rPr>
          <w:rFonts w:cs="Arial"/>
        </w:rPr>
      </w:pPr>
    </w:p>
    <w:p w14:paraId="0D7E6660" w14:textId="77777777" w:rsidR="00DF4DFA" w:rsidRPr="00FD0C97" w:rsidRDefault="00DF4DFA" w:rsidP="00DF4DFA">
      <w:pPr>
        <w:rPr>
          <w:rFonts w:cs="Arial"/>
        </w:rPr>
      </w:pPr>
    </w:p>
    <w:p w14:paraId="452A17D6" w14:textId="77777777" w:rsidR="00DF4DFA" w:rsidRPr="00FD0C97" w:rsidRDefault="00DF4DFA" w:rsidP="00DF4DFA">
      <w:pPr>
        <w:rPr>
          <w:rFonts w:cs="Arial"/>
        </w:rPr>
      </w:pPr>
    </w:p>
    <w:p w14:paraId="7AE157F6" w14:textId="77777777" w:rsidR="00DF4DFA" w:rsidRPr="00FD0C97" w:rsidRDefault="00DF4DFA" w:rsidP="00DF4DFA">
      <w:pPr>
        <w:jc w:val="both"/>
        <w:rPr>
          <w:rFonts w:cs="Arial"/>
        </w:rPr>
      </w:pPr>
      <w:r w:rsidRPr="00FD0C97">
        <w:rPr>
          <w:rFonts w:cs="Arial"/>
          <w:szCs w:val="20"/>
        </w:rPr>
        <w:t>* Pokiaľ uchádzač čestným vyhlásením chce preukázať splnenie viacerých podmienok účastí, predloží čestné vyhlásenie podľa tohto vzoru osobitne za každú jednotlivú podmienku účasti.</w:t>
      </w:r>
    </w:p>
    <w:p w14:paraId="31F875CC" w14:textId="77777777" w:rsidR="000D2401" w:rsidRPr="00FD0C97" w:rsidRDefault="000D2401" w:rsidP="00DF4DFA">
      <w:pPr>
        <w:pStyle w:val="Zkladntext3"/>
        <w:jc w:val="left"/>
        <w:rPr>
          <w:rFonts w:cs="Arial"/>
        </w:rPr>
      </w:pPr>
    </w:p>
    <w:sectPr w:rsidR="000D2401" w:rsidRPr="00FD0C97" w:rsidSect="00375DB2">
      <w:headerReference w:type="even" r:id="rId19"/>
      <w:footerReference w:type="even" r:id="rId20"/>
      <w:footerReference w:type="default" r:id="rId21"/>
      <w:headerReference w:type="first" r:id="rId22"/>
      <w:pgSz w:w="11906" w:h="16838" w:code="9"/>
      <w:pgMar w:top="851" w:right="851" w:bottom="851" w:left="851" w:header="709" w:footer="567" w:gutter="170"/>
      <w:pgNumType w:start="1" w:chapStyle="1"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BC90A" w14:textId="77777777" w:rsidR="002978BF" w:rsidRDefault="002978BF">
      <w:r>
        <w:separator/>
      </w:r>
    </w:p>
    <w:p w14:paraId="42AC62F8" w14:textId="77777777" w:rsidR="002978BF" w:rsidRDefault="002978BF"/>
    <w:p w14:paraId="6A5D91DE" w14:textId="77777777" w:rsidR="002978BF" w:rsidRDefault="002978BF"/>
    <w:p w14:paraId="22B1E052" w14:textId="77777777" w:rsidR="002978BF" w:rsidRDefault="002978BF" w:rsidP="007D66FA"/>
    <w:p w14:paraId="1CF76822" w14:textId="77777777" w:rsidR="002978BF" w:rsidRDefault="002978BF"/>
    <w:p w14:paraId="5A62989F" w14:textId="77777777" w:rsidR="002978BF" w:rsidRDefault="002978BF" w:rsidP="00087425"/>
    <w:p w14:paraId="1385F56A" w14:textId="77777777" w:rsidR="002978BF" w:rsidRDefault="002978BF" w:rsidP="00087425"/>
    <w:p w14:paraId="15249B55" w14:textId="77777777" w:rsidR="002978BF" w:rsidRDefault="002978BF"/>
    <w:p w14:paraId="3867CBB8" w14:textId="77777777" w:rsidR="002978BF" w:rsidRDefault="002978BF"/>
    <w:p w14:paraId="00FF2265" w14:textId="77777777" w:rsidR="002978BF" w:rsidRDefault="002978BF" w:rsidP="00075947"/>
    <w:p w14:paraId="56D73A48" w14:textId="77777777" w:rsidR="002978BF" w:rsidRDefault="002978BF"/>
    <w:p w14:paraId="19E3C1D6" w14:textId="77777777" w:rsidR="002978BF" w:rsidRDefault="002978BF" w:rsidP="00E504EB"/>
    <w:p w14:paraId="51900057" w14:textId="77777777" w:rsidR="002978BF" w:rsidRDefault="002978BF" w:rsidP="00E504EB"/>
    <w:p w14:paraId="1C69DC07" w14:textId="77777777" w:rsidR="002978BF" w:rsidRDefault="002978BF" w:rsidP="00E504EB"/>
    <w:p w14:paraId="242ACAE4" w14:textId="77777777" w:rsidR="002978BF" w:rsidRDefault="002978BF" w:rsidP="00E504EB"/>
    <w:p w14:paraId="18B65835" w14:textId="77777777" w:rsidR="002978BF" w:rsidRDefault="002978BF" w:rsidP="00E271C6"/>
    <w:p w14:paraId="2662B8C1" w14:textId="77777777" w:rsidR="002978BF" w:rsidRDefault="002978BF" w:rsidP="006B514C"/>
    <w:p w14:paraId="3456933D" w14:textId="77777777" w:rsidR="002978BF" w:rsidRDefault="002978BF"/>
    <w:p w14:paraId="785B5DCE" w14:textId="77777777" w:rsidR="002978BF" w:rsidRDefault="002978BF"/>
    <w:p w14:paraId="642A8F16" w14:textId="77777777" w:rsidR="002978BF" w:rsidRDefault="002978BF" w:rsidP="005C4310"/>
    <w:p w14:paraId="4FC02485" w14:textId="77777777" w:rsidR="002978BF" w:rsidRDefault="002978BF" w:rsidP="005C4310"/>
    <w:p w14:paraId="1945E0E1" w14:textId="77777777" w:rsidR="002978BF" w:rsidRDefault="002978BF" w:rsidP="005C4310"/>
    <w:p w14:paraId="28D0D40F" w14:textId="77777777" w:rsidR="002978BF" w:rsidRDefault="002978BF" w:rsidP="005C4310"/>
    <w:p w14:paraId="6E63FF64" w14:textId="77777777" w:rsidR="002978BF" w:rsidRDefault="002978BF"/>
    <w:p w14:paraId="0D498529" w14:textId="77777777" w:rsidR="002978BF" w:rsidRDefault="002978BF"/>
    <w:p w14:paraId="588623AD" w14:textId="77777777" w:rsidR="002978BF" w:rsidRDefault="002978BF" w:rsidP="004E6168"/>
    <w:p w14:paraId="2D137D04" w14:textId="77777777" w:rsidR="002978BF" w:rsidRDefault="002978BF"/>
    <w:p w14:paraId="5FAFBBC6" w14:textId="77777777" w:rsidR="002978BF" w:rsidRDefault="002978BF"/>
    <w:p w14:paraId="73C3730B" w14:textId="77777777" w:rsidR="002978BF" w:rsidRDefault="002978BF"/>
    <w:p w14:paraId="2C215E37" w14:textId="77777777" w:rsidR="002978BF" w:rsidRDefault="002978BF"/>
    <w:p w14:paraId="17282924" w14:textId="77777777" w:rsidR="002978BF" w:rsidRDefault="002978BF" w:rsidP="008E6910"/>
    <w:p w14:paraId="7ABF16A7" w14:textId="77777777" w:rsidR="002978BF" w:rsidRDefault="002978BF"/>
    <w:p w14:paraId="0FD4F6F0" w14:textId="77777777" w:rsidR="002978BF" w:rsidRDefault="002978BF" w:rsidP="005601AE"/>
    <w:p w14:paraId="781208CF" w14:textId="77777777" w:rsidR="002978BF" w:rsidRDefault="002978BF" w:rsidP="00196EA2"/>
    <w:p w14:paraId="66E8F32B" w14:textId="77777777" w:rsidR="002978BF" w:rsidRDefault="002978BF" w:rsidP="00196EA2"/>
    <w:p w14:paraId="11C5B023" w14:textId="77777777" w:rsidR="002978BF" w:rsidRDefault="002978BF" w:rsidP="00196EA2"/>
    <w:p w14:paraId="6802D753" w14:textId="77777777" w:rsidR="002978BF" w:rsidRDefault="002978BF"/>
    <w:p w14:paraId="500B7639" w14:textId="77777777" w:rsidR="002978BF" w:rsidRDefault="002978BF" w:rsidP="00A87AF9"/>
    <w:p w14:paraId="62C35833" w14:textId="77777777" w:rsidR="002978BF" w:rsidRDefault="002978BF" w:rsidP="00A87AF9"/>
    <w:p w14:paraId="7B1B8127" w14:textId="77777777" w:rsidR="002978BF" w:rsidRDefault="002978BF" w:rsidP="00A87AF9"/>
    <w:p w14:paraId="6936B332" w14:textId="77777777" w:rsidR="002978BF" w:rsidRDefault="002978BF" w:rsidP="00A87AF9"/>
    <w:p w14:paraId="72857315" w14:textId="77777777" w:rsidR="002978BF" w:rsidRDefault="002978BF" w:rsidP="00233112"/>
    <w:p w14:paraId="049CD861" w14:textId="77777777" w:rsidR="002978BF" w:rsidRDefault="002978BF" w:rsidP="00233112"/>
    <w:p w14:paraId="1025BC83" w14:textId="77777777" w:rsidR="002978BF" w:rsidRDefault="002978BF" w:rsidP="00233112"/>
    <w:p w14:paraId="12BD94B5" w14:textId="77777777" w:rsidR="002978BF" w:rsidRDefault="002978BF" w:rsidP="00233112"/>
    <w:p w14:paraId="0DFE9031" w14:textId="77777777" w:rsidR="002978BF" w:rsidRDefault="002978BF" w:rsidP="00233112"/>
    <w:p w14:paraId="79EE5042" w14:textId="77777777" w:rsidR="002978BF" w:rsidRDefault="002978BF" w:rsidP="00233112"/>
    <w:p w14:paraId="4689F77A" w14:textId="77777777" w:rsidR="002978BF" w:rsidRDefault="002978BF" w:rsidP="00233112"/>
    <w:p w14:paraId="35E7D4C5" w14:textId="77777777" w:rsidR="002978BF" w:rsidRDefault="002978BF" w:rsidP="00233112"/>
    <w:p w14:paraId="19DA4E0E" w14:textId="77777777" w:rsidR="002978BF" w:rsidRDefault="002978BF" w:rsidP="00233112"/>
    <w:p w14:paraId="66F1234F" w14:textId="77777777" w:rsidR="002978BF" w:rsidRDefault="002978BF" w:rsidP="00233112"/>
    <w:p w14:paraId="4BE47EB1" w14:textId="77777777" w:rsidR="002978BF" w:rsidRDefault="002978BF" w:rsidP="00233112"/>
    <w:p w14:paraId="17DD22D9" w14:textId="77777777" w:rsidR="002978BF" w:rsidRDefault="002978BF" w:rsidP="00233112"/>
    <w:p w14:paraId="198E8A71" w14:textId="77777777" w:rsidR="002978BF" w:rsidRDefault="002978BF" w:rsidP="00233112"/>
    <w:p w14:paraId="0C61DFF4" w14:textId="77777777" w:rsidR="002978BF" w:rsidRDefault="002978BF" w:rsidP="00233112"/>
    <w:p w14:paraId="21D95162" w14:textId="77777777" w:rsidR="002978BF" w:rsidRDefault="002978BF" w:rsidP="00233112"/>
    <w:p w14:paraId="2913E9DB" w14:textId="77777777" w:rsidR="002978BF" w:rsidRDefault="002978BF" w:rsidP="00233112"/>
    <w:p w14:paraId="7BFF3472" w14:textId="77777777" w:rsidR="002978BF" w:rsidRDefault="002978BF" w:rsidP="00233112"/>
    <w:p w14:paraId="088BFAF8" w14:textId="77777777" w:rsidR="002978BF" w:rsidRDefault="002978BF" w:rsidP="00233112"/>
    <w:p w14:paraId="7D27B1D0" w14:textId="77777777" w:rsidR="002978BF" w:rsidRDefault="002978BF" w:rsidP="00233112"/>
    <w:p w14:paraId="76DD81D4" w14:textId="77777777" w:rsidR="002978BF" w:rsidRDefault="002978BF" w:rsidP="00233112"/>
    <w:p w14:paraId="2ACA993A" w14:textId="77777777" w:rsidR="002978BF" w:rsidRDefault="002978BF" w:rsidP="00233112"/>
    <w:p w14:paraId="39651F9C" w14:textId="77777777" w:rsidR="002978BF" w:rsidRDefault="002978BF" w:rsidP="00233112"/>
    <w:p w14:paraId="777A7FD5" w14:textId="77777777" w:rsidR="002978BF" w:rsidRDefault="002978BF" w:rsidP="00233112"/>
    <w:p w14:paraId="3186F841" w14:textId="77777777" w:rsidR="002978BF" w:rsidRDefault="002978BF"/>
    <w:p w14:paraId="21EEA26B" w14:textId="77777777" w:rsidR="002978BF" w:rsidRDefault="002978BF" w:rsidP="00580E85"/>
    <w:p w14:paraId="5AD99D50" w14:textId="77777777" w:rsidR="002978BF" w:rsidRDefault="002978BF"/>
    <w:p w14:paraId="6974F9F9" w14:textId="77777777" w:rsidR="002978BF" w:rsidRDefault="002978BF"/>
  </w:endnote>
  <w:endnote w:type="continuationSeparator" w:id="0">
    <w:p w14:paraId="63F6D632" w14:textId="77777777" w:rsidR="002978BF" w:rsidRDefault="002978BF">
      <w:r>
        <w:continuationSeparator/>
      </w:r>
    </w:p>
    <w:p w14:paraId="0F8419AE" w14:textId="77777777" w:rsidR="002978BF" w:rsidRDefault="002978BF"/>
    <w:p w14:paraId="59D9CFB2" w14:textId="77777777" w:rsidR="002978BF" w:rsidRDefault="002978BF"/>
    <w:p w14:paraId="1401D54E" w14:textId="77777777" w:rsidR="002978BF" w:rsidRDefault="002978BF" w:rsidP="007D66FA"/>
    <w:p w14:paraId="2560CB8F" w14:textId="77777777" w:rsidR="002978BF" w:rsidRDefault="002978BF"/>
    <w:p w14:paraId="0D6DE599" w14:textId="77777777" w:rsidR="002978BF" w:rsidRDefault="002978BF" w:rsidP="00087425"/>
    <w:p w14:paraId="4C0DDE58" w14:textId="77777777" w:rsidR="002978BF" w:rsidRDefault="002978BF" w:rsidP="00087425"/>
    <w:p w14:paraId="4B17C5E9" w14:textId="77777777" w:rsidR="002978BF" w:rsidRDefault="002978BF"/>
    <w:p w14:paraId="6A1063B8" w14:textId="77777777" w:rsidR="002978BF" w:rsidRDefault="002978BF"/>
    <w:p w14:paraId="11CE6F26" w14:textId="77777777" w:rsidR="002978BF" w:rsidRDefault="002978BF" w:rsidP="00075947"/>
    <w:p w14:paraId="378ACE76" w14:textId="77777777" w:rsidR="002978BF" w:rsidRDefault="002978BF"/>
    <w:p w14:paraId="631F4D8C" w14:textId="77777777" w:rsidR="002978BF" w:rsidRDefault="002978BF" w:rsidP="00E504EB"/>
    <w:p w14:paraId="42EED50B" w14:textId="77777777" w:rsidR="002978BF" w:rsidRDefault="002978BF" w:rsidP="00E504EB"/>
    <w:p w14:paraId="5F6FD106" w14:textId="77777777" w:rsidR="002978BF" w:rsidRDefault="002978BF" w:rsidP="00E504EB"/>
    <w:p w14:paraId="5FB2BEB3" w14:textId="77777777" w:rsidR="002978BF" w:rsidRDefault="002978BF" w:rsidP="00E504EB"/>
    <w:p w14:paraId="674ACBF7" w14:textId="77777777" w:rsidR="002978BF" w:rsidRDefault="002978BF" w:rsidP="00E271C6"/>
    <w:p w14:paraId="3B7FB4FF" w14:textId="77777777" w:rsidR="002978BF" w:rsidRDefault="002978BF" w:rsidP="006B514C"/>
    <w:p w14:paraId="2D4F748D" w14:textId="77777777" w:rsidR="002978BF" w:rsidRDefault="002978BF"/>
    <w:p w14:paraId="5C371DDD" w14:textId="77777777" w:rsidR="002978BF" w:rsidRDefault="002978BF"/>
    <w:p w14:paraId="49817C8E" w14:textId="77777777" w:rsidR="002978BF" w:rsidRDefault="002978BF" w:rsidP="005C4310"/>
    <w:p w14:paraId="07942231" w14:textId="77777777" w:rsidR="002978BF" w:rsidRDefault="002978BF" w:rsidP="005C4310"/>
    <w:p w14:paraId="58F053AB" w14:textId="77777777" w:rsidR="002978BF" w:rsidRDefault="002978BF" w:rsidP="005C4310"/>
    <w:p w14:paraId="16C6A4DC" w14:textId="77777777" w:rsidR="002978BF" w:rsidRDefault="002978BF" w:rsidP="005C4310"/>
    <w:p w14:paraId="5DAF4850" w14:textId="77777777" w:rsidR="002978BF" w:rsidRDefault="002978BF"/>
    <w:p w14:paraId="28760E57" w14:textId="77777777" w:rsidR="002978BF" w:rsidRDefault="002978BF"/>
    <w:p w14:paraId="5410DAF3" w14:textId="77777777" w:rsidR="002978BF" w:rsidRDefault="002978BF" w:rsidP="004E6168"/>
    <w:p w14:paraId="25AC70B9" w14:textId="77777777" w:rsidR="002978BF" w:rsidRDefault="002978BF"/>
    <w:p w14:paraId="636D37E1" w14:textId="77777777" w:rsidR="002978BF" w:rsidRDefault="002978BF"/>
    <w:p w14:paraId="7005A84C" w14:textId="77777777" w:rsidR="002978BF" w:rsidRDefault="002978BF"/>
    <w:p w14:paraId="24166B97" w14:textId="77777777" w:rsidR="002978BF" w:rsidRDefault="002978BF"/>
    <w:p w14:paraId="0B2A3CA0" w14:textId="77777777" w:rsidR="002978BF" w:rsidRDefault="002978BF" w:rsidP="008E6910"/>
    <w:p w14:paraId="6E648583" w14:textId="77777777" w:rsidR="002978BF" w:rsidRDefault="002978BF"/>
    <w:p w14:paraId="2162E60E" w14:textId="77777777" w:rsidR="002978BF" w:rsidRDefault="002978BF" w:rsidP="005601AE"/>
    <w:p w14:paraId="6A207D7A" w14:textId="77777777" w:rsidR="002978BF" w:rsidRDefault="002978BF" w:rsidP="00196EA2"/>
    <w:p w14:paraId="7B7A9BB7" w14:textId="77777777" w:rsidR="002978BF" w:rsidRDefault="002978BF" w:rsidP="00196EA2"/>
    <w:p w14:paraId="29B4B8FD" w14:textId="77777777" w:rsidR="002978BF" w:rsidRDefault="002978BF" w:rsidP="00196EA2"/>
    <w:p w14:paraId="15297EFB" w14:textId="77777777" w:rsidR="002978BF" w:rsidRDefault="002978BF"/>
    <w:p w14:paraId="73F91815" w14:textId="77777777" w:rsidR="002978BF" w:rsidRDefault="002978BF" w:rsidP="00A87AF9"/>
    <w:p w14:paraId="361DC09C" w14:textId="77777777" w:rsidR="002978BF" w:rsidRDefault="002978BF" w:rsidP="00A87AF9"/>
    <w:p w14:paraId="2E72F890" w14:textId="77777777" w:rsidR="002978BF" w:rsidRDefault="002978BF" w:rsidP="00A87AF9"/>
    <w:p w14:paraId="0BB688A1" w14:textId="77777777" w:rsidR="002978BF" w:rsidRDefault="002978BF" w:rsidP="00A87AF9"/>
    <w:p w14:paraId="74A43392" w14:textId="77777777" w:rsidR="002978BF" w:rsidRDefault="002978BF" w:rsidP="00233112"/>
    <w:p w14:paraId="5A5B52E3" w14:textId="77777777" w:rsidR="002978BF" w:rsidRDefault="002978BF" w:rsidP="00233112"/>
    <w:p w14:paraId="7C87A933" w14:textId="77777777" w:rsidR="002978BF" w:rsidRDefault="002978BF" w:rsidP="00233112"/>
    <w:p w14:paraId="7B730874" w14:textId="77777777" w:rsidR="002978BF" w:rsidRDefault="002978BF" w:rsidP="00233112"/>
    <w:p w14:paraId="07183EF5" w14:textId="77777777" w:rsidR="002978BF" w:rsidRDefault="002978BF" w:rsidP="00233112"/>
    <w:p w14:paraId="4833F75F" w14:textId="77777777" w:rsidR="002978BF" w:rsidRDefault="002978BF" w:rsidP="00233112"/>
    <w:p w14:paraId="0CA5E476" w14:textId="77777777" w:rsidR="002978BF" w:rsidRDefault="002978BF" w:rsidP="00233112"/>
    <w:p w14:paraId="533A3A63" w14:textId="77777777" w:rsidR="002978BF" w:rsidRDefault="002978BF" w:rsidP="00233112"/>
    <w:p w14:paraId="7BDED8A7" w14:textId="77777777" w:rsidR="002978BF" w:rsidRDefault="002978BF" w:rsidP="00233112"/>
    <w:p w14:paraId="2F2A8611" w14:textId="77777777" w:rsidR="002978BF" w:rsidRDefault="002978BF" w:rsidP="00233112"/>
    <w:p w14:paraId="0D65F659" w14:textId="77777777" w:rsidR="002978BF" w:rsidRDefault="002978BF" w:rsidP="00233112"/>
    <w:p w14:paraId="1BA86257" w14:textId="77777777" w:rsidR="002978BF" w:rsidRDefault="002978BF" w:rsidP="00233112"/>
    <w:p w14:paraId="25D16B50" w14:textId="77777777" w:rsidR="002978BF" w:rsidRDefault="002978BF" w:rsidP="00233112"/>
    <w:p w14:paraId="6E0EAF61" w14:textId="77777777" w:rsidR="002978BF" w:rsidRDefault="002978BF" w:rsidP="00233112"/>
    <w:p w14:paraId="446B1BD7" w14:textId="77777777" w:rsidR="002978BF" w:rsidRDefault="002978BF" w:rsidP="00233112"/>
    <w:p w14:paraId="5C17EDD5" w14:textId="77777777" w:rsidR="002978BF" w:rsidRDefault="002978BF" w:rsidP="00233112"/>
    <w:p w14:paraId="1D0BDF58" w14:textId="77777777" w:rsidR="002978BF" w:rsidRDefault="002978BF" w:rsidP="00233112"/>
    <w:p w14:paraId="6B83FA13" w14:textId="77777777" w:rsidR="002978BF" w:rsidRDefault="002978BF" w:rsidP="00233112"/>
    <w:p w14:paraId="411D9334" w14:textId="77777777" w:rsidR="002978BF" w:rsidRDefault="002978BF" w:rsidP="00233112"/>
    <w:p w14:paraId="26A505BD" w14:textId="77777777" w:rsidR="002978BF" w:rsidRDefault="002978BF" w:rsidP="00233112"/>
    <w:p w14:paraId="23D9E0F4" w14:textId="77777777" w:rsidR="002978BF" w:rsidRDefault="002978BF" w:rsidP="00233112"/>
    <w:p w14:paraId="7897BA71" w14:textId="77777777" w:rsidR="002978BF" w:rsidRDefault="002978BF" w:rsidP="00233112"/>
    <w:p w14:paraId="6FD87E07" w14:textId="77777777" w:rsidR="002978BF" w:rsidRDefault="002978BF" w:rsidP="00233112"/>
    <w:p w14:paraId="5F67D1D8" w14:textId="77777777" w:rsidR="002978BF" w:rsidRDefault="002978BF"/>
    <w:p w14:paraId="2CEA3CB0" w14:textId="77777777" w:rsidR="002978BF" w:rsidRDefault="002978BF" w:rsidP="00580E85"/>
    <w:p w14:paraId="3126F106" w14:textId="77777777" w:rsidR="002978BF" w:rsidRDefault="002978BF"/>
    <w:p w14:paraId="3DF938CA" w14:textId="77777777" w:rsidR="002978BF" w:rsidRDefault="002978BF"/>
  </w:endnote>
  <w:endnote w:type="continuationNotice" w:id="1">
    <w:p w14:paraId="4DE60852" w14:textId="77777777" w:rsidR="002978BF" w:rsidRDefault="002978BF"/>
    <w:p w14:paraId="0CDA0DF4" w14:textId="77777777" w:rsidR="002978BF" w:rsidRDefault="002978BF"/>
    <w:p w14:paraId="24560D27" w14:textId="77777777" w:rsidR="002978BF" w:rsidRDefault="002978BF" w:rsidP="008E6910"/>
    <w:p w14:paraId="14435DE6" w14:textId="77777777" w:rsidR="002978BF" w:rsidRDefault="002978BF"/>
    <w:p w14:paraId="7775F407" w14:textId="77777777" w:rsidR="002978BF" w:rsidRDefault="002978BF" w:rsidP="005601AE"/>
    <w:p w14:paraId="031FA895" w14:textId="77777777" w:rsidR="002978BF" w:rsidRDefault="002978BF" w:rsidP="00196EA2"/>
    <w:p w14:paraId="70930F4D" w14:textId="77777777" w:rsidR="002978BF" w:rsidRDefault="002978BF" w:rsidP="00196EA2"/>
    <w:p w14:paraId="54BEFF80" w14:textId="77777777" w:rsidR="002978BF" w:rsidRDefault="002978BF" w:rsidP="00196EA2"/>
    <w:p w14:paraId="3E5CAC17" w14:textId="77777777" w:rsidR="002978BF" w:rsidRDefault="002978BF"/>
    <w:p w14:paraId="0442B8FD" w14:textId="77777777" w:rsidR="002978BF" w:rsidRDefault="002978BF" w:rsidP="00A87AF9"/>
    <w:p w14:paraId="0EBF7218" w14:textId="77777777" w:rsidR="002978BF" w:rsidRDefault="002978BF" w:rsidP="00A87AF9"/>
    <w:p w14:paraId="6188AE53" w14:textId="77777777" w:rsidR="002978BF" w:rsidRDefault="002978BF" w:rsidP="00A87AF9"/>
    <w:p w14:paraId="53949B6A" w14:textId="77777777" w:rsidR="002978BF" w:rsidRDefault="002978BF" w:rsidP="00A87AF9"/>
    <w:p w14:paraId="071B159E" w14:textId="77777777" w:rsidR="002978BF" w:rsidRDefault="002978BF" w:rsidP="00233112"/>
    <w:p w14:paraId="3518F54A" w14:textId="77777777" w:rsidR="002978BF" w:rsidRDefault="002978BF" w:rsidP="00233112"/>
    <w:p w14:paraId="1986D5C7" w14:textId="77777777" w:rsidR="002978BF" w:rsidRDefault="002978BF" w:rsidP="00233112"/>
    <w:p w14:paraId="64C3E81E" w14:textId="77777777" w:rsidR="002978BF" w:rsidRDefault="002978BF" w:rsidP="00233112"/>
    <w:p w14:paraId="4AACA2E9" w14:textId="77777777" w:rsidR="002978BF" w:rsidRDefault="002978BF" w:rsidP="00233112"/>
    <w:p w14:paraId="5BF2A095" w14:textId="77777777" w:rsidR="002978BF" w:rsidRDefault="002978BF" w:rsidP="00233112"/>
    <w:p w14:paraId="0607491A" w14:textId="77777777" w:rsidR="002978BF" w:rsidRDefault="002978BF" w:rsidP="00233112"/>
    <w:p w14:paraId="608C1D2C" w14:textId="77777777" w:rsidR="002978BF" w:rsidRDefault="002978BF" w:rsidP="00233112"/>
    <w:p w14:paraId="7A47F9B2" w14:textId="77777777" w:rsidR="002978BF" w:rsidRDefault="002978BF" w:rsidP="00233112"/>
    <w:p w14:paraId="36432444" w14:textId="77777777" w:rsidR="002978BF" w:rsidRDefault="002978BF" w:rsidP="00233112"/>
    <w:p w14:paraId="48D30F42" w14:textId="77777777" w:rsidR="002978BF" w:rsidRDefault="002978BF" w:rsidP="00233112"/>
    <w:p w14:paraId="63FD268C" w14:textId="77777777" w:rsidR="002978BF" w:rsidRDefault="002978BF" w:rsidP="00233112"/>
    <w:p w14:paraId="01BCC552" w14:textId="77777777" w:rsidR="002978BF" w:rsidRDefault="002978BF" w:rsidP="00233112"/>
    <w:p w14:paraId="41EA82F3" w14:textId="77777777" w:rsidR="002978BF" w:rsidRDefault="002978BF" w:rsidP="00233112"/>
    <w:p w14:paraId="5CAE8BE7" w14:textId="77777777" w:rsidR="002978BF" w:rsidRDefault="002978BF" w:rsidP="00233112"/>
    <w:p w14:paraId="2F3A15C7" w14:textId="77777777" w:rsidR="002978BF" w:rsidRDefault="002978BF" w:rsidP="00233112"/>
    <w:p w14:paraId="62624C9B" w14:textId="77777777" w:rsidR="002978BF" w:rsidRDefault="002978BF" w:rsidP="00233112"/>
    <w:p w14:paraId="7021C3ED" w14:textId="77777777" w:rsidR="002978BF" w:rsidRDefault="002978BF" w:rsidP="00233112"/>
    <w:p w14:paraId="5A665155" w14:textId="77777777" w:rsidR="002978BF" w:rsidRDefault="002978BF" w:rsidP="00233112"/>
    <w:p w14:paraId="224B1BFF" w14:textId="77777777" w:rsidR="002978BF" w:rsidRDefault="002978BF" w:rsidP="00233112"/>
    <w:p w14:paraId="367DD19D" w14:textId="77777777" w:rsidR="002978BF" w:rsidRDefault="002978BF" w:rsidP="00233112"/>
    <w:p w14:paraId="13DF54EC" w14:textId="77777777" w:rsidR="002978BF" w:rsidRDefault="002978BF" w:rsidP="00233112"/>
    <w:p w14:paraId="79C98FE3" w14:textId="77777777" w:rsidR="002978BF" w:rsidRDefault="002978BF" w:rsidP="00233112"/>
    <w:p w14:paraId="44A1F379" w14:textId="77777777" w:rsidR="002978BF" w:rsidRDefault="002978BF"/>
    <w:p w14:paraId="1406341D" w14:textId="77777777" w:rsidR="002978BF" w:rsidRDefault="002978BF" w:rsidP="00580E85"/>
    <w:p w14:paraId="4D09F721" w14:textId="77777777" w:rsidR="002978BF" w:rsidRDefault="002978BF"/>
    <w:p w14:paraId="125A887B" w14:textId="77777777" w:rsidR="002978BF" w:rsidRDefault="002978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06792" w14:textId="77777777" w:rsidR="00FC5C34" w:rsidRDefault="00FC5C34">
    <w:pPr>
      <w:pStyle w:val="Pta"/>
    </w:pPr>
  </w:p>
  <w:p w14:paraId="382237DD" w14:textId="77777777" w:rsidR="00FC5C34" w:rsidRDefault="00FC5C34"/>
  <w:p w14:paraId="13C5DB60" w14:textId="77777777" w:rsidR="00FC5C34" w:rsidRDefault="00FC5C34" w:rsidP="00087425"/>
  <w:p w14:paraId="287DAD4B" w14:textId="77777777" w:rsidR="00FC5C34" w:rsidRDefault="00FC5C34" w:rsidP="00087425"/>
  <w:p w14:paraId="786DF1A8" w14:textId="77777777" w:rsidR="00FC5C34" w:rsidRDefault="00FC5C34" w:rsidP="00AE604E"/>
  <w:p w14:paraId="2CDCAAF3" w14:textId="77777777" w:rsidR="00FC5C34" w:rsidRDefault="00FC5C34" w:rsidP="00C0719C"/>
  <w:p w14:paraId="2896FBEE" w14:textId="77777777" w:rsidR="00FC5C34" w:rsidRDefault="00FC5C34" w:rsidP="00075947"/>
  <w:p w14:paraId="434B9029" w14:textId="77777777" w:rsidR="00FC5C34" w:rsidRDefault="00FC5C34" w:rsidP="00075947"/>
  <w:p w14:paraId="44E63F4C" w14:textId="77777777" w:rsidR="00FC5C34" w:rsidRDefault="00FC5C34" w:rsidP="00E504EB"/>
  <w:p w14:paraId="50172E9C" w14:textId="77777777" w:rsidR="00FC5C34" w:rsidRDefault="00FC5C34" w:rsidP="00E504EB"/>
  <w:p w14:paraId="2463F502" w14:textId="77777777" w:rsidR="00FC5C34" w:rsidRDefault="00FC5C34" w:rsidP="00E504EB"/>
  <w:p w14:paraId="29BB1B81" w14:textId="77777777" w:rsidR="00FC5C34" w:rsidRDefault="00FC5C34" w:rsidP="00E504EB"/>
  <w:p w14:paraId="0A1AEC2C" w14:textId="77777777" w:rsidR="00FC5C34" w:rsidRDefault="00FC5C34" w:rsidP="00E271C6"/>
  <w:p w14:paraId="45E31253" w14:textId="77777777" w:rsidR="00FC5C34" w:rsidRDefault="00FC5C34" w:rsidP="006B514C"/>
  <w:p w14:paraId="3342D8CA" w14:textId="77777777" w:rsidR="00FC5C34" w:rsidRDefault="00FC5C34" w:rsidP="006B514C"/>
  <w:p w14:paraId="268380AC" w14:textId="77777777" w:rsidR="00FC5C34" w:rsidRDefault="00FC5C34" w:rsidP="00E1170A"/>
  <w:p w14:paraId="1DEBFE4F" w14:textId="77777777" w:rsidR="00FC5C34" w:rsidRDefault="00FC5C34" w:rsidP="005C4310"/>
  <w:p w14:paraId="0187DC8B" w14:textId="77777777" w:rsidR="00FC5C34" w:rsidRDefault="00FC5C34" w:rsidP="005C4310"/>
  <w:p w14:paraId="54246AAE" w14:textId="77777777" w:rsidR="00FC5C34" w:rsidRDefault="00FC5C34" w:rsidP="005C4310"/>
  <w:p w14:paraId="141D792B" w14:textId="77777777" w:rsidR="00FC5C34" w:rsidRDefault="00FC5C34" w:rsidP="005C4310"/>
  <w:p w14:paraId="49BE3166" w14:textId="77777777" w:rsidR="00FC5C34" w:rsidRDefault="00FC5C34" w:rsidP="005C4310"/>
  <w:p w14:paraId="2079FA89" w14:textId="77777777" w:rsidR="00FC5C34" w:rsidRDefault="00FC5C34" w:rsidP="00E24A34"/>
  <w:p w14:paraId="028D2381" w14:textId="77777777" w:rsidR="00FC5C34" w:rsidRDefault="00FC5C34" w:rsidP="004E6168"/>
  <w:p w14:paraId="7B97B525" w14:textId="77777777" w:rsidR="00FC5C34" w:rsidRDefault="00FC5C34" w:rsidP="007F0C2F"/>
  <w:p w14:paraId="060D4FDF" w14:textId="77777777" w:rsidR="00FC5C34" w:rsidRDefault="00FC5C34" w:rsidP="00144089"/>
  <w:p w14:paraId="47BDD921" w14:textId="77777777" w:rsidR="00FC5C34" w:rsidRDefault="00FC5C34" w:rsidP="00082F6C"/>
  <w:p w14:paraId="593FACE4" w14:textId="77777777" w:rsidR="00FC5C34" w:rsidRDefault="00FC5C34"/>
  <w:p w14:paraId="7AD881DD" w14:textId="77777777" w:rsidR="00FC5C34" w:rsidRDefault="00FC5C34" w:rsidP="008E6910"/>
  <w:p w14:paraId="5EFAEFB9" w14:textId="77777777" w:rsidR="00FC5C34" w:rsidRDefault="00FC5C34"/>
  <w:p w14:paraId="5BCB7089" w14:textId="77777777" w:rsidR="00FC5C34" w:rsidRDefault="00FC5C34" w:rsidP="005601AE"/>
  <w:p w14:paraId="26A919ED" w14:textId="77777777" w:rsidR="00FC5C34" w:rsidRDefault="00FC5C34" w:rsidP="00196EA2"/>
  <w:p w14:paraId="405470FD" w14:textId="77777777" w:rsidR="00FC5C34" w:rsidRDefault="00FC5C34" w:rsidP="00196EA2"/>
  <w:p w14:paraId="027F763A" w14:textId="77777777" w:rsidR="00FC5C34" w:rsidRDefault="00FC5C34" w:rsidP="00196EA2"/>
  <w:p w14:paraId="6EE73A27" w14:textId="77777777" w:rsidR="00FC5C34" w:rsidRDefault="00FC5C34"/>
  <w:p w14:paraId="37AED505" w14:textId="77777777" w:rsidR="00FC5C34" w:rsidRDefault="00FC5C34" w:rsidP="00A87AF9"/>
  <w:p w14:paraId="492EEC1E" w14:textId="77777777" w:rsidR="00FC5C34" w:rsidRDefault="00FC5C34" w:rsidP="00A87AF9"/>
  <w:p w14:paraId="282529CB" w14:textId="77777777" w:rsidR="00FC5C34" w:rsidRDefault="00FC5C34" w:rsidP="00A87AF9"/>
  <w:p w14:paraId="34C123FE" w14:textId="77777777" w:rsidR="00FC5C34" w:rsidRDefault="00FC5C34" w:rsidP="00A87AF9"/>
  <w:p w14:paraId="708E998B" w14:textId="77777777" w:rsidR="00FC5C34" w:rsidRDefault="00FC5C34" w:rsidP="00233112"/>
  <w:p w14:paraId="29A55445" w14:textId="77777777" w:rsidR="00FC5C34" w:rsidRDefault="00FC5C34" w:rsidP="00233112"/>
  <w:p w14:paraId="469EAEC3" w14:textId="77777777" w:rsidR="00FC5C34" w:rsidRDefault="00FC5C34" w:rsidP="00233112"/>
  <w:p w14:paraId="50A3448F" w14:textId="77777777" w:rsidR="00FC5C34" w:rsidRDefault="00FC5C34" w:rsidP="00233112"/>
  <w:p w14:paraId="2289F3FF" w14:textId="77777777" w:rsidR="00FC5C34" w:rsidRDefault="00FC5C34" w:rsidP="00233112"/>
  <w:p w14:paraId="21625382" w14:textId="77777777" w:rsidR="00FC5C34" w:rsidRDefault="00FC5C34" w:rsidP="00233112"/>
  <w:p w14:paraId="542A5BD8" w14:textId="77777777" w:rsidR="00FC5C34" w:rsidRDefault="00FC5C34" w:rsidP="00233112"/>
  <w:p w14:paraId="78126174" w14:textId="77777777" w:rsidR="00FC5C34" w:rsidRDefault="00FC5C34" w:rsidP="00233112"/>
  <w:p w14:paraId="7431A63C" w14:textId="77777777" w:rsidR="00FC5C34" w:rsidRDefault="00FC5C34" w:rsidP="00233112"/>
  <w:p w14:paraId="2FC338D2" w14:textId="77777777" w:rsidR="00FC5C34" w:rsidRDefault="00FC5C34" w:rsidP="00233112"/>
  <w:p w14:paraId="6F678EDA" w14:textId="77777777" w:rsidR="00FC5C34" w:rsidRDefault="00FC5C34" w:rsidP="00233112"/>
  <w:p w14:paraId="72E034BB" w14:textId="77777777" w:rsidR="00FC5C34" w:rsidRDefault="00FC5C34" w:rsidP="00233112"/>
  <w:p w14:paraId="1E53EDBC" w14:textId="77777777" w:rsidR="00FC5C34" w:rsidRDefault="00FC5C34" w:rsidP="00233112"/>
  <w:p w14:paraId="14D40C42" w14:textId="77777777" w:rsidR="00FC5C34" w:rsidRDefault="00FC5C34" w:rsidP="00233112"/>
  <w:p w14:paraId="25E6F3FB" w14:textId="77777777" w:rsidR="00FC5C34" w:rsidRDefault="00FC5C34" w:rsidP="00233112"/>
  <w:p w14:paraId="282A99E9" w14:textId="77777777" w:rsidR="00FC5C34" w:rsidRDefault="00FC5C34" w:rsidP="00233112"/>
  <w:p w14:paraId="055F3C31" w14:textId="77777777" w:rsidR="00FC5C34" w:rsidRDefault="00FC5C34" w:rsidP="00233112"/>
  <w:p w14:paraId="3194CE49" w14:textId="77777777" w:rsidR="00FC5C34" w:rsidRDefault="00FC5C34" w:rsidP="00233112"/>
  <w:p w14:paraId="34BA9FFC" w14:textId="77777777" w:rsidR="00FC5C34" w:rsidRDefault="00FC5C34" w:rsidP="00233112"/>
  <w:p w14:paraId="76985BBD" w14:textId="77777777" w:rsidR="00FC5C34" w:rsidRDefault="00FC5C34" w:rsidP="00233112"/>
  <w:p w14:paraId="4E044FA8" w14:textId="77777777" w:rsidR="00FC5C34" w:rsidRDefault="00FC5C34" w:rsidP="00233112"/>
  <w:p w14:paraId="1670AC63" w14:textId="77777777" w:rsidR="00FC5C34" w:rsidRDefault="00FC5C34" w:rsidP="00233112"/>
  <w:p w14:paraId="7B9208F5" w14:textId="77777777" w:rsidR="00FC5C34" w:rsidRDefault="00FC5C34" w:rsidP="00233112"/>
  <w:p w14:paraId="2C6EABA5" w14:textId="77777777" w:rsidR="00FC5C34" w:rsidRDefault="00FC5C34"/>
  <w:p w14:paraId="2CBBB089" w14:textId="77777777" w:rsidR="00FC5C34" w:rsidRDefault="00FC5C34" w:rsidP="00580E85"/>
  <w:p w14:paraId="37703835" w14:textId="77777777" w:rsidR="00FC5C34" w:rsidRDefault="00FC5C34"/>
  <w:p w14:paraId="0087567A" w14:textId="77777777" w:rsidR="00FC5C34" w:rsidRDefault="00FC5C3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A936D" w14:textId="77777777" w:rsidR="00FC5C34" w:rsidRDefault="00FC5C34">
    <w:pPr>
      <w:pStyle w:val="Pta"/>
      <w:framePr w:wrap="auto"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610C64">
      <w:rPr>
        <w:rStyle w:val="slostrany"/>
        <w:noProof/>
      </w:rPr>
      <w:t>21</w:t>
    </w:r>
    <w:r>
      <w:rPr>
        <w:rStyle w:val="slostrany"/>
      </w:rPr>
      <w:fldChar w:fldCharType="end"/>
    </w:r>
  </w:p>
  <w:p w14:paraId="60A67EE8" w14:textId="77777777" w:rsidR="00FC5C34" w:rsidRPr="001B2631" w:rsidRDefault="00FC5C34" w:rsidP="001B2631">
    <w:pPr>
      <w:pStyle w:val="Zarkazkladnhotextu2"/>
      <w:ind w:left="0"/>
      <w:rPr>
        <w:rFonts w:cs="Arial"/>
        <w:sz w:val="18"/>
        <w:szCs w:val="18"/>
      </w:rPr>
    </w:pPr>
  </w:p>
  <w:p w14:paraId="6E5F80F7" w14:textId="77777777" w:rsidR="00FC5C34" w:rsidRDefault="00FC5C34" w:rsidP="001B2631">
    <w:pPr>
      <w:pStyle w:val="Zarkazkladnhotextu2"/>
      <w:ind w:left="0"/>
      <w:jc w:val="center"/>
      <w:rPr>
        <w:rFonts w:cs="Arial"/>
        <w:sz w:val="18"/>
        <w:szCs w:val="18"/>
      </w:rPr>
    </w:pPr>
  </w:p>
  <w:p w14:paraId="60E37924" w14:textId="77777777" w:rsidR="00FC5C34" w:rsidRDefault="00FC5C34" w:rsidP="001B2631">
    <w:pPr>
      <w:pStyle w:val="Zarkazkladnhotextu2"/>
      <w:ind w:left="0"/>
      <w:jc w:val="center"/>
      <w:rPr>
        <w:rFonts w:cs="Arial"/>
        <w:sz w:val="18"/>
        <w:szCs w:val="18"/>
      </w:rPr>
    </w:pPr>
    <w:r w:rsidRPr="00391782">
      <w:rPr>
        <w:rFonts w:cs="Arial"/>
        <w:sz w:val="18"/>
        <w:szCs w:val="18"/>
      </w:rPr>
      <w:t>TATRAVAGÓNKA a.s., Štefánikova 887/53, 058 01, Poprad</w:t>
    </w:r>
  </w:p>
  <w:p w14:paraId="5FD8D0F6" w14:textId="07A131AD" w:rsidR="00FC5C34" w:rsidRDefault="00FC5C34" w:rsidP="00D24F0F">
    <w:pPr>
      <w:pStyle w:val="Zarkazkladnhotextu2"/>
      <w:ind w:left="0"/>
      <w:jc w:val="center"/>
    </w:pPr>
    <w:r w:rsidRPr="001B2631">
      <w:rPr>
        <w:rFonts w:cs="Arial"/>
        <w:sz w:val="18"/>
        <w:szCs w:val="18"/>
      </w:rPr>
      <w:t xml:space="preserve">Verejná súťaž na obstaranie nadlimitnej zákazky: </w:t>
    </w:r>
    <w:r w:rsidRPr="00391782">
      <w:rPr>
        <w:rFonts w:cs="Arial"/>
        <w:sz w:val="18"/>
        <w:szCs w:val="18"/>
      </w:rPr>
      <w:t>Zváracie poloautomaty pulzné a spotrebný materiál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3C7AB" w14:textId="77777777" w:rsidR="002978BF" w:rsidRDefault="002978BF">
      <w:r>
        <w:separator/>
      </w:r>
    </w:p>
    <w:p w14:paraId="7F7FAF14" w14:textId="77777777" w:rsidR="002978BF" w:rsidRDefault="002978BF"/>
    <w:p w14:paraId="606C88CD" w14:textId="77777777" w:rsidR="002978BF" w:rsidRDefault="002978BF"/>
    <w:p w14:paraId="3EC90819" w14:textId="77777777" w:rsidR="002978BF" w:rsidRDefault="002978BF" w:rsidP="007D66FA"/>
    <w:p w14:paraId="414888F0" w14:textId="77777777" w:rsidR="002978BF" w:rsidRDefault="002978BF"/>
    <w:p w14:paraId="16BA4192" w14:textId="77777777" w:rsidR="002978BF" w:rsidRDefault="002978BF" w:rsidP="00087425"/>
    <w:p w14:paraId="0272447A" w14:textId="77777777" w:rsidR="002978BF" w:rsidRDefault="002978BF" w:rsidP="00087425"/>
    <w:p w14:paraId="74B9A5E7" w14:textId="77777777" w:rsidR="002978BF" w:rsidRDefault="002978BF"/>
    <w:p w14:paraId="111E87DC" w14:textId="77777777" w:rsidR="002978BF" w:rsidRDefault="002978BF"/>
    <w:p w14:paraId="5B4EAD8E" w14:textId="77777777" w:rsidR="002978BF" w:rsidRDefault="002978BF" w:rsidP="00075947"/>
    <w:p w14:paraId="746507FC" w14:textId="77777777" w:rsidR="002978BF" w:rsidRDefault="002978BF"/>
    <w:p w14:paraId="62F041DC" w14:textId="77777777" w:rsidR="002978BF" w:rsidRDefault="002978BF" w:rsidP="00E504EB"/>
    <w:p w14:paraId="361B83BE" w14:textId="77777777" w:rsidR="002978BF" w:rsidRDefault="002978BF" w:rsidP="00E504EB"/>
    <w:p w14:paraId="5899DC4D" w14:textId="77777777" w:rsidR="002978BF" w:rsidRDefault="002978BF" w:rsidP="00E504EB"/>
    <w:p w14:paraId="21A54C5E" w14:textId="77777777" w:rsidR="002978BF" w:rsidRDefault="002978BF" w:rsidP="00E504EB"/>
    <w:p w14:paraId="5D6F762F" w14:textId="77777777" w:rsidR="002978BF" w:rsidRDefault="002978BF" w:rsidP="00E271C6"/>
    <w:p w14:paraId="1815C038" w14:textId="77777777" w:rsidR="002978BF" w:rsidRDefault="002978BF" w:rsidP="006B514C"/>
    <w:p w14:paraId="157BE157" w14:textId="77777777" w:rsidR="002978BF" w:rsidRDefault="002978BF"/>
    <w:p w14:paraId="4C807489" w14:textId="77777777" w:rsidR="002978BF" w:rsidRDefault="002978BF"/>
    <w:p w14:paraId="770392DE" w14:textId="77777777" w:rsidR="002978BF" w:rsidRDefault="002978BF" w:rsidP="005C4310"/>
    <w:p w14:paraId="5F264C74" w14:textId="77777777" w:rsidR="002978BF" w:rsidRDefault="002978BF" w:rsidP="005C4310"/>
    <w:p w14:paraId="5B4FD714" w14:textId="77777777" w:rsidR="002978BF" w:rsidRDefault="002978BF" w:rsidP="005C4310"/>
    <w:p w14:paraId="20FB0B69" w14:textId="77777777" w:rsidR="002978BF" w:rsidRDefault="002978BF" w:rsidP="005C4310"/>
    <w:p w14:paraId="59F17942" w14:textId="77777777" w:rsidR="002978BF" w:rsidRDefault="002978BF"/>
    <w:p w14:paraId="1FC5C912" w14:textId="77777777" w:rsidR="002978BF" w:rsidRDefault="002978BF"/>
    <w:p w14:paraId="01BF8731" w14:textId="77777777" w:rsidR="002978BF" w:rsidRDefault="002978BF" w:rsidP="004E6168"/>
    <w:p w14:paraId="2BB21980" w14:textId="77777777" w:rsidR="002978BF" w:rsidRDefault="002978BF"/>
    <w:p w14:paraId="6A890DE7" w14:textId="77777777" w:rsidR="002978BF" w:rsidRDefault="002978BF"/>
    <w:p w14:paraId="26E755EC" w14:textId="77777777" w:rsidR="002978BF" w:rsidRDefault="002978BF"/>
    <w:p w14:paraId="13D81401" w14:textId="77777777" w:rsidR="002978BF" w:rsidRDefault="002978BF"/>
    <w:p w14:paraId="638438F6" w14:textId="77777777" w:rsidR="002978BF" w:rsidRDefault="002978BF" w:rsidP="008E6910"/>
    <w:p w14:paraId="628A23F6" w14:textId="77777777" w:rsidR="002978BF" w:rsidRDefault="002978BF"/>
    <w:p w14:paraId="6892721A" w14:textId="77777777" w:rsidR="002978BF" w:rsidRDefault="002978BF" w:rsidP="005601AE"/>
    <w:p w14:paraId="55303233" w14:textId="77777777" w:rsidR="002978BF" w:rsidRDefault="002978BF" w:rsidP="00196EA2"/>
    <w:p w14:paraId="3502B7CD" w14:textId="77777777" w:rsidR="002978BF" w:rsidRDefault="002978BF" w:rsidP="00196EA2"/>
    <w:p w14:paraId="4452152E" w14:textId="77777777" w:rsidR="002978BF" w:rsidRDefault="002978BF" w:rsidP="00196EA2"/>
    <w:p w14:paraId="1C035A28" w14:textId="77777777" w:rsidR="002978BF" w:rsidRDefault="002978BF"/>
    <w:p w14:paraId="47A67F35" w14:textId="77777777" w:rsidR="002978BF" w:rsidRDefault="002978BF" w:rsidP="00A87AF9"/>
    <w:p w14:paraId="596AE374" w14:textId="77777777" w:rsidR="002978BF" w:rsidRDefault="002978BF" w:rsidP="00A87AF9"/>
    <w:p w14:paraId="74A4B2C1" w14:textId="77777777" w:rsidR="002978BF" w:rsidRDefault="002978BF" w:rsidP="00A87AF9"/>
    <w:p w14:paraId="6D6A793E" w14:textId="77777777" w:rsidR="002978BF" w:rsidRDefault="002978BF" w:rsidP="00A87AF9"/>
    <w:p w14:paraId="28BA255A" w14:textId="77777777" w:rsidR="002978BF" w:rsidRDefault="002978BF" w:rsidP="00233112"/>
    <w:p w14:paraId="0837C1D8" w14:textId="77777777" w:rsidR="002978BF" w:rsidRDefault="002978BF" w:rsidP="00233112"/>
    <w:p w14:paraId="5E142E45" w14:textId="77777777" w:rsidR="002978BF" w:rsidRDefault="002978BF" w:rsidP="00233112"/>
    <w:p w14:paraId="473FECC0" w14:textId="77777777" w:rsidR="002978BF" w:rsidRDefault="002978BF" w:rsidP="00233112"/>
    <w:p w14:paraId="7A6A59DD" w14:textId="77777777" w:rsidR="002978BF" w:rsidRDefault="002978BF" w:rsidP="00233112"/>
    <w:p w14:paraId="5D066480" w14:textId="77777777" w:rsidR="002978BF" w:rsidRDefault="002978BF" w:rsidP="00233112"/>
    <w:p w14:paraId="594A6E05" w14:textId="77777777" w:rsidR="002978BF" w:rsidRDefault="002978BF" w:rsidP="00233112"/>
    <w:p w14:paraId="176BA8C2" w14:textId="77777777" w:rsidR="002978BF" w:rsidRDefault="002978BF" w:rsidP="00233112"/>
    <w:p w14:paraId="1835E662" w14:textId="77777777" w:rsidR="002978BF" w:rsidRDefault="002978BF" w:rsidP="00233112"/>
    <w:p w14:paraId="66D3F126" w14:textId="77777777" w:rsidR="002978BF" w:rsidRDefault="002978BF" w:rsidP="00233112"/>
    <w:p w14:paraId="6BD73DCE" w14:textId="77777777" w:rsidR="002978BF" w:rsidRDefault="002978BF" w:rsidP="00233112"/>
    <w:p w14:paraId="3B6B0378" w14:textId="77777777" w:rsidR="002978BF" w:rsidRDefault="002978BF" w:rsidP="00233112"/>
    <w:p w14:paraId="1370E159" w14:textId="77777777" w:rsidR="002978BF" w:rsidRDefault="002978BF" w:rsidP="00233112"/>
    <w:p w14:paraId="6C81C322" w14:textId="77777777" w:rsidR="002978BF" w:rsidRDefault="002978BF" w:rsidP="00233112"/>
    <w:p w14:paraId="4927EB35" w14:textId="77777777" w:rsidR="002978BF" w:rsidRDefault="002978BF" w:rsidP="00233112"/>
    <w:p w14:paraId="1B7733D6" w14:textId="77777777" w:rsidR="002978BF" w:rsidRDefault="002978BF" w:rsidP="00233112"/>
    <w:p w14:paraId="470C5B94" w14:textId="77777777" w:rsidR="002978BF" w:rsidRDefault="002978BF" w:rsidP="00233112"/>
    <w:p w14:paraId="40221781" w14:textId="77777777" w:rsidR="002978BF" w:rsidRDefault="002978BF" w:rsidP="00233112"/>
    <w:p w14:paraId="76EC886D" w14:textId="77777777" w:rsidR="002978BF" w:rsidRDefault="002978BF" w:rsidP="00233112"/>
    <w:p w14:paraId="6B3AB242" w14:textId="77777777" w:rsidR="002978BF" w:rsidRDefault="002978BF" w:rsidP="00233112"/>
    <w:p w14:paraId="45D58723" w14:textId="77777777" w:rsidR="002978BF" w:rsidRDefault="002978BF" w:rsidP="00233112"/>
    <w:p w14:paraId="2BAE189E" w14:textId="77777777" w:rsidR="002978BF" w:rsidRDefault="002978BF" w:rsidP="00233112"/>
    <w:p w14:paraId="50F32323" w14:textId="77777777" w:rsidR="002978BF" w:rsidRDefault="002978BF" w:rsidP="00233112"/>
    <w:p w14:paraId="1A97E955" w14:textId="77777777" w:rsidR="002978BF" w:rsidRDefault="002978BF"/>
    <w:p w14:paraId="50DF1FC5" w14:textId="77777777" w:rsidR="002978BF" w:rsidRDefault="002978BF" w:rsidP="00580E85"/>
    <w:p w14:paraId="1AD2A3C2" w14:textId="77777777" w:rsidR="002978BF" w:rsidRDefault="002978BF"/>
    <w:p w14:paraId="1DE0FF21" w14:textId="77777777" w:rsidR="002978BF" w:rsidRDefault="002978BF"/>
  </w:footnote>
  <w:footnote w:type="continuationSeparator" w:id="0">
    <w:p w14:paraId="62414B48" w14:textId="77777777" w:rsidR="002978BF" w:rsidRDefault="002978BF">
      <w:r>
        <w:continuationSeparator/>
      </w:r>
    </w:p>
    <w:p w14:paraId="7DF1E23E" w14:textId="77777777" w:rsidR="002978BF" w:rsidRDefault="002978BF"/>
    <w:p w14:paraId="4381639A" w14:textId="77777777" w:rsidR="002978BF" w:rsidRDefault="002978BF"/>
    <w:p w14:paraId="55D6E72E" w14:textId="77777777" w:rsidR="002978BF" w:rsidRDefault="002978BF" w:rsidP="007D66FA"/>
    <w:p w14:paraId="306FC08E" w14:textId="77777777" w:rsidR="002978BF" w:rsidRDefault="002978BF"/>
    <w:p w14:paraId="4A3AD031" w14:textId="77777777" w:rsidR="002978BF" w:rsidRDefault="002978BF" w:rsidP="00087425"/>
    <w:p w14:paraId="4D51C204" w14:textId="77777777" w:rsidR="002978BF" w:rsidRDefault="002978BF" w:rsidP="00087425"/>
    <w:p w14:paraId="548CE19A" w14:textId="77777777" w:rsidR="002978BF" w:rsidRDefault="002978BF"/>
    <w:p w14:paraId="3BB7BC18" w14:textId="77777777" w:rsidR="002978BF" w:rsidRDefault="002978BF"/>
    <w:p w14:paraId="12B7B4D2" w14:textId="77777777" w:rsidR="002978BF" w:rsidRDefault="002978BF" w:rsidP="00075947"/>
    <w:p w14:paraId="2CA0966F" w14:textId="77777777" w:rsidR="002978BF" w:rsidRDefault="002978BF"/>
    <w:p w14:paraId="27B7F85E" w14:textId="77777777" w:rsidR="002978BF" w:rsidRDefault="002978BF" w:rsidP="00E504EB"/>
    <w:p w14:paraId="57BFF208" w14:textId="77777777" w:rsidR="002978BF" w:rsidRDefault="002978BF" w:rsidP="00E504EB"/>
    <w:p w14:paraId="79B50C79" w14:textId="77777777" w:rsidR="002978BF" w:rsidRDefault="002978BF" w:rsidP="00E504EB"/>
    <w:p w14:paraId="31AC698E" w14:textId="77777777" w:rsidR="002978BF" w:rsidRDefault="002978BF" w:rsidP="00E504EB"/>
    <w:p w14:paraId="3E5A4022" w14:textId="77777777" w:rsidR="002978BF" w:rsidRDefault="002978BF" w:rsidP="00E271C6"/>
    <w:p w14:paraId="275B2022" w14:textId="77777777" w:rsidR="002978BF" w:rsidRDefault="002978BF" w:rsidP="006B514C"/>
    <w:p w14:paraId="6DEC92A3" w14:textId="77777777" w:rsidR="002978BF" w:rsidRDefault="002978BF"/>
    <w:p w14:paraId="27C272B3" w14:textId="77777777" w:rsidR="002978BF" w:rsidRDefault="002978BF"/>
    <w:p w14:paraId="69B6FDB0" w14:textId="77777777" w:rsidR="002978BF" w:rsidRDefault="002978BF" w:rsidP="005C4310"/>
    <w:p w14:paraId="2C2F3FC6" w14:textId="77777777" w:rsidR="002978BF" w:rsidRDefault="002978BF" w:rsidP="005C4310"/>
    <w:p w14:paraId="2BAE6BEB" w14:textId="77777777" w:rsidR="002978BF" w:rsidRDefault="002978BF" w:rsidP="005C4310"/>
    <w:p w14:paraId="5D6ED9CE" w14:textId="77777777" w:rsidR="002978BF" w:rsidRDefault="002978BF" w:rsidP="005C4310"/>
    <w:p w14:paraId="00A69FF6" w14:textId="77777777" w:rsidR="002978BF" w:rsidRDefault="002978BF"/>
    <w:p w14:paraId="135357F8" w14:textId="77777777" w:rsidR="002978BF" w:rsidRDefault="002978BF"/>
    <w:p w14:paraId="7F627006" w14:textId="77777777" w:rsidR="002978BF" w:rsidRDefault="002978BF" w:rsidP="004E6168"/>
    <w:p w14:paraId="7E70A4F4" w14:textId="77777777" w:rsidR="002978BF" w:rsidRDefault="002978BF"/>
    <w:p w14:paraId="42751628" w14:textId="77777777" w:rsidR="002978BF" w:rsidRDefault="002978BF"/>
    <w:p w14:paraId="20DFDD91" w14:textId="77777777" w:rsidR="002978BF" w:rsidRDefault="002978BF"/>
    <w:p w14:paraId="4743BFC5" w14:textId="77777777" w:rsidR="002978BF" w:rsidRDefault="002978BF"/>
    <w:p w14:paraId="0D20B5F9" w14:textId="77777777" w:rsidR="002978BF" w:rsidRDefault="002978BF" w:rsidP="008E6910"/>
    <w:p w14:paraId="3AF1B6EC" w14:textId="77777777" w:rsidR="002978BF" w:rsidRDefault="002978BF"/>
    <w:p w14:paraId="66034EAE" w14:textId="77777777" w:rsidR="002978BF" w:rsidRDefault="002978BF" w:rsidP="005601AE"/>
    <w:p w14:paraId="27EE45F9" w14:textId="77777777" w:rsidR="002978BF" w:rsidRDefault="002978BF" w:rsidP="00196EA2"/>
    <w:p w14:paraId="7AFF3659" w14:textId="77777777" w:rsidR="002978BF" w:rsidRDefault="002978BF" w:rsidP="00196EA2"/>
    <w:p w14:paraId="2BD4ECD1" w14:textId="77777777" w:rsidR="002978BF" w:rsidRDefault="002978BF" w:rsidP="00196EA2"/>
    <w:p w14:paraId="228DEAC4" w14:textId="77777777" w:rsidR="002978BF" w:rsidRDefault="002978BF"/>
    <w:p w14:paraId="397416B4" w14:textId="77777777" w:rsidR="002978BF" w:rsidRDefault="002978BF" w:rsidP="00A87AF9"/>
    <w:p w14:paraId="3597C564" w14:textId="77777777" w:rsidR="002978BF" w:rsidRDefault="002978BF" w:rsidP="00A87AF9"/>
    <w:p w14:paraId="1A7C6A8B" w14:textId="77777777" w:rsidR="002978BF" w:rsidRDefault="002978BF" w:rsidP="00A87AF9"/>
    <w:p w14:paraId="32100879" w14:textId="77777777" w:rsidR="002978BF" w:rsidRDefault="002978BF" w:rsidP="00A87AF9"/>
    <w:p w14:paraId="2C21E9B8" w14:textId="77777777" w:rsidR="002978BF" w:rsidRDefault="002978BF" w:rsidP="00233112"/>
    <w:p w14:paraId="2C0FF091" w14:textId="77777777" w:rsidR="002978BF" w:rsidRDefault="002978BF" w:rsidP="00233112"/>
    <w:p w14:paraId="7A8CB168" w14:textId="77777777" w:rsidR="002978BF" w:rsidRDefault="002978BF" w:rsidP="00233112"/>
    <w:p w14:paraId="027ECE9B" w14:textId="77777777" w:rsidR="002978BF" w:rsidRDefault="002978BF" w:rsidP="00233112"/>
    <w:p w14:paraId="55C8D278" w14:textId="77777777" w:rsidR="002978BF" w:rsidRDefault="002978BF" w:rsidP="00233112"/>
    <w:p w14:paraId="143F2E59" w14:textId="77777777" w:rsidR="002978BF" w:rsidRDefault="002978BF" w:rsidP="00233112"/>
    <w:p w14:paraId="56E1D443" w14:textId="77777777" w:rsidR="002978BF" w:rsidRDefault="002978BF" w:rsidP="00233112"/>
    <w:p w14:paraId="3098F691" w14:textId="77777777" w:rsidR="002978BF" w:rsidRDefault="002978BF" w:rsidP="00233112"/>
    <w:p w14:paraId="7737E58D" w14:textId="77777777" w:rsidR="002978BF" w:rsidRDefault="002978BF" w:rsidP="00233112"/>
    <w:p w14:paraId="366E3A00" w14:textId="77777777" w:rsidR="002978BF" w:rsidRDefault="002978BF" w:rsidP="00233112"/>
    <w:p w14:paraId="3DB3DB81" w14:textId="77777777" w:rsidR="002978BF" w:rsidRDefault="002978BF" w:rsidP="00233112"/>
    <w:p w14:paraId="37F8C4F9" w14:textId="77777777" w:rsidR="002978BF" w:rsidRDefault="002978BF" w:rsidP="00233112"/>
    <w:p w14:paraId="5DA94784" w14:textId="77777777" w:rsidR="002978BF" w:rsidRDefault="002978BF" w:rsidP="00233112"/>
    <w:p w14:paraId="42298299" w14:textId="77777777" w:rsidR="002978BF" w:rsidRDefault="002978BF" w:rsidP="00233112"/>
    <w:p w14:paraId="4D83F3C9" w14:textId="77777777" w:rsidR="002978BF" w:rsidRDefault="002978BF" w:rsidP="00233112"/>
    <w:p w14:paraId="5A2C3571" w14:textId="77777777" w:rsidR="002978BF" w:rsidRDefault="002978BF" w:rsidP="00233112"/>
    <w:p w14:paraId="6D0B1E91" w14:textId="77777777" w:rsidR="002978BF" w:rsidRDefault="002978BF" w:rsidP="00233112"/>
    <w:p w14:paraId="5EA09DCE" w14:textId="77777777" w:rsidR="002978BF" w:rsidRDefault="002978BF" w:rsidP="00233112"/>
    <w:p w14:paraId="52D2CEDD" w14:textId="77777777" w:rsidR="002978BF" w:rsidRDefault="002978BF" w:rsidP="00233112"/>
    <w:p w14:paraId="7C56C4C1" w14:textId="77777777" w:rsidR="002978BF" w:rsidRDefault="002978BF" w:rsidP="00233112"/>
    <w:p w14:paraId="27C72377" w14:textId="77777777" w:rsidR="002978BF" w:rsidRDefault="002978BF" w:rsidP="00233112"/>
    <w:p w14:paraId="1DA84FBE" w14:textId="77777777" w:rsidR="002978BF" w:rsidRDefault="002978BF" w:rsidP="00233112"/>
    <w:p w14:paraId="5D07F8C0" w14:textId="77777777" w:rsidR="002978BF" w:rsidRDefault="002978BF" w:rsidP="00233112"/>
    <w:p w14:paraId="15DEB798" w14:textId="77777777" w:rsidR="002978BF" w:rsidRDefault="002978BF"/>
    <w:p w14:paraId="1C35ED88" w14:textId="77777777" w:rsidR="002978BF" w:rsidRDefault="002978BF" w:rsidP="00580E85"/>
    <w:p w14:paraId="5BE62D6E" w14:textId="77777777" w:rsidR="002978BF" w:rsidRDefault="002978BF"/>
    <w:p w14:paraId="2869C98D" w14:textId="77777777" w:rsidR="002978BF" w:rsidRDefault="002978BF"/>
  </w:footnote>
  <w:footnote w:type="continuationNotice" w:id="1">
    <w:p w14:paraId="4B00CFCC" w14:textId="77777777" w:rsidR="002978BF" w:rsidRDefault="002978BF"/>
    <w:p w14:paraId="7930A623" w14:textId="77777777" w:rsidR="002978BF" w:rsidRDefault="002978BF"/>
    <w:p w14:paraId="5A629588" w14:textId="77777777" w:rsidR="002978BF" w:rsidRDefault="002978BF" w:rsidP="008E6910"/>
    <w:p w14:paraId="130F7653" w14:textId="77777777" w:rsidR="002978BF" w:rsidRDefault="002978BF"/>
    <w:p w14:paraId="533B018D" w14:textId="77777777" w:rsidR="002978BF" w:rsidRDefault="002978BF" w:rsidP="005601AE"/>
    <w:p w14:paraId="19B76F4B" w14:textId="77777777" w:rsidR="002978BF" w:rsidRDefault="002978BF" w:rsidP="00196EA2"/>
    <w:p w14:paraId="2D354765" w14:textId="77777777" w:rsidR="002978BF" w:rsidRDefault="002978BF" w:rsidP="00196EA2"/>
    <w:p w14:paraId="7000BB8A" w14:textId="77777777" w:rsidR="002978BF" w:rsidRDefault="002978BF" w:rsidP="00196EA2"/>
    <w:p w14:paraId="672792C5" w14:textId="77777777" w:rsidR="002978BF" w:rsidRDefault="002978BF"/>
    <w:p w14:paraId="7436704C" w14:textId="77777777" w:rsidR="002978BF" w:rsidRDefault="002978BF" w:rsidP="00A87AF9"/>
    <w:p w14:paraId="677F008E" w14:textId="77777777" w:rsidR="002978BF" w:rsidRDefault="002978BF" w:rsidP="00A87AF9"/>
    <w:p w14:paraId="0E4525A0" w14:textId="77777777" w:rsidR="002978BF" w:rsidRDefault="002978BF" w:rsidP="00A87AF9"/>
    <w:p w14:paraId="0DC11D08" w14:textId="77777777" w:rsidR="002978BF" w:rsidRDefault="002978BF" w:rsidP="00A87AF9"/>
    <w:p w14:paraId="44836E55" w14:textId="77777777" w:rsidR="002978BF" w:rsidRDefault="002978BF" w:rsidP="00233112"/>
    <w:p w14:paraId="012C9617" w14:textId="77777777" w:rsidR="002978BF" w:rsidRDefault="002978BF" w:rsidP="00233112"/>
    <w:p w14:paraId="2686905A" w14:textId="77777777" w:rsidR="002978BF" w:rsidRDefault="002978BF" w:rsidP="00233112"/>
    <w:p w14:paraId="135C95AE" w14:textId="77777777" w:rsidR="002978BF" w:rsidRDefault="002978BF" w:rsidP="00233112"/>
    <w:p w14:paraId="61E6F00A" w14:textId="77777777" w:rsidR="002978BF" w:rsidRDefault="002978BF" w:rsidP="00233112"/>
    <w:p w14:paraId="73939E30" w14:textId="77777777" w:rsidR="002978BF" w:rsidRDefault="002978BF" w:rsidP="00233112"/>
    <w:p w14:paraId="012884D6" w14:textId="77777777" w:rsidR="002978BF" w:rsidRDefault="002978BF" w:rsidP="00233112"/>
    <w:p w14:paraId="0A7CC0B7" w14:textId="77777777" w:rsidR="002978BF" w:rsidRDefault="002978BF" w:rsidP="00233112"/>
    <w:p w14:paraId="6EF9DE15" w14:textId="77777777" w:rsidR="002978BF" w:rsidRDefault="002978BF" w:rsidP="00233112"/>
    <w:p w14:paraId="02C9BA6A" w14:textId="77777777" w:rsidR="002978BF" w:rsidRDefault="002978BF" w:rsidP="00233112"/>
    <w:p w14:paraId="10012A3C" w14:textId="77777777" w:rsidR="002978BF" w:rsidRDefault="002978BF" w:rsidP="00233112"/>
    <w:p w14:paraId="17BDFC58" w14:textId="77777777" w:rsidR="002978BF" w:rsidRDefault="002978BF" w:rsidP="00233112"/>
    <w:p w14:paraId="6E867D74" w14:textId="77777777" w:rsidR="002978BF" w:rsidRDefault="002978BF" w:rsidP="00233112"/>
    <w:p w14:paraId="3887C1E7" w14:textId="77777777" w:rsidR="002978BF" w:rsidRDefault="002978BF" w:rsidP="00233112"/>
    <w:p w14:paraId="4B269103" w14:textId="77777777" w:rsidR="002978BF" w:rsidRDefault="002978BF" w:rsidP="00233112"/>
    <w:p w14:paraId="2195EE9E" w14:textId="77777777" w:rsidR="002978BF" w:rsidRDefault="002978BF" w:rsidP="00233112"/>
    <w:p w14:paraId="0FEFE4AA" w14:textId="77777777" w:rsidR="002978BF" w:rsidRDefault="002978BF" w:rsidP="00233112"/>
    <w:p w14:paraId="01240941" w14:textId="77777777" w:rsidR="002978BF" w:rsidRDefault="002978BF" w:rsidP="00233112"/>
    <w:p w14:paraId="5E83BEA1" w14:textId="77777777" w:rsidR="002978BF" w:rsidRDefault="002978BF" w:rsidP="00233112"/>
    <w:p w14:paraId="7F351348" w14:textId="77777777" w:rsidR="002978BF" w:rsidRDefault="002978BF" w:rsidP="00233112"/>
    <w:p w14:paraId="3231B2EF" w14:textId="77777777" w:rsidR="002978BF" w:rsidRDefault="002978BF" w:rsidP="00233112"/>
    <w:p w14:paraId="37AA4561" w14:textId="77777777" w:rsidR="002978BF" w:rsidRDefault="002978BF" w:rsidP="00233112"/>
    <w:p w14:paraId="1A3469D1" w14:textId="77777777" w:rsidR="002978BF" w:rsidRDefault="002978BF" w:rsidP="00233112"/>
    <w:p w14:paraId="67CC26A7" w14:textId="77777777" w:rsidR="002978BF" w:rsidRDefault="002978BF"/>
    <w:p w14:paraId="1DF3C98F" w14:textId="77777777" w:rsidR="002978BF" w:rsidRDefault="002978BF" w:rsidP="00580E85"/>
    <w:p w14:paraId="2C883437" w14:textId="77777777" w:rsidR="002978BF" w:rsidRDefault="002978BF"/>
    <w:p w14:paraId="0047DD7A" w14:textId="77777777" w:rsidR="002978BF" w:rsidRDefault="002978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52E28" w14:textId="77777777" w:rsidR="00FC5C34" w:rsidRDefault="00FC5C34">
    <w:pPr>
      <w:pStyle w:val="Hlavika"/>
    </w:pPr>
  </w:p>
  <w:p w14:paraId="1088A826" w14:textId="77777777" w:rsidR="00FC5C34" w:rsidRDefault="00FC5C34"/>
  <w:p w14:paraId="65A777C5" w14:textId="77777777" w:rsidR="00FC5C34" w:rsidRDefault="00FC5C34" w:rsidP="00087425"/>
  <w:p w14:paraId="64AAA2B8" w14:textId="77777777" w:rsidR="00FC5C34" w:rsidRDefault="00FC5C34" w:rsidP="00087425"/>
  <w:p w14:paraId="01316B1A" w14:textId="77777777" w:rsidR="00FC5C34" w:rsidRDefault="00FC5C34" w:rsidP="00AE604E"/>
  <w:p w14:paraId="5FE67A64" w14:textId="77777777" w:rsidR="00FC5C34" w:rsidRDefault="00FC5C34" w:rsidP="00C0719C"/>
  <w:p w14:paraId="27F24624" w14:textId="77777777" w:rsidR="00FC5C34" w:rsidRDefault="00FC5C34" w:rsidP="00075947"/>
  <w:p w14:paraId="1479A308" w14:textId="77777777" w:rsidR="00FC5C34" w:rsidRDefault="00FC5C34" w:rsidP="00075947"/>
  <w:p w14:paraId="1970161E" w14:textId="77777777" w:rsidR="00FC5C34" w:rsidRDefault="00FC5C34" w:rsidP="00E504EB"/>
  <w:p w14:paraId="7C0D36D1" w14:textId="77777777" w:rsidR="00FC5C34" w:rsidRDefault="00FC5C34" w:rsidP="00E504EB"/>
  <w:p w14:paraId="21FCD96D" w14:textId="77777777" w:rsidR="00FC5C34" w:rsidRDefault="00FC5C34" w:rsidP="00E504EB"/>
  <w:p w14:paraId="7C2DFAD8" w14:textId="77777777" w:rsidR="00FC5C34" w:rsidRDefault="00FC5C34" w:rsidP="00E504EB"/>
  <w:p w14:paraId="0AFD1EEB" w14:textId="77777777" w:rsidR="00FC5C34" w:rsidRDefault="00FC5C34" w:rsidP="00E271C6"/>
  <w:p w14:paraId="2B97C6F5" w14:textId="77777777" w:rsidR="00FC5C34" w:rsidRDefault="00FC5C34" w:rsidP="006B514C"/>
  <w:p w14:paraId="78B87792" w14:textId="77777777" w:rsidR="00FC5C34" w:rsidRDefault="00FC5C34" w:rsidP="006B514C"/>
  <w:p w14:paraId="57D022AF" w14:textId="77777777" w:rsidR="00FC5C34" w:rsidRDefault="00FC5C34" w:rsidP="00E1170A"/>
  <w:p w14:paraId="66CF7D25" w14:textId="77777777" w:rsidR="00FC5C34" w:rsidRDefault="00FC5C34" w:rsidP="005C4310"/>
  <w:p w14:paraId="4100F205" w14:textId="77777777" w:rsidR="00FC5C34" w:rsidRDefault="00FC5C34" w:rsidP="005C4310"/>
  <w:p w14:paraId="5C519423" w14:textId="77777777" w:rsidR="00FC5C34" w:rsidRDefault="00FC5C34" w:rsidP="005C4310"/>
  <w:p w14:paraId="40ACF940" w14:textId="77777777" w:rsidR="00FC5C34" w:rsidRDefault="00FC5C34" w:rsidP="005C4310"/>
  <w:p w14:paraId="46E2F3BA" w14:textId="77777777" w:rsidR="00FC5C34" w:rsidRDefault="00FC5C34" w:rsidP="005C4310"/>
  <w:p w14:paraId="0BACFA7E" w14:textId="77777777" w:rsidR="00FC5C34" w:rsidRDefault="00FC5C34" w:rsidP="00E24A34"/>
  <w:p w14:paraId="06127809" w14:textId="77777777" w:rsidR="00FC5C34" w:rsidRDefault="00FC5C34" w:rsidP="004E6168"/>
  <w:p w14:paraId="0D93B6F5" w14:textId="77777777" w:rsidR="00FC5C34" w:rsidRDefault="00FC5C34" w:rsidP="007F0C2F"/>
  <w:p w14:paraId="76DE85A1" w14:textId="77777777" w:rsidR="00FC5C34" w:rsidRDefault="00FC5C34" w:rsidP="00144089"/>
  <w:p w14:paraId="51B96D45" w14:textId="77777777" w:rsidR="00FC5C34" w:rsidRDefault="00FC5C34" w:rsidP="00082F6C"/>
  <w:p w14:paraId="51A1CC9A" w14:textId="77777777" w:rsidR="00FC5C34" w:rsidRDefault="00FC5C34"/>
  <w:p w14:paraId="4733164C" w14:textId="77777777" w:rsidR="00FC5C34" w:rsidRDefault="00FC5C34" w:rsidP="008E6910"/>
  <w:p w14:paraId="0DEB4019" w14:textId="77777777" w:rsidR="00FC5C34" w:rsidRDefault="00FC5C34"/>
  <w:p w14:paraId="1506B46F" w14:textId="77777777" w:rsidR="00FC5C34" w:rsidRDefault="00FC5C34" w:rsidP="005601AE"/>
  <w:p w14:paraId="3D44C663" w14:textId="77777777" w:rsidR="00FC5C34" w:rsidRDefault="00FC5C34" w:rsidP="00196EA2"/>
  <w:p w14:paraId="127BA96C" w14:textId="77777777" w:rsidR="00FC5C34" w:rsidRDefault="00FC5C34" w:rsidP="00196EA2"/>
  <w:p w14:paraId="2D1F4577" w14:textId="77777777" w:rsidR="00FC5C34" w:rsidRDefault="00FC5C34" w:rsidP="00196EA2"/>
  <w:p w14:paraId="23B8A6AC" w14:textId="77777777" w:rsidR="00FC5C34" w:rsidRDefault="00FC5C34"/>
  <w:p w14:paraId="7DDED00D" w14:textId="77777777" w:rsidR="00FC5C34" w:rsidRDefault="00FC5C34" w:rsidP="00A87AF9"/>
  <w:p w14:paraId="67E06C12" w14:textId="77777777" w:rsidR="00FC5C34" w:rsidRDefault="00FC5C34" w:rsidP="00A87AF9"/>
  <w:p w14:paraId="279ED75E" w14:textId="77777777" w:rsidR="00FC5C34" w:rsidRDefault="00FC5C34" w:rsidP="00A87AF9"/>
  <w:p w14:paraId="13B8E90C" w14:textId="77777777" w:rsidR="00FC5C34" w:rsidRDefault="00FC5C34" w:rsidP="00A87AF9"/>
  <w:p w14:paraId="37D1382B" w14:textId="77777777" w:rsidR="00FC5C34" w:rsidRDefault="00FC5C34" w:rsidP="00233112"/>
  <w:p w14:paraId="7064960C" w14:textId="77777777" w:rsidR="00FC5C34" w:rsidRDefault="00FC5C34" w:rsidP="00233112"/>
  <w:p w14:paraId="5DDD2EB0" w14:textId="77777777" w:rsidR="00FC5C34" w:rsidRDefault="00FC5C34" w:rsidP="00233112"/>
  <w:p w14:paraId="0954F82C" w14:textId="77777777" w:rsidR="00FC5C34" w:rsidRDefault="00FC5C34" w:rsidP="00233112"/>
  <w:p w14:paraId="1BC1687C" w14:textId="77777777" w:rsidR="00FC5C34" w:rsidRDefault="00FC5C34" w:rsidP="00233112"/>
  <w:p w14:paraId="65D20EDF" w14:textId="77777777" w:rsidR="00FC5C34" w:rsidRDefault="00FC5C34" w:rsidP="00233112"/>
  <w:p w14:paraId="46917932" w14:textId="77777777" w:rsidR="00FC5C34" w:rsidRDefault="00FC5C34" w:rsidP="00233112"/>
  <w:p w14:paraId="55E35A7D" w14:textId="77777777" w:rsidR="00FC5C34" w:rsidRDefault="00FC5C34" w:rsidP="00233112"/>
  <w:p w14:paraId="0E1359C3" w14:textId="77777777" w:rsidR="00FC5C34" w:rsidRDefault="00FC5C34" w:rsidP="00233112"/>
  <w:p w14:paraId="176733FB" w14:textId="77777777" w:rsidR="00FC5C34" w:rsidRDefault="00FC5C34" w:rsidP="00233112"/>
  <w:p w14:paraId="6D41E91D" w14:textId="77777777" w:rsidR="00FC5C34" w:rsidRDefault="00FC5C34" w:rsidP="00233112"/>
  <w:p w14:paraId="149901F0" w14:textId="77777777" w:rsidR="00FC5C34" w:rsidRDefault="00FC5C34" w:rsidP="00233112"/>
  <w:p w14:paraId="4CEC062A" w14:textId="77777777" w:rsidR="00FC5C34" w:rsidRDefault="00FC5C34" w:rsidP="00233112"/>
  <w:p w14:paraId="15B55905" w14:textId="77777777" w:rsidR="00FC5C34" w:rsidRDefault="00FC5C34" w:rsidP="00233112"/>
  <w:p w14:paraId="6924CD89" w14:textId="77777777" w:rsidR="00FC5C34" w:rsidRDefault="00FC5C34" w:rsidP="00233112"/>
  <w:p w14:paraId="43EDEDDD" w14:textId="77777777" w:rsidR="00FC5C34" w:rsidRDefault="00FC5C34" w:rsidP="00233112"/>
  <w:p w14:paraId="19CB231C" w14:textId="77777777" w:rsidR="00FC5C34" w:rsidRDefault="00FC5C34" w:rsidP="00233112"/>
  <w:p w14:paraId="210EAB43" w14:textId="77777777" w:rsidR="00FC5C34" w:rsidRDefault="00FC5C34" w:rsidP="00233112"/>
  <w:p w14:paraId="4ACCE4C2" w14:textId="77777777" w:rsidR="00FC5C34" w:rsidRDefault="00FC5C34" w:rsidP="00233112"/>
  <w:p w14:paraId="3170C1E4" w14:textId="77777777" w:rsidR="00FC5C34" w:rsidRDefault="00FC5C34" w:rsidP="00233112"/>
  <w:p w14:paraId="4DCB1262" w14:textId="77777777" w:rsidR="00FC5C34" w:rsidRDefault="00FC5C34" w:rsidP="00233112"/>
  <w:p w14:paraId="028D092E" w14:textId="77777777" w:rsidR="00FC5C34" w:rsidRDefault="00FC5C34" w:rsidP="00233112"/>
  <w:p w14:paraId="77A5D970" w14:textId="77777777" w:rsidR="00FC5C34" w:rsidRDefault="00FC5C34" w:rsidP="00233112"/>
  <w:p w14:paraId="30939294" w14:textId="77777777" w:rsidR="00FC5C34" w:rsidRDefault="00FC5C34"/>
  <w:p w14:paraId="286B101C" w14:textId="77777777" w:rsidR="00FC5C34" w:rsidRDefault="00FC5C34" w:rsidP="00580E85"/>
  <w:p w14:paraId="2E55BB91" w14:textId="77777777" w:rsidR="00FC5C34" w:rsidRDefault="00FC5C34"/>
  <w:p w14:paraId="2B183864" w14:textId="77777777" w:rsidR="00FC5C34" w:rsidRDefault="00FC5C3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7D3F5" w14:textId="77777777" w:rsidR="00FC5C34" w:rsidRDefault="00610C64">
    <w:pPr>
      <w:pStyle w:val="Hlavika"/>
    </w:pPr>
    <w:r>
      <w:rPr>
        <w:noProof/>
      </w:rPr>
      <w:pict w14:anchorId="776B91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79495" o:spid="_x0000_s2049" type="#_x0000_t75" style="position:absolute;margin-left:-50.65pt;margin-top:-43.9pt;width:595.2pt;height:841.7pt;z-index:-251658752;mso-position-horizontal-relative:margin;mso-position-vertical-relative:margin" o:allowincell="f">
          <v:imagedata r:id="rId1" o:title="pozadia hlavickovy-sk"/>
          <w10:wrap anchorx="margin" anchory="margin"/>
        </v:shape>
      </w:pict>
    </w:r>
    <w:r w:rsidR="00FC5C3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34891"/>
    <w:multiLevelType w:val="hybridMultilevel"/>
    <w:tmpl w:val="7A66F818"/>
    <w:lvl w:ilvl="0" w:tplc="041B0017">
      <w:start w:val="1"/>
      <w:numFmt w:val="lowerLetter"/>
      <w:lvlText w:val="%1)"/>
      <w:lvlJc w:val="left"/>
      <w:pPr>
        <w:ind w:left="2628" w:hanging="360"/>
      </w:pPr>
    </w:lvl>
    <w:lvl w:ilvl="1" w:tplc="041B001B">
      <w:start w:val="1"/>
      <w:numFmt w:val="lowerRoman"/>
      <w:lvlText w:val="%2."/>
      <w:lvlJc w:val="right"/>
      <w:pPr>
        <w:ind w:left="3348" w:hanging="360"/>
      </w:pPr>
    </w:lvl>
    <w:lvl w:ilvl="2" w:tplc="041B001B" w:tentative="1">
      <w:start w:val="1"/>
      <w:numFmt w:val="lowerRoman"/>
      <w:lvlText w:val="%3."/>
      <w:lvlJc w:val="right"/>
      <w:pPr>
        <w:ind w:left="4068" w:hanging="180"/>
      </w:pPr>
    </w:lvl>
    <w:lvl w:ilvl="3" w:tplc="041B000F" w:tentative="1">
      <w:start w:val="1"/>
      <w:numFmt w:val="decimal"/>
      <w:lvlText w:val="%4."/>
      <w:lvlJc w:val="left"/>
      <w:pPr>
        <w:ind w:left="4788" w:hanging="360"/>
      </w:pPr>
    </w:lvl>
    <w:lvl w:ilvl="4" w:tplc="041B0019" w:tentative="1">
      <w:start w:val="1"/>
      <w:numFmt w:val="lowerLetter"/>
      <w:lvlText w:val="%5."/>
      <w:lvlJc w:val="left"/>
      <w:pPr>
        <w:ind w:left="5508" w:hanging="360"/>
      </w:pPr>
    </w:lvl>
    <w:lvl w:ilvl="5" w:tplc="041B001B" w:tentative="1">
      <w:start w:val="1"/>
      <w:numFmt w:val="lowerRoman"/>
      <w:lvlText w:val="%6."/>
      <w:lvlJc w:val="right"/>
      <w:pPr>
        <w:ind w:left="6228" w:hanging="180"/>
      </w:pPr>
    </w:lvl>
    <w:lvl w:ilvl="6" w:tplc="041B000F" w:tentative="1">
      <w:start w:val="1"/>
      <w:numFmt w:val="decimal"/>
      <w:lvlText w:val="%7."/>
      <w:lvlJc w:val="left"/>
      <w:pPr>
        <w:ind w:left="6948" w:hanging="360"/>
      </w:pPr>
    </w:lvl>
    <w:lvl w:ilvl="7" w:tplc="041B0019" w:tentative="1">
      <w:start w:val="1"/>
      <w:numFmt w:val="lowerLetter"/>
      <w:lvlText w:val="%8."/>
      <w:lvlJc w:val="left"/>
      <w:pPr>
        <w:ind w:left="7668" w:hanging="360"/>
      </w:pPr>
    </w:lvl>
    <w:lvl w:ilvl="8" w:tplc="041B001B" w:tentative="1">
      <w:start w:val="1"/>
      <w:numFmt w:val="lowerRoman"/>
      <w:lvlText w:val="%9."/>
      <w:lvlJc w:val="right"/>
      <w:pPr>
        <w:ind w:left="8388" w:hanging="180"/>
      </w:pPr>
    </w:lvl>
  </w:abstractNum>
  <w:abstractNum w:abstractNumId="1" w15:restartNumberingAfterBreak="0">
    <w:nsid w:val="049B5565"/>
    <w:multiLevelType w:val="hybridMultilevel"/>
    <w:tmpl w:val="FA16E7CA"/>
    <w:lvl w:ilvl="0" w:tplc="041B000F">
      <w:start w:val="1"/>
      <w:numFmt w:val="decimal"/>
      <w:lvlText w:val="%1."/>
      <w:lvlJc w:val="left"/>
      <w:pPr>
        <w:ind w:left="1296" w:hanging="360"/>
      </w:pPr>
    </w:lvl>
    <w:lvl w:ilvl="1" w:tplc="041B0019">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05082C4B"/>
    <w:multiLevelType w:val="multilevel"/>
    <w:tmpl w:val="91DE80FE"/>
    <w:lvl w:ilvl="0">
      <w:start w:val="1"/>
      <w:numFmt w:val="decimal"/>
      <w:lvlText w:val="%1"/>
      <w:lvlJc w:val="left"/>
      <w:pPr>
        <w:ind w:left="765" w:hanging="765"/>
      </w:pPr>
      <w:rPr>
        <w:rFonts w:hint="default"/>
      </w:rPr>
    </w:lvl>
    <w:lvl w:ilvl="1">
      <w:start w:val="2"/>
      <w:numFmt w:val="decimal"/>
      <w:lvlText w:val="%1.%2"/>
      <w:lvlJc w:val="left"/>
      <w:pPr>
        <w:ind w:left="1299" w:hanging="765"/>
      </w:pPr>
      <w:rPr>
        <w:rFonts w:hint="default"/>
      </w:rPr>
    </w:lvl>
    <w:lvl w:ilvl="2">
      <w:start w:val="7"/>
      <w:numFmt w:val="decimal"/>
      <w:lvlText w:val="%1.%2.%3"/>
      <w:lvlJc w:val="left"/>
      <w:pPr>
        <w:ind w:left="1833" w:hanging="765"/>
      </w:pPr>
      <w:rPr>
        <w:rFonts w:ascii="Arial" w:hAnsi="Arial" w:cs="Arial" w:hint="default"/>
      </w:rPr>
    </w:lvl>
    <w:lvl w:ilvl="3">
      <w:start w:val="1"/>
      <w:numFmt w:val="decimal"/>
      <w:lvlText w:val="%1.%2.%3.%4"/>
      <w:lvlJc w:val="left"/>
      <w:pPr>
        <w:ind w:left="2367" w:hanging="765"/>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 w15:restartNumberingAfterBreak="0">
    <w:nsid w:val="053C7821"/>
    <w:multiLevelType w:val="hybridMultilevel"/>
    <w:tmpl w:val="9606E220"/>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 w15:restartNumberingAfterBreak="0">
    <w:nsid w:val="07ED389E"/>
    <w:multiLevelType w:val="hybridMultilevel"/>
    <w:tmpl w:val="FA16E7CA"/>
    <w:lvl w:ilvl="0" w:tplc="041B000F">
      <w:start w:val="1"/>
      <w:numFmt w:val="decimal"/>
      <w:lvlText w:val="%1."/>
      <w:lvlJc w:val="left"/>
      <w:pPr>
        <w:ind w:left="1296" w:hanging="360"/>
      </w:pPr>
    </w:lvl>
    <w:lvl w:ilvl="1" w:tplc="041B0019">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5" w15:restartNumberingAfterBreak="0">
    <w:nsid w:val="0A657B62"/>
    <w:multiLevelType w:val="hybridMultilevel"/>
    <w:tmpl w:val="9606E220"/>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 w15:restartNumberingAfterBreak="0">
    <w:nsid w:val="0CA24ED9"/>
    <w:multiLevelType w:val="hybridMultilevel"/>
    <w:tmpl w:val="9606E220"/>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 w15:restartNumberingAfterBreak="0">
    <w:nsid w:val="0F044DB3"/>
    <w:multiLevelType w:val="hybridMultilevel"/>
    <w:tmpl w:val="9606E220"/>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8" w15:restartNumberingAfterBreak="0">
    <w:nsid w:val="10CA5102"/>
    <w:multiLevelType w:val="hybridMultilevel"/>
    <w:tmpl w:val="F5D0EE76"/>
    <w:lvl w:ilvl="0" w:tplc="041B0005">
      <w:start w:val="1"/>
      <w:numFmt w:val="bullet"/>
      <w:lvlText w:val=""/>
      <w:lvlJc w:val="left"/>
      <w:pPr>
        <w:tabs>
          <w:tab w:val="num" w:pos="1430"/>
        </w:tabs>
        <w:ind w:left="1430" w:hanging="360"/>
      </w:pPr>
      <w:rPr>
        <w:rFonts w:ascii="Wingdings" w:hAnsi="Wingdings" w:hint="default"/>
      </w:rPr>
    </w:lvl>
    <w:lvl w:ilvl="1" w:tplc="041B0003" w:tentative="1">
      <w:start w:val="1"/>
      <w:numFmt w:val="bullet"/>
      <w:lvlText w:val="o"/>
      <w:lvlJc w:val="left"/>
      <w:pPr>
        <w:tabs>
          <w:tab w:val="num" w:pos="2150"/>
        </w:tabs>
        <w:ind w:left="2150" w:hanging="360"/>
      </w:pPr>
      <w:rPr>
        <w:rFonts w:ascii="Courier New" w:hAnsi="Courier New" w:cs="Courier New" w:hint="default"/>
      </w:rPr>
    </w:lvl>
    <w:lvl w:ilvl="2" w:tplc="041B0005" w:tentative="1">
      <w:start w:val="1"/>
      <w:numFmt w:val="bullet"/>
      <w:lvlText w:val=""/>
      <w:lvlJc w:val="left"/>
      <w:pPr>
        <w:tabs>
          <w:tab w:val="num" w:pos="2870"/>
        </w:tabs>
        <w:ind w:left="2870" w:hanging="360"/>
      </w:pPr>
      <w:rPr>
        <w:rFonts w:ascii="Wingdings" w:hAnsi="Wingdings" w:hint="default"/>
      </w:rPr>
    </w:lvl>
    <w:lvl w:ilvl="3" w:tplc="041B0001" w:tentative="1">
      <w:start w:val="1"/>
      <w:numFmt w:val="bullet"/>
      <w:lvlText w:val=""/>
      <w:lvlJc w:val="left"/>
      <w:pPr>
        <w:tabs>
          <w:tab w:val="num" w:pos="3590"/>
        </w:tabs>
        <w:ind w:left="3590" w:hanging="360"/>
      </w:pPr>
      <w:rPr>
        <w:rFonts w:ascii="Symbol" w:hAnsi="Symbol" w:hint="default"/>
      </w:rPr>
    </w:lvl>
    <w:lvl w:ilvl="4" w:tplc="041B0003" w:tentative="1">
      <w:start w:val="1"/>
      <w:numFmt w:val="bullet"/>
      <w:lvlText w:val="o"/>
      <w:lvlJc w:val="left"/>
      <w:pPr>
        <w:tabs>
          <w:tab w:val="num" w:pos="4310"/>
        </w:tabs>
        <w:ind w:left="4310" w:hanging="360"/>
      </w:pPr>
      <w:rPr>
        <w:rFonts w:ascii="Courier New" w:hAnsi="Courier New" w:cs="Courier New" w:hint="default"/>
      </w:rPr>
    </w:lvl>
    <w:lvl w:ilvl="5" w:tplc="041B0005" w:tentative="1">
      <w:start w:val="1"/>
      <w:numFmt w:val="bullet"/>
      <w:lvlText w:val=""/>
      <w:lvlJc w:val="left"/>
      <w:pPr>
        <w:tabs>
          <w:tab w:val="num" w:pos="5030"/>
        </w:tabs>
        <w:ind w:left="5030" w:hanging="360"/>
      </w:pPr>
      <w:rPr>
        <w:rFonts w:ascii="Wingdings" w:hAnsi="Wingdings" w:hint="default"/>
      </w:rPr>
    </w:lvl>
    <w:lvl w:ilvl="6" w:tplc="041B0001" w:tentative="1">
      <w:start w:val="1"/>
      <w:numFmt w:val="bullet"/>
      <w:lvlText w:val=""/>
      <w:lvlJc w:val="left"/>
      <w:pPr>
        <w:tabs>
          <w:tab w:val="num" w:pos="5750"/>
        </w:tabs>
        <w:ind w:left="5750" w:hanging="360"/>
      </w:pPr>
      <w:rPr>
        <w:rFonts w:ascii="Symbol" w:hAnsi="Symbol" w:hint="default"/>
      </w:rPr>
    </w:lvl>
    <w:lvl w:ilvl="7" w:tplc="041B0003" w:tentative="1">
      <w:start w:val="1"/>
      <w:numFmt w:val="bullet"/>
      <w:lvlText w:val="o"/>
      <w:lvlJc w:val="left"/>
      <w:pPr>
        <w:tabs>
          <w:tab w:val="num" w:pos="6470"/>
        </w:tabs>
        <w:ind w:left="6470" w:hanging="360"/>
      </w:pPr>
      <w:rPr>
        <w:rFonts w:ascii="Courier New" w:hAnsi="Courier New" w:cs="Courier New" w:hint="default"/>
      </w:rPr>
    </w:lvl>
    <w:lvl w:ilvl="8" w:tplc="041B0005" w:tentative="1">
      <w:start w:val="1"/>
      <w:numFmt w:val="bullet"/>
      <w:lvlText w:val=""/>
      <w:lvlJc w:val="left"/>
      <w:pPr>
        <w:tabs>
          <w:tab w:val="num" w:pos="7190"/>
        </w:tabs>
        <w:ind w:left="7190" w:hanging="360"/>
      </w:pPr>
      <w:rPr>
        <w:rFonts w:ascii="Wingdings" w:hAnsi="Wingdings" w:hint="default"/>
      </w:rPr>
    </w:lvl>
  </w:abstractNum>
  <w:abstractNum w:abstractNumId="9" w15:restartNumberingAfterBreak="0">
    <w:nsid w:val="12D80E39"/>
    <w:multiLevelType w:val="multilevel"/>
    <w:tmpl w:val="92704756"/>
    <w:lvl w:ilvl="0">
      <w:start w:val="1"/>
      <w:numFmt w:val="decimal"/>
      <w:lvlText w:val="%1."/>
      <w:lvlJc w:val="left"/>
      <w:pPr>
        <w:ind w:left="540" w:hanging="540"/>
      </w:pPr>
      <w:rPr>
        <w:rFonts w:hint="default"/>
      </w:rPr>
    </w:lvl>
    <w:lvl w:ilvl="1">
      <w:start w:val="1"/>
      <w:numFmt w:val="decimal"/>
      <w:lvlText w:val="%1.%2"/>
      <w:lvlJc w:val="left"/>
      <w:pPr>
        <w:ind w:left="1184" w:hanging="54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0" w15:restartNumberingAfterBreak="0">
    <w:nsid w:val="14140727"/>
    <w:multiLevelType w:val="multilevel"/>
    <w:tmpl w:val="09B83E96"/>
    <w:lvl w:ilvl="0">
      <w:start w:val="3"/>
      <w:numFmt w:val="decimal"/>
      <w:lvlText w:val="%1"/>
      <w:lvlJc w:val="left"/>
      <w:pPr>
        <w:ind w:left="435" w:hanging="435"/>
      </w:pPr>
      <w:rPr>
        <w:rFonts w:hint="default"/>
      </w:rPr>
    </w:lvl>
    <w:lvl w:ilvl="1">
      <w:start w:val="9"/>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148D1D26"/>
    <w:multiLevelType w:val="hybridMultilevel"/>
    <w:tmpl w:val="D8BADDAA"/>
    <w:lvl w:ilvl="0" w:tplc="041B001B">
      <w:start w:val="1"/>
      <w:numFmt w:val="lowerRoman"/>
      <w:lvlText w:val="%1."/>
      <w:lvlJc w:val="right"/>
      <w:pPr>
        <w:ind w:left="3060" w:hanging="360"/>
      </w:pPr>
    </w:lvl>
    <w:lvl w:ilvl="1" w:tplc="041B0019" w:tentative="1">
      <w:start w:val="1"/>
      <w:numFmt w:val="lowerLetter"/>
      <w:lvlText w:val="%2."/>
      <w:lvlJc w:val="left"/>
      <w:pPr>
        <w:ind w:left="3780" w:hanging="360"/>
      </w:pPr>
    </w:lvl>
    <w:lvl w:ilvl="2" w:tplc="041B001B" w:tentative="1">
      <w:start w:val="1"/>
      <w:numFmt w:val="lowerRoman"/>
      <w:lvlText w:val="%3."/>
      <w:lvlJc w:val="right"/>
      <w:pPr>
        <w:ind w:left="4500" w:hanging="180"/>
      </w:pPr>
    </w:lvl>
    <w:lvl w:ilvl="3" w:tplc="041B000F" w:tentative="1">
      <w:start w:val="1"/>
      <w:numFmt w:val="decimal"/>
      <w:lvlText w:val="%4."/>
      <w:lvlJc w:val="left"/>
      <w:pPr>
        <w:ind w:left="5220" w:hanging="360"/>
      </w:pPr>
    </w:lvl>
    <w:lvl w:ilvl="4" w:tplc="041B0019" w:tentative="1">
      <w:start w:val="1"/>
      <w:numFmt w:val="lowerLetter"/>
      <w:lvlText w:val="%5."/>
      <w:lvlJc w:val="left"/>
      <w:pPr>
        <w:ind w:left="5940" w:hanging="360"/>
      </w:pPr>
    </w:lvl>
    <w:lvl w:ilvl="5" w:tplc="041B001B" w:tentative="1">
      <w:start w:val="1"/>
      <w:numFmt w:val="lowerRoman"/>
      <w:lvlText w:val="%6."/>
      <w:lvlJc w:val="right"/>
      <w:pPr>
        <w:ind w:left="6660" w:hanging="180"/>
      </w:pPr>
    </w:lvl>
    <w:lvl w:ilvl="6" w:tplc="041B000F" w:tentative="1">
      <w:start w:val="1"/>
      <w:numFmt w:val="decimal"/>
      <w:lvlText w:val="%7."/>
      <w:lvlJc w:val="left"/>
      <w:pPr>
        <w:ind w:left="7380" w:hanging="360"/>
      </w:pPr>
    </w:lvl>
    <w:lvl w:ilvl="7" w:tplc="041B0019" w:tentative="1">
      <w:start w:val="1"/>
      <w:numFmt w:val="lowerLetter"/>
      <w:lvlText w:val="%8."/>
      <w:lvlJc w:val="left"/>
      <w:pPr>
        <w:ind w:left="8100" w:hanging="360"/>
      </w:pPr>
    </w:lvl>
    <w:lvl w:ilvl="8" w:tplc="041B001B" w:tentative="1">
      <w:start w:val="1"/>
      <w:numFmt w:val="lowerRoman"/>
      <w:lvlText w:val="%9."/>
      <w:lvlJc w:val="right"/>
      <w:pPr>
        <w:ind w:left="8820" w:hanging="180"/>
      </w:pPr>
    </w:lvl>
  </w:abstractNum>
  <w:abstractNum w:abstractNumId="12" w15:restartNumberingAfterBreak="0">
    <w:nsid w:val="14AC46A4"/>
    <w:multiLevelType w:val="hybridMultilevel"/>
    <w:tmpl w:val="C130DD60"/>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9A03FB2"/>
    <w:multiLevelType w:val="hybridMultilevel"/>
    <w:tmpl w:val="4872A080"/>
    <w:lvl w:ilvl="0" w:tplc="14182156">
      <w:start w:val="1"/>
      <w:numFmt w:val="lowerRoman"/>
      <w:lvlText w:val="(%1)"/>
      <w:lvlJc w:val="left"/>
      <w:pPr>
        <w:ind w:left="1152" w:hanging="720"/>
      </w:pPr>
      <w:rPr>
        <w:rFonts w:hint="default"/>
      </w:rPr>
    </w:lvl>
    <w:lvl w:ilvl="1" w:tplc="041B0019" w:tentative="1">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14" w15:restartNumberingAfterBreak="0">
    <w:nsid w:val="1AB36D82"/>
    <w:multiLevelType w:val="multilevel"/>
    <w:tmpl w:val="2F44A8C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1080"/>
        </w:tabs>
        <w:ind w:left="1080" w:hanging="720"/>
      </w:pPr>
      <w:rPr>
        <w:rFonts w:ascii="Arial" w:eastAsia="Times New Roman" w:hAnsi="Arial" w:cs="Times New Roman"/>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5" w15:restartNumberingAfterBreak="0">
    <w:nsid w:val="1B5A082D"/>
    <w:multiLevelType w:val="multilevel"/>
    <w:tmpl w:val="1A6E35B0"/>
    <w:lvl w:ilvl="0">
      <w:start w:val="1"/>
      <w:numFmt w:val="decimal"/>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ascii="Arial" w:hAnsi="Arial" w:cs="Arial" w:hint="default"/>
        <w:i w:val="0"/>
        <w:iCs w:val="0"/>
        <w:sz w:val="20"/>
        <w:szCs w:val="20"/>
      </w:rPr>
    </w:lvl>
    <w:lvl w:ilvl="2">
      <w:start w:val="1"/>
      <w:numFmt w:val="lowerLetter"/>
      <w:lvlText w:val="%3)"/>
      <w:lvlJc w:val="left"/>
      <w:pPr>
        <w:tabs>
          <w:tab w:val="num" w:pos="1430"/>
        </w:tabs>
        <w:ind w:left="1430" w:hanging="720"/>
      </w:pPr>
      <w:rPr>
        <w:rFonts w:ascii="Arial" w:eastAsia="Times New Roman" w:hAnsi="Arial"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1FEB4479"/>
    <w:multiLevelType w:val="multilevel"/>
    <w:tmpl w:val="1FE640CC"/>
    <w:lvl w:ilvl="0">
      <w:start w:val="12"/>
      <w:numFmt w:val="decimal"/>
      <w:lvlText w:val="%1"/>
      <w:lvlJc w:val="left"/>
      <w:pPr>
        <w:ind w:left="540" w:hanging="540"/>
      </w:pPr>
      <w:rPr>
        <w:rFonts w:hint="default"/>
      </w:rPr>
    </w:lvl>
    <w:lvl w:ilvl="1">
      <w:start w:val="1"/>
      <w:numFmt w:val="decimal"/>
      <w:lvlText w:val="%1.%2"/>
      <w:lvlJc w:val="left"/>
      <w:pPr>
        <w:ind w:left="828" w:hanging="54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7" w15:restartNumberingAfterBreak="0">
    <w:nsid w:val="2596320B"/>
    <w:multiLevelType w:val="hybridMultilevel"/>
    <w:tmpl w:val="5A1E98F8"/>
    <w:lvl w:ilvl="0" w:tplc="EEC0F43C">
      <w:start w:val="1"/>
      <w:numFmt w:val="decimal"/>
      <w:lvlText w:val="%1."/>
      <w:lvlJc w:val="left"/>
      <w:pPr>
        <w:ind w:left="1296" w:hanging="360"/>
      </w:pPr>
      <w:rPr>
        <w:b w:val="0"/>
      </w:r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18" w15:restartNumberingAfterBreak="0">
    <w:nsid w:val="279F2672"/>
    <w:multiLevelType w:val="hybridMultilevel"/>
    <w:tmpl w:val="30103976"/>
    <w:lvl w:ilvl="0" w:tplc="8474D0A2">
      <w:start w:val="1"/>
      <w:numFmt w:val="lowerLetter"/>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896482B"/>
    <w:multiLevelType w:val="hybridMultilevel"/>
    <w:tmpl w:val="FA16E7CA"/>
    <w:lvl w:ilvl="0" w:tplc="041B000F">
      <w:start w:val="1"/>
      <w:numFmt w:val="decimal"/>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0" w15:restartNumberingAfterBreak="0">
    <w:nsid w:val="2989397E"/>
    <w:multiLevelType w:val="multilevel"/>
    <w:tmpl w:val="F446CFC6"/>
    <w:lvl w:ilvl="0">
      <w:start w:val="1"/>
      <w:numFmt w:val="decimal"/>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2B2D22B2"/>
    <w:multiLevelType w:val="multilevel"/>
    <w:tmpl w:val="36302538"/>
    <w:lvl w:ilvl="0">
      <w:start w:val="1"/>
      <w:numFmt w:val="decimal"/>
      <w:lvlText w:val="%1"/>
      <w:lvlJc w:val="left"/>
      <w:pPr>
        <w:ind w:left="435" w:hanging="435"/>
      </w:pPr>
      <w:rPr>
        <w:rFonts w:hint="default"/>
      </w:rPr>
    </w:lvl>
    <w:lvl w:ilvl="1">
      <w:start w:val="2"/>
      <w:numFmt w:val="decimal"/>
      <w:lvlText w:val="%1.%2"/>
      <w:lvlJc w:val="left"/>
      <w:pPr>
        <w:ind w:left="1142" w:hanging="435"/>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2841" w:hanging="72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615" w:hanging="1080"/>
      </w:pPr>
      <w:rPr>
        <w:rFonts w:hint="default"/>
      </w:rPr>
    </w:lvl>
    <w:lvl w:ilvl="6">
      <w:start w:val="1"/>
      <w:numFmt w:val="decimal"/>
      <w:lvlText w:val="%1.%2.%3.%4.%5.%6.%7"/>
      <w:lvlJc w:val="left"/>
      <w:pPr>
        <w:ind w:left="5682" w:hanging="1440"/>
      </w:pPr>
      <w:rPr>
        <w:rFonts w:hint="default"/>
      </w:rPr>
    </w:lvl>
    <w:lvl w:ilvl="7">
      <w:start w:val="1"/>
      <w:numFmt w:val="decimal"/>
      <w:lvlText w:val="%1.%2.%3.%4.%5.%6.%7.%8"/>
      <w:lvlJc w:val="left"/>
      <w:pPr>
        <w:ind w:left="6389" w:hanging="1440"/>
      </w:pPr>
      <w:rPr>
        <w:rFonts w:hint="default"/>
      </w:rPr>
    </w:lvl>
    <w:lvl w:ilvl="8">
      <w:start w:val="1"/>
      <w:numFmt w:val="decimal"/>
      <w:lvlText w:val="%1.%2.%3.%4.%5.%6.%7.%8.%9"/>
      <w:lvlJc w:val="left"/>
      <w:pPr>
        <w:ind w:left="7456" w:hanging="1800"/>
      </w:pPr>
      <w:rPr>
        <w:rFonts w:hint="default"/>
      </w:rPr>
    </w:lvl>
  </w:abstractNum>
  <w:abstractNum w:abstractNumId="22" w15:restartNumberingAfterBreak="0">
    <w:nsid w:val="2DC47FF8"/>
    <w:multiLevelType w:val="hybridMultilevel"/>
    <w:tmpl w:val="FA16E7CA"/>
    <w:lvl w:ilvl="0" w:tplc="041B000F">
      <w:start w:val="1"/>
      <w:numFmt w:val="decimal"/>
      <w:lvlText w:val="%1."/>
      <w:lvlJc w:val="left"/>
      <w:pPr>
        <w:ind w:left="1296" w:hanging="360"/>
      </w:pPr>
    </w:lvl>
    <w:lvl w:ilvl="1" w:tplc="041B0019">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3" w15:restartNumberingAfterBreak="0">
    <w:nsid w:val="2EBC29E7"/>
    <w:multiLevelType w:val="multilevel"/>
    <w:tmpl w:val="70DE4EC6"/>
    <w:lvl w:ilvl="0">
      <w:start w:val="1"/>
      <w:numFmt w:val="decimal"/>
      <w:lvlText w:val="%1"/>
      <w:lvlJc w:val="left"/>
      <w:pPr>
        <w:tabs>
          <w:tab w:val="num" w:pos="720"/>
        </w:tabs>
        <w:ind w:left="720" w:hanging="360"/>
      </w:pPr>
      <w:rPr>
        <w:rFonts w:cs="Times New Roman" w:hint="default"/>
      </w:rPr>
    </w:lvl>
    <w:lvl w:ilvl="1">
      <w:start w:val="1"/>
      <w:numFmt w:val="lowerRoman"/>
      <w:lvlText w:val="%2."/>
      <w:lvlJc w:val="right"/>
      <w:pPr>
        <w:tabs>
          <w:tab w:val="num" w:pos="360"/>
        </w:tabs>
        <w:ind w:left="360" w:hanging="360"/>
      </w:pPr>
      <w:rPr>
        <w:rFonts w:hint="default"/>
      </w:rPr>
    </w:lvl>
    <w:lvl w:ilvl="2">
      <w:start w:val="1"/>
      <w:numFmt w:val="decimal"/>
      <w:isLgl/>
      <w:lvlText w:val="%1.%2.%3"/>
      <w:lvlJc w:val="left"/>
      <w:pPr>
        <w:tabs>
          <w:tab w:val="num" w:pos="1080"/>
        </w:tabs>
        <w:ind w:left="1080" w:hanging="720"/>
      </w:pPr>
      <w:rPr>
        <w:rFonts w:ascii="Arial" w:eastAsia="Times New Roman" w:hAnsi="Arial" w:cs="Times New Roman"/>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4" w15:restartNumberingAfterBreak="0">
    <w:nsid w:val="2EF23D34"/>
    <w:multiLevelType w:val="hybridMultilevel"/>
    <w:tmpl w:val="FA16E7CA"/>
    <w:lvl w:ilvl="0" w:tplc="041B000F">
      <w:start w:val="1"/>
      <w:numFmt w:val="decimal"/>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5" w15:restartNumberingAfterBreak="0">
    <w:nsid w:val="32D42D7C"/>
    <w:multiLevelType w:val="multilevel"/>
    <w:tmpl w:val="F2320A52"/>
    <w:lvl w:ilvl="0">
      <w:start w:val="1"/>
      <w:numFmt w:val="decimal"/>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lowerLetter"/>
      <w:lvlText w:val="%3)"/>
      <w:lvlJc w:val="left"/>
      <w:pPr>
        <w:tabs>
          <w:tab w:val="num" w:pos="1430"/>
        </w:tabs>
        <w:ind w:left="1430" w:hanging="720"/>
      </w:pPr>
      <w:rPr>
        <w:rFonts w:ascii="Arial" w:eastAsia="Times New Roman" w:hAnsi="Arial"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6" w15:restartNumberingAfterBreak="0">
    <w:nsid w:val="32FA7053"/>
    <w:multiLevelType w:val="hybridMultilevel"/>
    <w:tmpl w:val="DA9417D8"/>
    <w:lvl w:ilvl="0" w:tplc="D4043C80">
      <w:start w:val="1"/>
      <w:numFmt w:val="decimal"/>
      <w:lvlText w:val="%1."/>
      <w:lvlJc w:val="left"/>
      <w:pPr>
        <w:tabs>
          <w:tab w:val="num" w:pos="1296"/>
        </w:tabs>
        <w:ind w:left="1296" w:hanging="360"/>
      </w:pPr>
      <w:rPr>
        <w:rFonts w:ascii="Helvetica" w:hAnsi="Helvetica" w:cs="Times New Roman"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3B15D20"/>
    <w:multiLevelType w:val="hybridMultilevel"/>
    <w:tmpl w:val="FA16E7CA"/>
    <w:lvl w:ilvl="0" w:tplc="041B000F">
      <w:start w:val="1"/>
      <w:numFmt w:val="decimal"/>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8" w15:restartNumberingAfterBreak="0">
    <w:nsid w:val="33DC40DF"/>
    <w:multiLevelType w:val="hybridMultilevel"/>
    <w:tmpl w:val="FA16E7CA"/>
    <w:lvl w:ilvl="0" w:tplc="041B000F">
      <w:start w:val="1"/>
      <w:numFmt w:val="decimal"/>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9" w15:restartNumberingAfterBreak="0">
    <w:nsid w:val="347D4FB6"/>
    <w:multiLevelType w:val="hybridMultilevel"/>
    <w:tmpl w:val="FA16E7CA"/>
    <w:lvl w:ilvl="0" w:tplc="041B000F">
      <w:start w:val="1"/>
      <w:numFmt w:val="decimal"/>
      <w:lvlText w:val="%1."/>
      <w:lvlJc w:val="left"/>
      <w:pPr>
        <w:ind w:left="1296" w:hanging="360"/>
      </w:pPr>
    </w:lvl>
    <w:lvl w:ilvl="1" w:tplc="041B0019">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30" w15:restartNumberingAfterBreak="0">
    <w:nsid w:val="34DD3008"/>
    <w:multiLevelType w:val="hybridMultilevel"/>
    <w:tmpl w:val="2F7ABB62"/>
    <w:lvl w:ilvl="0" w:tplc="AE8CAD96">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56A64AF"/>
    <w:multiLevelType w:val="multilevel"/>
    <w:tmpl w:val="28DA972A"/>
    <w:lvl w:ilvl="0">
      <w:start w:val="1"/>
      <w:numFmt w:val="decimal"/>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2" w15:restartNumberingAfterBreak="0">
    <w:nsid w:val="39A663C0"/>
    <w:multiLevelType w:val="multilevel"/>
    <w:tmpl w:val="F93C246A"/>
    <w:lvl w:ilvl="0">
      <w:start w:val="1"/>
      <w:numFmt w:val="decimal"/>
      <w:lvlText w:val="%1"/>
      <w:lvlJc w:val="left"/>
      <w:pPr>
        <w:tabs>
          <w:tab w:val="num" w:pos="432"/>
        </w:tabs>
        <w:ind w:left="432" w:hanging="432"/>
      </w:pPr>
      <w:rPr>
        <w:rFonts w:cs="Times New Roman"/>
        <w:b/>
        <w:sz w:val="22"/>
        <w:szCs w:val="22"/>
      </w:rPr>
    </w:lvl>
    <w:lvl w:ilvl="1">
      <w:start w:val="1"/>
      <w:numFmt w:val="decimal"/>
      <w:lvlText w:val="%1.%2"/>
      <w:lvlJc w:val="left"/>
      <w:pPr>
        <w:tabs>
          <w:tab w:val="num" w:pos="576"/>
        </w:tabs>
        <w:ind w:left="576" w:hanging="576"/>
      </w:pPr>
      <w:rPr>
        <w:rFonts w:cs="Times New Roman"/>
        <w:b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4125"/>
        </w:tabs>
        <w:ind w:left="4125"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3" w15:restartNumberingAfterBreak="0">
    <w:nsid w:val="3A7B3FE4"/>
    <w:multiLevelType w:val="multilevel"/>
    <w:tmpl w:val="E3C20D06"/>
    <w:lvl w:ilvl="0">
      <w:start w:val="1"/>
      <w:numFmt w:val="decimal"/>
      <w:lvlText w:val="%1."/>
      <w:lvlJc w:val="right"/>
      <w:pPr>
        <w:tabs>
          <w:tab w:val="num" w:pos="252"/>
        </w:tabs>
        <w:ind w:left="252" w:hanging="72"/>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4" w15:restartNumberingAfterBreak="0">
    <w:nsid w:val="3D9D5E3D"/>
    <w:multiLevelType w:val="hybridMultilevel"/>
    <w:tmpl w:val="9606E220"/>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5" w15:restartNumberingAfterBreak="0">
    <w:nsid w:val="41077991"/>
    <w:multiLevelType w:val="multilevel"/>
    <w:tmpl w:val="92704756"/>
    <w:lvl w:ilvl="0">
      <w:start w:val="1"/>
      <w:numFmt w:val="decimal"/>
      <w:lvlText w:val="%1."/>
      <w:lvlJc w:val="left"/>
      <w:pPr>
        <w:ind w:left="540" w:hanging="540"/>
      </w:pPr>
      <w:rPr>
        <w:rFonts w:hint="default"/>
      </w:rPr>
    </w:lvl>
    <w:lvl w:ilvl="1">
      <w:start w:val="1"/>
      <w:numFmt w:val="decimal"/>
      <w:lvlText w:val="%1.%2"/>
      <w:lvlJc w:val="left"/>
      <w:pPr>
        <w:ind w:left="1184" w:hanging="54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6" w15:restartNumberingAfterBreak="0">
    <w:nsid w:val="41E53A0C"/>
    <w:multiLevelType w:val="singleLevel"/>
    <w:tmpl w:val="E0E68A62"/>
    <w:lvl w:ilvl="0">
      <w:start w:val="1"/>
      <w:numFmt w:val="decimal"/>
      <w:lvlText w:val="%1."/>
      <w:lvlJc w:val="left"/>
      <w:pPr>
        <w:ind w:left="142"/>
      </w:pPr>
      <w:rPr>
        <w:rFonts w:ascii="Arial" w:hAnsi="Arial" w:cs="Arial" w:hint="default"/>
        <w:b w:val="0"/>
        <w:i w:val="0"/>
      </w:rPr>
    </w:lvl>
  </w:abstractNum>
  <w:abstractNum w:abstractNumId="37" w15:restartNumberingAfterBreak="0">
    <w:nsid w:val="441222A7"/>
    <w:multiLevelType w:val="hybridMultilevel"/>
    <w:tmpl w:val="1212C44A"/>
    <w:lvl w:ilvl="0" w:tplc="2DE40098">
      <w:start w:val="2"/>
      <w:numFmt w:val="bullet"/>
      <w:lvlText w:val="-"/>
      <w:lvlJc w:val="left"/>
      <w:pPr>
        <w:ind w:left="1260" w:hanging="360"/>
      </w:pPr>
      <w:rPr>
        <w:rFonts w:ascii="Arial" w:eastAsia="Times New Roman" w:hAnsi="Arial" w:cs="Arial" w:hint="default"/>
      </w:rPr>
    </w:lvl>
    <w:lvl w:ilvl="1" w:tplc="041B0003">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38" w15:restartNumberingAfterBreak="0">
    <w:nsid w:val="44FA7BAE"/>
    <w:multiLevelType w:val="multilevel"/>
    <w:tmpl w:val="DC44997A"/>
    <w:lvl w:ilvl="0">
      <w:start w:val="1"/>
      <w:numFmt w:val="decimal"/>
      <w:lvlText w:val="%1"/>
      <w:lvlJc w:val="left"/>
      <w:pPr>
        <w:tabs>
          <w:tab w:val="num" w:pos="432"/>
        </w:tabs>
        <w:ind w:left="432" w:hanging="432"/>
      </w:pPr>
      <w:rPr>
        <w:rFonts w:cs="Times New Roman"/>
        <w:b/>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9" w15:restartNumberingAfterBreak="0">
    <w:nsid w:val="46684CFC"/>
    <w:multiLevelType w:val="hybridMultilevel"/>
    <w:tmpl w:val="FA16E7CA"/>
    <w:lvl w:ilvl="0" w:tplc="041B000F">
      <w:start w:val="1"/>
      <w:numFmt w:val="decimal"/>
      <w:lvlText w:val="%1."/>
      <w:lvlJc w:val="left"/>
      <w:pPr>
        <w:ind w:left="1296" w:hanging="360"/>
      </w:pPr>
    </w:lvl>
    <w:lvl w:ilvl="1" w:tplc="041B0019">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40" w15:restartNumberingAfterBreak="0">
    <w:nsid w:val="495E59E8"/>
    <w:multiLevelType w:val="hybridMultilevel"/>
    <w:tmpl w:val="FA16E7CA"/>
    <w:lvl w:ilvl="0" w:tplc="041B000F">
      <w:start w:val="1"/>
      <w:numFmt w:val="decimal"/>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41" w15:restartNumberingAfterBreak="0">
    <w:nsid w:val="49C97A23"/>
    <w:multiLevelType w:val="hybridMultilevel"/>
    <w:tmpl w:val="9606E220"/>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2" w15:restartNumberingAfterBreak="0">
    <w:nsid w:val="49ED42F4"/>
    <w:multiLevelType w:val="multilevel"/>
    <w:tmpl w:val="92704756"/>
    <w:lvl w:ilvl="0">
      <w:start w:val="1"/>
      <w:numFmt w:val="decimal"/>
      <w:lvlText w:val="%1."/>
      <w:lvlJc w:val="left"/>
      <w:pPr>
        <w:ind w:left="540" w:hanging="540"/>
      </w:pPr>
      <w:rPr>
        <w:rFonts w:hint="default"/>
      </w:rPr>
    </w:lvl>
    <w:lvl w:ilvl="1">
      <w:start w:val="1"/>
      <w:numFmt w:val="decimal"/>
      <w:lvlText w:val="%1.%2"/>
      <w:lvlJc w:val="left"/>
      <w:pPr>
        <w:ind w:left="1184" w:hanging="54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43" w15:restartNumberingAfterBreak="0">
    <w:nsid w:val="4AC11E71"/>
    <w:multiLevelType w:val="multilevel"/>
    <w:tmpl w:val="F02C8CB8"/>
    <w:lvl w:ilvl="0">
      <w:start w:val="1"/>
      <w:numFmt w:val="decimal"/>
      <w:lvlText w:val="%1"/>
      <w:lvlJc w:val="left"/>
      <w:pPr>
        <w:tabs>
          <w:tab w:val="num" w:pos="360"/>
        </w:tabs>
        <w:ind w:left="360" w:hanging="360"/>
      </w:pPr>
      <w:rPr>
        <w:rFonts w:hint="default"/>
        <w:b/>
        <w:bCs w:val="0"/>
        <w:sz w:val="20"/>
        <w:szCs w:val="20"/>
      </w:rPr>
    </w:lvl>
    <w:lvl w:ilvl="1">
      <w:start w:val="1"/>
      <w:numFmt w:val="decimal"/>
      <w:lvlText w:val="%1.%2"/>
      <w:lvlJc w:val="left"/>
      <w:pPr>
        <w:tabs>
          <w:tab w:val="num" w:pos="540"/>
        </w:tabs>
        <w:ind w:left="540" w:hanging="360"/>
      </w:pPr>
      <w:rPr>
        <w:rFonts w:hint="default"/>
        <w:b w:val="0"/>
        <w:bCs w:val="0"/>
        <w:sz w:val="20"/>
        <w:szCs w:val="20"/>
      </w:rPr>
    </w:lvl>
    <w:lvl w:ilvl="2">
      <w:start w:val="1"/>
      <w:numFmt w:val="decimal"/>
      <w:lvlText w:val="%1.%2.%3"/>
      <w:lvlJc w:val="left"/>
      <w:pPr>
        <w:tabs>
          <w:tab w:val="num" w:pos="1080"/>
        </w:tabs>
        <w:ind w:left="1080" w:hanging="720"/>
      </w:pPr>
      <w:rPr>
        <w:rFonts w:hint="default"/>
        <w:b w:val="0"/>
        <w:bCs w:val="0"/>
        <w:sz w:val="20"/>
        <w:szCs w:val="20"/>
      </w:rPr>
    </w:lvl>
    <w:lvl w:ilvl="3">
      <w:start w:val="1"/>
      <w:numFmt w:val="decimal"/>
      <w:lvlText w:val="%1.%2.%3.%4"/>
      <w:lvlJc w:val="left"/>
      <w:pPr>
        <w:tabs>
          <w:tab w:val="num" w:pos="1260"/>
        </w:tabs>
        <w:ind w:left="1260" w:hanging="720"/>
      </w:pPr>
      <w:rPr>
        <w:rFonts w:hint="default"/>
        <w:b w:val="0"/>
        <w:bCs w:val="0"/>
        <w:sz w:val="20"/>
        <w:szCs w:val="20"/>
      </w:rPr>
    </w:lvl>
    <w:lvl w:ilvl="4">
      <w:start w:val="1"/>
      <w:numFmt w:val="decimal"/>
      <w:lvlText w:val="%1.%2.%3.%4.%5"/>
      <w:lvlJc w:val="left"/>
      <w:pPr>
        <w:tabs>
          <w:tab w:val="num" w:pos="1800"/>
        </w:tabs>
        <w:ind w:left="1800" w:hanging="1080"/>
      </w:pPr>
      <w:rPr>
        <w:rFonts w:hint="default"/>
        <w:b w:val="0"/>
        <w:bCs w:val="0"/>
        <w:sz w:val="20"/>
        <w:szCs w:val="20"/>
      </w:rPr>
    </w:lvl>
    <w:lvl w:ilvl="5">
      <w:start w:val="1"/>
      <w:numFmt w:val="decimal"/>
      <w:lvlText w:val="%1.%2.%3.%4.%5.%6"/>
      <w:lvlJc w:val="left"/>
      <w:pPr>
        <w:tabs>
          <w:tab w:val="num" w:pos="1980"/>
        </w:tabs>
        <w:ind w:left="1980" w:hanging="1080"/>
      </w:pPr>
      <w:rPr>
        <w:rFonts w:hint="default"/>
        <w:b w:val="0"/>
        <w:bCs w:val="0"/>
        <w:sz w:val="20"/>
        <w:szCs w:val="20"/>
      </w:rPr>
    </w:lvl>
    <w:lvl w:ilvl="6">
      <w:start w:val="1"/>
      <w:numFmt w:val="decimal"/>
      <w:lvlText w:val="%1.%2.%3.%4.%5.%6.%7"/>
      <w:lvlJc w:val="left"/>
      <w:pPr>
        <w:tabs>
          <w:tab w:val="num" w:pos="2520"/>
        </w:tabs>
        <w:ind w:left="2520" w:hanging="1440"/>
      </w:pPr>
      <w:rPr>
        <w:rFonts w:hint="default"/>
        <w:b w:val="0"/>
        <w:bCs w:val="0"/>
        <w:sz w:val="20"/>
        <w:szCs w:val="20"/>
      </w:rPr>
    </w:lvl>
    <w:lvl w:ilvl="7">
      <w:start w:val="1"/>
      <w:numFmt w:val="decimal"/>
      <w:lvlText w:val="%1.%2.%3.%4.%5.%6.%7.%8"/>
      <w:lvlJc w:val="left"/>
      <w:pPr>
        <w:tabs>
          <w:tab w:val="num" w:pos="2700"/>
        </w:tabs>
        <w:ind w:left="2700" w:hanging="1440"/>
      </w:pPr>
      <w:rPr>
        <w:rFonts w:hint="default"/>
        <w:b w:val="0"/>
        <w:bCs w:val="0"/>
        <w:sz w:val="20"/>
        <w:szCs w:val="20"/>
      </w:rPr>
    </w:lvl>
    <w:lvl w:ilvl="8">
      <w:start w:val="1"/>
      <w:numFmt w:val="decimal"/>
      <w:lvlText w:val="%1.%2.%3.%4.%5.%6.%7.%8.%9"/>
      <w:lvlJc w:val="left"/>
      <w:pPr>
        <w:tabs>
          <w:tab w:val="num" w:pos="3240"/>
        </w:tabs>
        <w:ind w:left="3240" w:hanging="1800"/>
      </w:pPr>
      <w:rPr>
        <w:rFonts w:hint="default"/>
        <w:b w:val="0"/>
        <w:bCs w:val="0"/>
        <w:sz w:val="20"/>
        <w:szCs w:val="20"/>
      </w:rPr>
    </w:lvl>
  </w:abstractNum>
  <w:abstractNum w:abstractNumId="44" w15:restartNumberingAfterBreak="0">
    <w:nsid w:val="4B0076DC"/>
    <w:multiLevelType w:val="hybridMultilevel"/>
    <w:tmpl w:val="FA16E7CA"/>
    <w:lvl w:ilvl="0" w:tplc="041B000F">
      <w:start w:val="1"/>
      <w:numFmt w:val="decimal"/>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45" w15:restartNumberingAfterBreak="0">
    <w:nsid w:val="4B68178D"/>
    <w:multiLevelType w:val="multilevel"/>
    <w:tmpl w:val="45A8B150"/>
    <w:lvl w:ilvl="0">
      <w:start w:val="1"/>
      <w:numFmt w:val="decimal"/>
      <w:lvlText w:val="%1"/>
      <w:lvlJc w:val="left"/>
      <w:pPr>
        <w:tabs>
          <w:tab w:val="num" w:pos="360"/>
        </w:tabs>
        <w:ind w:left="360" w:hanging="360"/>
      </w:pPr>
      <w:rPr>
        <w:rFonts w:hint="default"/>
        <w:b/>
        <w:bCs w:val="0"/>
        <w:sz w:val="20"/>
        <w:szCs w:val="20"/>
      </w:rPr>
    </w:lvl>
    <w:lvl w:ilvl="1">
      <w:start w:val="1"/>
      <w:numFmt w:val="decimal"/>
      <w:lvlText w:val="%1.%2"/>
      <w:lvlJc w:val="left"/>
      <w:pPr>
        <w:tabs>
          <w:tab w:val="num" w:pos="540"/>
        </w:tabs>
        <w:ind w:left="540" w:hanging="360"/>
      </w:pPr>
      <w:rPr>
        <w:rFonts w:hint="default"/>
        <w:b w:val="0"/>
        <w:bCs w:val="0"/>
        <w:sz w:val="20"/>
        <w:szCs w:val="20"/>
      </w:rPr>
    </w:lvl>
    <w:lvl w:ilvl="2">
      <w:start w:val="1"/>
      <w:numFmt w:val="lowerLetter"/>
      <w:lvlText w:val="%3)"/>
      <w:lvlJc w:val="left"/>
      <w:pPr>
        <w:tabs>
          <w:tab w:val="num" w:pos="1080"/>
        </w:tabs>
        <w:ind w:left="1080" w:hanging="720"/>
      </w:pPr>
      <w:rPr>
        <w:rFonts w:hint="default"/>
        <w:b w:val="0"/>
        <w:bCs w:val="0"/>
        <w:sz w:val="20"/>
        <w:szCs w:val="20"/>
      </w:rPr>
    </w:lvl>
    <w:lvl w:ilvl="3">
      <w:start w:val="1"/>
      <w:numFmt w:val="decimal"/>
      <w:lvlText w:val="%1.%2.%3.%4"/>
      <w:lvlJc w:val="left"/>
      <w:pPr>
        <w:tabs>
          <w:tab w:val="num" w:pos="1260"/>
        </w:tabs>
        <w:ind w:left="1260" w:hanging="720"/>
      </w:pPr>
      <w:rPr>
        <w:rFonts w:hint="default"/>
        <w:b w:val="0"/>
        <w:bCs w:val="0"/>
        <w:sz w:val="20"/>
        <w:szCs w:val="20"/>
      </w:rPr>
    </w:lvl>
    <w:lvl w:ilvl="4">
      <w:start w:val="1"/>
      <w:numFmt w:val="decimal"/>
      <w:lvlText w:val="%1.%2.%3.%4.%5"/>
      <w:lvlJc w:val="left"/>
      <w:pPr>
        <w:tabs>
          <w:tab w:val="num" w:pos="1800"/>
        </w:tabs>
        <w:ind w:left="1800" w:hanging="1080"/>
      </w:pPr>
      <w:rPr>
        <w:rFonts w:hint="default"/>
        <w:b w:val="0"/>
        <w:bCs w:val="0"/>
        <w:sz w:val="20"/>
        <w:szCs w:val="20"/>
      </w:rPr>
    </w:lvl>
    <w:lvl w:ilvl="5">
      <w:start w:val="1"/>
      <w:numFmt w:val="decimal"/>
      <w:lvlText w:val="%1.%2.%3.%4.%5.%6"/>
      <w:lvlJc w:val="left"/>
      <w:pPr>
        <w:tabs>
          <w:tab w:val="num" w:pos="1980"/>
        </w:tabs>
        <w:ind w:left="1980" w:hanging="1080"/>
      </w:pPr>
      <w:rPr>
        <w:rFonts w:hint="default"/>
        <w:b w:val="0"/>
        <w:bCs w:val="0"/>
        <w:sz w:val="20"/>
        <w:szCs w:val="20"/>
      </w:rPr>
    </w:lvl>
    <w:lvl w:ilvl="6">
      <w:start w:val="1"/>
      <w:numFmt w:val="decimal"/>
      <w:lvlText w:val="%1.%2.%3.%4.%5.%6.%7"/>
      <w:lvlJc w:val="left"/>
      <w:pPr>
        <w:tabs>
          <w:tab w:val="num" w:pos="2520"/>
        </w:tabs>
        <w:ind w:left="2520" w:hanging="1440"/>
      </w:pPr>
      <w:rPr>
        <w:rFonts w:hint="default"/>
        <w:b w:val="0"/>
        <w:bCs w:val="0"/>
        <w:sz w:val="20"/>
        <w:szCs w:val="20"/>
      </w:rPr>
    </w:lvl>
    <w:lvl w:ilvl="7">
      <w:start w:val="1"/>
      <w:numFmt w:val="decimal"/>
      <w:lvlText w:val="%1.%2.%3.%4.%5.%6.%7.%8"/>
      <w:lvlJc w:val="left"/>
      <w:pPr>
        <w:tabs>
          <w:tab w:val="num" w:pos="2700"/>
        </w:tabs>
        <w:ind w:left="2700" w:hanging="1440"/>
      </w:pPr>
      <w:rPr>
        <w:rFonts w:hint="default"/>
        <w:b w:val="0"/>
        <w:bCs w:val="0"/>
        <w:sz w:val="20"/>
        <w:szCs w:val="20"/>
      </w:rPr>
    </w:lvl>
    <w:lvl w:ilvl="8">
      <w:start w:val="1"/>
      <w:numFmt w:val="decimal"/>
      <w:lvlText w:val="%1.%2.%3.%4.%5.%6.%7.%8.%9"/>
      <w:lvlJc w:val="left"/>
      <w:pPr>
        <w:tabs>
          <w:tab w:val="num" w:pos="3240"/>
        </w:tabs>
        <w:ind w:left="3240" w:hanging="1800"/>
      </w:pPr>
      <w:rPr>
        <w:rFonts w:hint="default"/>
        <w:b w:val="0"/>
        <w:bCs w:val="0"/>
        <w:sz w:val="20"/>
        <w:szCs w:val="20"/>
      </w:rPr>
    </w:lvl>
  </w:abstractNum>
  <w:abstractNum w:abstractNumId="46" w15:restartNumberingAfterBreak="0">
    <w:nsid w:val="4C5765F5"/>
    <w:multiLevelType w:val="hybridMultilevel"/>
    <w:tmpl w:val="5A1E98F8"/>
    <w:lvl w:ilvl="0" w:tplc="EEC0F43C">
      <w:start w:val="1"/>
      <w:numFmt w:val="decimal"/>
      <w:lvlText w:val="%1."/>
      <w:lvlJc w:val="left"/>
      <w:pPr>
        <w:ind w:left="1296" w:hanging="360"/>
      </w:pPr>
      <w:rPr>
        <w:b w:val="0"/>
      </w:r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47" w15:restartNumberingAfterBreak="0">
    <w:nsid w:val="4E5E3158"/>
    <w:multiLevelType w:val="hybridMultilevel"/>
    <w:tmpl w:val="FA16E7CA"/>
    <w:lvl w:ilvl="0" w:tplc="041B000F">
      <w:start w:val="1"/>
      <w:numFmt w:val="decimal"/>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48" w15:restartNumberingAfterBreak="0">
    <w:nsid w:val="502A1AC1"/>
    <w:multiLevelType w:val="multilevel"/>
    <w:tmpl w:val="2FC633E2"/>
    <w:lvl w:ilvl="0">
      <w:start w:val="17"/>
      <w:numFmt w:val="decimal"/>
      <w:lvlText w:val="%1"/>
      <w:lvlJc w:val="left"/>
      <w:pPr>
        <w:ind w:left="540" w:hanging="540"/>
      </w:pPr>
      <w:rPr>
        <w:rFonts w:hint="default"/>
      </w:rPr>
    </w:lvl>
    <w:lvl w:ilvl="1">
      <w:start w:val="1"/>
      <w:numFmt w:val="decimal"/>
      <w:lvlText w:val="%1.%2"/>
      <w:lvlJc w:val="left"/>
      <w:pPr>
        <w:ind w:left="828" w:hanging="54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49" w15:restartNumberingAfterBreak="0">
    <w:nsid w:val="52584B6F"/>
    <w:multiLevelType w:val="multilevel"/>
    <w:tmpl w:val="8D601392"/>
    <w:lvl w:ilvl="0">
      <w:start w:val="1"/>
      <w:numFmt w:val="decimal"/>
      <w:lvlText w:val="%1"/>
      <w:lvlJc w:val="left"/>
      <w:pPr>
        <w:tabs>
          <w:tab w:val="num" w:pos="432"/>
        </w:tabs>
        <w:ind w:left="432" w:hanging="432"/>
      </w:pPr>
      <w:rPr>
        <w:rFonts w:cs="Times New Roman" w:hint="default"/>
        <w:sz w:val="22"/>
        <w:szCs w:val="22"/>
      </w:rPr>
    </w:lvl>
    <w:lvl w:ilvl="1">
      <w:start w:val="1"/>
      <w:numFmt w:val="decimal"/>
      <w:lvlText w:val="%1.%2"/>
      <w:lvlJc w:val="left"/>
      <w:pPr>
        <w:tabs>
          <w:tab w:val="num" w:pos="576"/>
        </w:tabs>
        <w:ind w:left="576" w:hanging="576"/>
      </w:pPr>
      <w:rPr>
        <w:rFonts w:cs="Times New Roman" w:hint="default"/>
        <w:b w:val="0"/>
        <w:i w:val="0"/>
        <w:iCs w:val="0"/>
        <w:sz w:val="20"/>
        <w:szCs w:val="20"/>
      </w:rPr>
    </w:lvl>
    <w:lvl w:ilvl="2">
      <w:start w:val="1"/>
      <w:numFmt w:val="decimal"/>
      <w:lvlText w:val="1.3.%3"/>
      <w:lvlJc w:val="left"/>
      <w:pPr>
        <w:tabs>
          <w:tab w:val="num" w:pos="1288"/>
        </w:tabs>
        <w:ind w:left="1288" w:hanging="720"/>
      </w:pPr>
      <w:rPr>
        <w:rFonts w:cs="Times New Roman" w:hint="default"/>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0" w15:restartNumberingAfterBreak="0">
    <w:nsid w:val="526F32AC"/>
    <w:multiLevelType w:val="multilevel"/>
    <w:tmpl w:val="12301EE0"/>
    <w:lvl w:ilvl="0">
      <w:start w:val="1"/>
      <w:numFmt w:val="decimal"/>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1" w15:restartNumberingAfterBreak="0">
    <w:nsid w:val="53D714CA"/>
    <w:multiLevelType w:val="hybridMultilevel"/>
    <w:tmpl w:val="9606E220"/>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2" w15:restartNumberingAfterBreak="0">
    <w:nsid w:val="553B0298"/>
    <w:multiLevelType w:val="hybridMultilevel"/>
    <w:tmpl w:val="5F28027A"/>
    <w:lvl w:ilvl="0" w:tplc="EF9A900E">
      <w:start w:val="1"/>
      <w:numFmt w:val="lowerLetter"/>
      <w:lvlText w:val="%1)"/>
      <w:lvlJc w:val="left"/>
      <w:pPr>
        <w:tabs>
          <w:tab w:val="num" w:pos="1069"/>
        </w:tabs>
        <w:ind w:left="1069" w:hanging="360"/>
      </w:pPr>
      <w:rPr>
        <w:rFonts w:cs="Times New Roman" w:hint="default"/>
        <w:i w:val="0"/>
        <w:iCs w:val="0"/>
      </w:rPr>
    </w:lvl>
    <w:lvl w:ilvl="1" w:tplc="041B0019">
      <w:start w:val="1"/>
      <w:numFmt w:val="lowerLetter"/>
      <w:lvlText w:val="%2."/>
      <w:lvlJc w:val="left"/>
      <w:pPr>
        <w:tabs>
          <w:tab w:val="num" w:pos="1789"/>
        </w:tabs>
        <w:ind w:left="1789" w:hanging="360"/>
      </w:pPr>
      <w:rPr>
        <w:rFonts w:cs="Times New Roman"/>
      </w:rPr>
    </w:lvl>
    <w:lvl w:ilvl="2" w:tplc="041B001B">
      <w:start w:val="1"/>
      <w:numFmt w:val="lowerRoman"/>
      <w:lvlText w:val="%3."/>
      <w:lvlJc w:val="right"/>
      <w:pPr>
        <w:tabs>
          <w:tab w:val="num" w:pos="2509"/>
        </w:tabs>
        <w:ind w:left="2509" w:hanging="180"/>
      </w:pPr>
      <w:rPr>
        <w:rFonts w:cs="Times New Roman"/>
      </w:rPr>
    </w:lvl>
    <w:lvl w:ilvl="3" w:tplc="5EFC42F4">
      <w:start w:val="1"/>
      <w:numFmt w:val="lowerLetter"/>
      <w:lvlText w:val="%4)"/>
      <w:lvlJc w:val="left"/>
      <w:pPr>
        <w:tabs>
          <w:tab w:val="num" w:pos="3229"/>
        </w:tabs>
        <w:ind w:left="3229" w:hanging="360"/>
      </w:pPr>
      <w:rPr>
        <w:rFonts w:ascii="Arial" w:eastAsia="Times New Roman" w:hAnsi="Arial" w:cs="Arial"/>
      </w:rPr>
    </w:lvl>
    <w:lvl w:ilvl="4" w:tplc="041B0019">
      <w:start w:val="1"/>
      <w:numFmt w:val="lowerLetter"/>
      <w:lvlText w:val="%5."/>
      <w:lvlJc w:val="left"/>
      <w:pPr>
        <w:tabs>
          <w:tab w:val="num" w:pos="3949"/>
        </w:tabs>
        <w:ind w:left="3949" w:hanging="360"/>
      </w:pPr>
      <w:rPr>
        <w:rFonts w:cs="Times New Roman"/>
      </w:rPr>
    </w:lvl>
    <w:lvl w:ilvl="5" w:tplc="041B001B">
      <w:start w:val="1"/>
      <w:numFmt w:val="lowerRoman"/>
      <w:lvlText w:val="%6."/>
      <w:lvlJc w:val="right"/>
      <w:pPr>
        <w:tabs>
          <w:tab w:val="num" w:pos="4669"/>
        </w:tabs>
        <w:ind w:left="4669" w:hanging="180"/>
      </w:pPr>
      <w:rPr>
        <w:rFonts w:cs="Times New Roman"/>
      </w:rPr>
    </w:lvl>
    <w:lvl w:ilvl="6" w:tplc="041B000F">
      <w:start w:val="1"/>
      <w:numFmt w:val="decimal"/>
      <w:lvlText w:val="%7."/>
      <w:lvlJc w:val="left"/>
      <w:pPr>
        <w:tabs>
          <w:tab w:val="num" w:pos="5389"/>
        </w:tabs>
        <w:ind w:left="5389" w:hanging="360"/>
      </w:pPr>
      <w:rPr>
        <w:rFonts w:cs="Times New Roman"/>
      </w:rPr>
    </w:lvl>
    <w:lvl w:ilvl="7" w:tplc="041B0019">
      <w:start w:val="1"/>
      <w:numFmt w:val="lowerLetter"/>
      <w:lvlText w:val="%8."/>
      <w:lvlJc w:val="left"/>
      <w:pPr>
        <w:tabs>
          <w:tab w:val="num" w:pos="6109"/>
        </w:tabs>
        <w:ind w:left="6109" w:hanging="360"/>
      </w:pPr>
      <w:rPr>
        <w:rFonts w:cs="Times New Roman"/>
      </w:rPr>
    </w:lvl>
    <w:lvl w:ilvl="8" w:tplc="041B001B">
      <w:start w:val="1"/>
      <w:numFmt w:val="lowerRoman"/>
      <w:lvlText w:val="%9."/>
      <w:lvlJc w:val="right"/>
      <w:pPr>
        <w:tabs>
          <w:tab w:val="num" w:pos="6829"/>
        </w:tabs>
        <w:ind w:left="6829" w:hanging="180"/>
      </w:pPr>
      <w:rPr>
        <w:rFonts w:cs="Times New Roman"/>
      </w:rPr>
    </w:lvl>
  </w:abstractNum>
  <w:abstractNum w:abstractNumId="53" w15:restartNumberingAfterBreak="0">
    <w:nsid w:val="55E049F7"/>
    <w:multiLevelType w:val="hybridMultilevel"/>
    <w:tmpl w:val="FA16E7CA"/>
    <w:lvl w:ilvl="0" w:tplc="041B000F">
      <w:start w:val="1"/>
      <w:numFmt w:val="decimal"/>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54" w15:restartNumberingAfterBreak="0">
    <w:nsid w:val="570D61A9"/>
    <w:multiLevelType w:val="hybridMultilevel"/>
    <w:tmpl w:val="C130DD60"/>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5ED67AF6"/>
    <w:multiLevelType w:val="hybridMultilevel"/>
    <w:tmpl w:val="AABED058"/>
    <w:lvl w:ilvl="0" w:tplc="6C440478">
      <w:start w:val="1"/>
      <w:numFmt w:val="decimal"/>
      <w:lvlText w:val="%1."/>
      <w:lvlJc w:val="left"/>
      <w:pPr>
        <w:ind w:left="1296" w:hanging="360"/>
      </w:pPr>
      <w:rPr>
        <w:b w:val="0"/>
      </w:r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56" w15:restartNumberingAfterBreak="0">
    <w:nsid w:val="5F785850"/>
    <w:multiLevelType w:val="hybridMultilevel"/>
    <w:tmpl w:val="42AC3D8E"/>
    <w:lvl w:ilvl="0" w:tplc="2DE40098">
      <w:start w:val="2"/>
      <w:numFmt w:val="bullet"/>
      <w:lvlText w:val="-"/>
      <w:lvlJc w:val="left"/>
      <w:pPr>
        <w:ind w:left="1800" w:hanging="360"/>
      </w:pPr>
      <w:rPr>
        <w:rFonts w:ascii="Arial" w:eastAsia="Times New Roman" w:hAnsi="Arial" w:hint="default"/>
      </w:rPr>
    </w:lvl>
    <w:lvl w:ilvl="1" w:tplc="041B0003">
      <w:start w:val="1"/>
      <w:numFmt w:val="bullet"/>
      <w:lvlText w:val="o"/>
      <w:lvlJc w:val="left"/>
      <w:pPr>
        <w:ind w:left="2520" w:hanging="360"/>
      </w:pPr>
      <w:rPr>
        <w:rFonts w:ascii="Courier New" w:hAnsi="Courier New" w:hint="default"/>
      </w:rPr>
    </w:lvl>
    <w:lvl w:ilvl="2" w:tplc="041B0005">
      <w:start w:val="1"/>
      <w:numFmt w:val="bullet"/>
      <w:lvlText w:val=""/>
      <w:lvlJc w:val="left"/>
      <w:pPr>
        <w:ind w:left="3240" w:hanging="360"/>
      </w:pPr>
      <w:rPr>
        <w:rFonts w:ascii="Wingdings" w:hAnsi="Wingdings" w:hint="default"/>
      </w:rPr>
    </w:lvl>
    <w:lvl w:ilvl="3" w:tplc="041B0001">
      <w:start w:val="1"/>
      <w:numFmt w:val="bullet"/>
      <w:lvlText w:val=""/>
      <w:lvlJc w:val="left"/>
      <w:pPr>
        <w:ind w:left="3960" w:hanging="360"/>
      </w:pPr>
      <w:rPr>
        <w:rFonts w:ascii="Symbol" w:hAnsi="Symbol" w:hint="default"/>
      </w:rPr>
    </w:lvl>
    <w:lvl w:ilvl="4" w:tplc="041B0003">
      <w:start w:val="1"/>
      <w:numFmt w:val="bullet"/>
      <w:lvlText w:val="o"/>
      <w:lvlJc w:val="left"/>
      <w:pPr>
        <w:ind w:left="4680" w:hanging="360"/>
      </w:pPr>
      <w:rPr>
        <w:rFonts w:ascii="Courier New" w:hAnsi="Courier New" w:hint="default"/>
      </w:rPr>
    </w:lvl>
    <w:lvl w:ilvl="5" w:tplc="041B0005">
      <w:start w:val="1"/>
      <w:numFmt w:val="bullet"/>
      <w:lvlText w:val=""/>
      <w:lvlJc w:val="left"/>
      <w:pPr>
        <w:ind w:left="5400" w:hanging="360"/>
      </w:pPr>
      <w:rPr>
        <w:rFonts w:ascii="Wingdings" w:hAnsi="Wingdings" w:hint="default"/>
      </w:rPr>
    </w:lvl>
    <w:lvl w:ilvl="6" w:tplc="041B0001">
      <w:start w:val="1"/>
      <w:numFmt w:val="bullet"/>
      <w:lvlText w:val=""/>
      <w:lvlJc w:val="left"/>
      <w:pPr>
        <w:ind w:left="6120" w:hanging="360"/>
      </w:pPr>
      <w:rPr>
        <w:rFonts w:ascii="Symbol" w:hAnsi="Symbol" w:hint="default"/>
      </w:rPr>
    </w:lvl>
    <w:lvl w:ilvl="7" w:tplc="041B0003">
      <w:start w:val="1"/>
      <w:numFmt w:val="bullet"/>
      <w:lvlText w:val="o"/>
      <w:lvlJc w:val="left"/>
      <w:pPr>
        <w:ind w:left="6840" w:hanging="360"/>
      </w:pPr>
      <w:rPr>
        <w:rFonts w:ascii="Courier New" w:hAnsi="Courier New" w:hint="default"/>
      </w:rPr>
    </w:lvl>
    <w:lvl w:ilvl="8" w:tplc="041B0005">
      <w:start w:val="1"/>
      <w:numFmt w:val="bullet"/>
      <w:lvlText w:val=""/>
      <w:lvlJc w:val="left"/>
      <w:pPr>
        <w:ind w:left="7560" w:hanging="360"/>
      </w:pPr>
      <w:rPr>
        <w:rFonts w:ascii="Wingdings" w:hAnsi="Wingdings" w:hint="default"/>
      </w:rPr>
    </w:lvl>
  </w:abstractNum>
  <w:abstractNum w:abstractNumId="57" w15:restartNumberingAfterBreak="0">
    <w:nsid w:val="63131F78"/>
    <w:multiLevelType w:val="hybridMultilevel"/>
    <w:tmpl w:val="863071B4"/>
    <w:lvl w:ilvl="0" w:tplc="81E82C80">
      <w:start w:val="1"/>
      <w:numFmt w:val="decimal"/>
      <w:lvlText w:val="%1."/>
      <w:lvlJc w:val="left"/>
      <w:pPr>
        <w:ind w:left="1296" w:hanging="360"/>
      </w:pPr>
      <w:rPr>
        <w:b w:val="0"/>
      </w:r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58" w15:restartNumberingAfterBreak="0">
    <w:nsid w:val="63C0093C"/>
    <w:multiLevelType w:val="hybridMultilevel"/>
    <w:tmpl w:val="FA16E7CA"/>
    <w:lvl w:ilvl="0" w:tplc="041B000F">
      <w:start w:val="1"/>
      <w:numFmt w:val="decimal"/>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59" w15:restartNumberingAfterBreak="0">
    <w:nsid w:val="64003140"/>
    <w:multiLevelType w:val="hybridMultilevel"/>
    <w:tmpl w:val="FA16E7CA"/>
    <w:lvl w:ilvl="0" w:tplc="041B000F">
      <w:start w:val="1"/>
      <w:numFmt w:val="decimal"/>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60" w15:restartNumberingAfterBreak="0">
    <w:nsid w:val="65331DF1"/>
    <w:multiLevelType w:val="hybridMultilevel"/>
    <w:tmpl w:val="CA04B0FE"/>
    <w:lvl w:ilvl="0" w:tplc="041B0019">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1" w15:restartNumberingAfterBreak="0">
    <w:nsid w:val="66215691"/>
    <w:multiLevelType w:val="hybridMultilevel"/>
    <w:tmpl w:val="FA16E7CA"/>
    <w:lvl w:ilvl="0" w:tplc="041B000F">
      <w:start w:val="1"/>
      <w:numFmt w:val="decimal"/>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62" w15:restartNumberingAfterBreak="0">
    <w:nsid w:val="67E474AF"/>
    <w:multiLevelType w:val="hybridMultilevel"/>
    <w:tmpl w:val="FA16E7CA"/>
    <w:lvl w:ilvl="0" w:tplc="041B000F">
      <w:start w:val="1"/>
      <w:numFmt w:val="decimal"/>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63" w15:restartNumberingAfterBreak="0">
    <w:nsid w:val="68543D2D"/>
    <w:multiLevelType w:val="hybridMultilevel"/>
    <w:tmpl w:val="6EE0F3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6B1D1232"/>
    <w:multiLevelType w:val="multilevel"/>
    <w:tmpl w:val="5BA409B6"/>
    <w:lvl w:ilvl="0">
      <w:start w:val="1"/>
      <w:numFmt w:val="decimal"/>
      <w:pStyle w:val="Level1"/>
      <w:lvlText w:val="%1"/>
      <w:lvlJc w:val="left"/>
      <w:pPr>
        <w:tabs>
          <w:tab w:val="num" w:pos="567"/>
        </w:tabs>
        <w:ind w:left="567" w:hanging="567"/>
      </w:pPr>
      <w:rPr>
        <w:rFonts w:hint="default"/>
        <w:b/>
        <w:i w:val="0"/>
        <w:sz w:val="22"/>
      </w:rPr>
    </w:lvl>
    <w:lvl w:ilvl="1">
      <w:start w:val="1"/>
      <w:numFmt w:val="decimal"/>
      <w:pStyle w:val="Level2"/>
      <w:lvlText w:val="%1.%2"/>
      <w:lvlJc w:val="left"/>
      <w:pPr>
        <w:tabs>
          <w:tab w:val="num" w:pos="1247"/>
        </w:tabs>
        <w:ind w:left="1247" w:hanging="680"/>
      </w:pPr>
      <w:rPr>
        <w:rFonts w:hint="default"/>
        <w:b/>
        <w:i w:val="0"/>
        <w:sz w:val="21"/>
      </w:rPr>
    </w:lvl>
    <w:lvl w:ilvl="2">
      <w:start w:val="1"/>
      <w:numFmt w:val="decimal"/>
      <w:pStyle w:val="Level3"/>
      <w:lvlText w:val="%1.%2.%3"/>
      <w:lvlJc w:val="left"/>
      <w:pPr>
        <w:tabs>
          <w:tab w:val="num" w:pos="2041"/>
        </w:tabs>
        <w:ind w:left="2041" w:hanging="794"/>
      </w:pPr>
      <w:rPr>
        <w:rFonts w:hint="default"/>
        <w:b/>
        <w:i w:val="0"/>
        <w:sz w:val="21"/>
        <w:szCs w:val="21"/>
      </w:rPr>
    </w:lvl>
    <w:lvl w:ilvl="3">
      <w:start w:val="1"/>
      <w:numFmt w:val="lowerRoman"/>
      <w:pStyle w:val="Level4"/>
      <w:lvlText w:val="(%4)"/>
      <w:lvlJc w:val="left"/>
      <w:pPr>
        <w:tabs>
          <w:tab w:val="num" w:pos="2722"/>
        </w:tabs>
        <w:ind w:left="2722" w:hanging="681"/>
      </w:pPr>
      <w:rPr>
        <w:rFonts w:hint="default"/>
        <w:b w:val="0"/>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65" w15:restartNumberingAfterBreak="0">
    <w:nsid w:val="6C2A4A89"/>
    <w:multiLevelType w:val="hybridMultilevel"/>
    <w:tmpl w:val="ABCC406A"/>
    <w:lvl w:ilvl="0" w:tplc="BDF05BD6">
      <w:start w:val="1"/>
      <w:numFmt w:val="decimal"/>
      <w:lvlText w:val="%1."/>
      <w:lvlJc w:val="left"/>
      <w:pPr>
        <w:tabs>
          <w:tab w:val="num" w:pos="648"/>
        </w:tabs>
        <w:ind w:left="648" w:hanging="360"/>
      </w:pPr>
      <w:rPr>
        <w:rFonts w:cs="Times New Roman" w:hint="default"/>
      </w:rPr>
    </w:lvl>
    <w:lvl w:ilvl="1" w:tplc="041B0019">
      <w:start w:val="1"/>
      <w:numFmt w:val="lowerLetter"/>
      <w:lvlText w:val="%2."/>
      <w:lvlJc w:val="left"/>
      <w:pPr>
        <w:tabs>
          <w:tab w:val="num" w:pos="1368"/>
        </w:tabs>
        <w:ind w:left="1368" w:hanging="360"/>
      </w:pPr>
      <w:rPr>
        <w:rFonts w:cs="Times New Roman"/>
      </w:rPr>
    </w:lvl>
    <w:lvl w:ilvl="2" w:tplc="041B001B">
      <w:start w:val="1"/>
      <w:numFmt w:val="lowerRoman"/>
      <w:lvlText w:val="%3."/>
      <w:lvlJc w:val="right"/>
      <w:pPr>
        <w:tabs>
          <w:tab w:val="num" w:pos="2088"/>
        </w:tabs>
        <w:ind w:left="2088" w:hanging="180"/>
      </w:pPr>
      <w:rPr>
        <w:rFonts w:cs="Times New Roman"/>
      </w:rPr>
    </w:lvl>
    <w:lvl w:ilvl="3" w:tplc="041B000F">
      <w:start w:val="1"/>
      <w:numFmt w:val="decimal"/>
      <w:lvlText w:val="%4."/>
      <w:lvlJc w:val="left"/>
      <w:pPr>
        <w:tabs>
          <w:tab w:val="num" w:pos="2808"/>
        </w:tabs>
        <w:ind w:left="2808" w:hanging="360"/>
      </w:pPr>
      <w:rPr>
        <w:rFonts w:cs="Times New Roman"/>
      </w:rPr>
    </w:lvl>
    <w:lvl w:ilvl="4" w:tplc="041B0019">
      <w:start w:val="1"/>
      <w:numFmt w:val="lowerLetter"/>
      <w:lvlText w:val="%5."/>
      <w:lvlJc w:val="left"/>
      <w:pPr>
        <w:tabs>
          <w:tab w:val="num" w:pos="3528"/>
        </w:tabs>
        <w:ind w:left="3528" w:hanging="360"/>
      </w:pPr>
      <w:rPr>
        <w:rFonts w:cs="Times New Roman"/>
      </w:rPr>
    </w:lvl>
    <w:lvl w:ilvl="5" w:tplc="041B001B">
      <w:start w:val="1"/>
      <w:numFmt w:val="lowerRoman"/>
      <w:lvlText w:val="%6."/>
      <w:lvlJc w:val="right"/>
      <w:pPr>
        <w:tabs>
          <w:tab w:val="num" w:pos="4248"/>
        </w:tabs>
        <w:ind w:left="4248" w:hanging="180"/>
      </w:pPr>
      <w:rPr>
        <w:rFonts w:cs="Times New Roman"/>
      </w:rPr>
    </w:lvl>
    <w:lvl w:ilvl="6" w:tplc="041B000F">
      <w:start w:val="1"/>
      <w:numFmt w:val="decimal"/>
      <w:lvlText w:val="%7."/>
      <w:lvlJc w:val="left"/>
      <w:pPr>
        <w:tabs>
          <w:tab w:val="num" w:pos="4968"/>
        </w:tabs>
        <w:ind w:left="4968" w:hanging="360"/>
      </w:pPr>
      <w:rPr>
        <w:rFonts w:cs="Times New Roman"/>
      </w:rPr>
    </w:lvl>
    <w:lvl w:ilvl="7" w:tplc="041B0019">
      <w:start w:val="1"/>
      <w:numFmt w:val="lowerLetter"/>
      <w:lvlText w:val="%8."/>
      <w:lvlJc w:val="left"/>
      <w:pPr>
        <w:tabs>
          <w:tab w:val="num" w:pos="5688"/>
        </w:tabs>
        <w:ind w:left="5688" w:hanging="360"/>
      </w:pPr>
      <w:rPr>
        <w:rFonts w:cs="Times New Roman"/>
      </w:rPr>
    </w:lvl>
    <w:lvl w:ilvl="8" w:tplc="041B001B">
      <w:start w:val="1"/>
      <w:numFmt w:val="lowerRoman"/>
      <w:lvlText w:val="%9."/>
      <w:lvlJc w:val="right"/>
      <w:pPr>
        <w:tabs>
          <w:tab w:val="num" w:pos="6408"/>
        </w:tabs>
        <w:ind w:left="6408" w:hanging="180"/>
      </w:pPr>
      <w:rPr>
        <w:rFonts w:cs="Times New Roman"/>
      </w:rPr>
    </w:lvl>
  </w:abstractNum>
  <w:abstractNum w:abstractNumId="66" w15:restartNumberingAfterBreak="0">
    <w:nsid w:val="6F0A3070"/>
    <w:multiLevelType w:val="hybridMultilevel"/>
    <w:tmpl w:val="FA16E7CA"/>
    <w:lvl w:ilvl="0" w:tplc="041B000F">
      <w:start w:val="1"/>
      <w:numFmt w:val="decimal"/>
      <w:lvlText w:val="%1."/>
      <w:lvlJc w:val="left"/>
      <w:pPr>
        <w:ind w:left="1296" w:hanging="360"/>
      </w:pPr>
    </w:lvl>
    <w:lvl w:ilvl="1" w:tplc="041B0019">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67" w15:restartNumberingAfterBreak="0">
    <w:nsid w:val="706B7624"/>
    <w:multiLevelType w:val="hybridMultilevel"/>
    <w:tmpl w:val="33828C00"/>
    <w:lvl w:ilvl="0" w:tplc="104C9F92">
      <w:start w:val="1"/>
      <w:numFmt w:val="decimal"/>
      <w:lvlText w:val="%1."/>
      <w:lvlJc w:val="left"/>
      <w:pPr>
        <w:tabs>
          <w:tab w:val="num" w:pos="648"/>
        </w:tabs>
        <w:ind w:left="648" w:hanging="360"/>
      </w:pPr>
      <w:rPr>
        <w:rFonts w:cs="Times New Roman" w:hint="default"/>
      </w:rPr>
    </w:lvl>
    <w:lvl w:ilvl="1" w:tplc="041B0019">
      <w:start w:val="1"/>
      <w:numFmt w:val="lowerLetter"/>
      <w:lvlText w:val="%2."/>
      <w:lvlJc w:val="left"/>
      <w:pPr>
        <w:tabs>
          <w:tab w:val="num" w:pos="1368"/>
        </w:tabs>
        <w:ind w:left="1368" w:hanging="360"/>
      </w:pPr>
      <w:rPr>
        <w:rFonts w:cs="Times New Roman"/>
      </w:rPr>
    </w:lvl>
    <w:lvl w:ilvl="2" w:tplc="041B001B">
      <w:start w:val="1"/>
      <w:numFmt w:val="lowerRoman"/>
      <w:lvlText w:val="%3."/>
      <w:lvlJc w:val="right"/>
      <w:pPr>
        <w:tabs>
          <w:tab w:val="num" w:pos="2088"/>
        </w:tabs>
        <w:ind w:left="2088" w:hanging="180"/>
      </w:pPr>
      <w:rPr>
        <w:rFonts w:cs="Times New Roman"/>
      </w:rPr>
    </w:lvl>
    <w:lvl w:ilvl="3" w:tplc="041B000F">
      <w:start w:val="1"/>
      <w:numFmt w:val="decimal"/>
      <w:lvlText w:val="%4."/>
      <w:lvlJc w:val="left"/>
      <w:pPr>
        <w:tabs>
          <w:tab w:val="num" w:pos="2808"/>
        </w:tabs>
        <w:ind w:left="2808" w:hanging="360"/>
      </w:pPr>
      <w:rPr>
        <w:rFonts w:cs="Times New Roman"/>
      </w:rPr>
    </w:lvl>
    <w:lvl w:ilvl="4" w:tplc="041B0019">
      <w:start w:val="1"/>
      <w:numFmt w:val="lowerLetter"/>
      <w:lvlText w:val="%5."/>
      <w:lvlJc w:val="left"/>
      <w:pPr>
        <w:tabs>
          <w:tab w:val="num" w:pos="3528"/>
        </w:tabs>
        <w:ind w:left="3528" w:hanging="360"/>
      </w:pPr>
      <w:rPr>
        <w:rFonts w:cs="Times New Roman"/>
      </w:rPr>
    </w:lvl>
    <w:lvl w:ilvl="5" w:tplc="041B001B">
      <w:start w:val="1"/>
      <w:numFmt w:val="lowerRoman"/>
      <w:lvlText w:val="%6."/>
      <w:lvlJc w:val="right"/>
      <w:pPr>
        <w:tabs>
          <w:tab w:val="num" w:pos="4248"/>
        </w:tabs>
        <w:ind w:left="4248" w:hanging="180"/>
      </w:pPr>
      <w:rPr>
        <w:rFonts w:cs="Times New Roman"/>
      </w:rPr>
    </w:lvl>
    <w:lvl w:ilvl="6" w:tplc="041B000F">
      <w:start w:val="1"/>
      <w:numFmt w:val="decimal"/>
      <w:lvlText w:val="%7."/>
      <w:lvlJc w:val="left"/>
      <w:pPr>
        <w:tabs>
          <w:tab w:val="num" w:pos="4968"/>
        </w:tabs>
        <w:ind w:left="4968" w:hanging="360"/>
      </w:pPr>
      <w:rPr>
        <w:rFonts w:cs="Times New Roman"/>
      </w:rPr>
    </w:lvl>
    <w:lvl w:ilvl="7" w:tplc="041B0019">
      <w:start w:val="1"/>
      <w:numFmt w:val="lowerLetter"/>
      <w:lvlText w:val="%8."/>
      <w:lvlJc w:val="left"/>
      <w:pPr>
        <w:tabs>
          <w:tab w:val="num" w:pos="5688"/>
        </w:tabs>
        <w:ind w:left="5688" w:hanging="360"/>
      </w:pPr>
      <w:rPr>
        <w:rFonts w:cs="Times New Roman"/>
      </w:rPr>
    </w:lvl>
    <w:lvl w:ilvl="8" w:tplc="041B001B">
      <w:start w:val="1"/>
      <w:numFmt w:val="lowerRoman"/>
      <w:lvlText w:val="%9."/>
      <w:lvlJc w:val="right"/>
      <w:pPr>
        <w:tabs>
          <w:tab w:val="num" w:pos="6408"/>
        </w:tabs>
        <w:ind w:left="6408" w:hanging="180"/>
      </w:pPr>
      <w:rPr>
        <w:rFonts w:cs="Times New Roman"/>
      </w:rPr>
    </w:lvl>
  </w:abstractNum>
  <w:abstractNum w:abstractNumId="68" w15:restartNumberingAfterBreak="0">
    <w:nsid w:val="70E37888"/>
    <w:multiLevelType w:val="hybridMultilevel"/>
    <w:tmpl w:val="8B14F0BC"/>
    <w:lvl w:ilvl="0" w:tplc="0BC003D8">
      <w:start w:val="1"/>
      <w:numFmt w:val="upperLetter"/>
      <w:pStyle w:val="Nadpis1"/>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69" w15:restartNumberingAfterBreak="0">
    <w:nsid w:val="714F3B0B"/>
    <w:multiLevelType w:val="multilevel"/>
    <w:tmpl w:val="F2320A52"/>
    <w:lvl w:ilvl="0">
      <w:start w:val="1"/>
      <w:numFmt w:val="decimal"/>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lowerLetter"/>
      <w:lvlText w:val="%3)"/>
      <w:lvlJc w:val="left"/>
      <w:pPr>
        <w:tabs>
          <w:tab w:val="num" w:pos="1430"/>
        </w:tabs>
        <w:ind w:left="1430" w:hanging="720"/>
      </w:pPr>
      <w:rPr>
        <w:rFonts w:ascii="Arial" w:eastAsia="Times New Roman" w:hAnsi="Arial"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0" w15:restartNumberingAfterBreak="0">
    <w:nsid w:val="79852E92"/>
    <w:multiLevelType w:val="multilevel"/>
    <w:tmpl w:val="F2320A52"/>
    <w:lvl w:ilvl="0">
      <w:start w:val="1"/>
      <w:numFmt w:val="decimal"/>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lowerLetter"/>
      <w:lvlText w:val="%3)"/>
      <w:lvlJc w:val="left"/>
      <w:pPr>
        <w:tabs>
          <w:tab w:val="num" w:pos="1430"/>
        </w:tabs>
        <w:ind w:left="1430" w:hanging="720"/>
      </w:pPr>
      <w:rPr>
        <w:rFonts w:ascii="Arial" w:eastAsia="Times New Roman" w:hAnsi="Arial"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1" w15:restartNumberingAfterBreak="0">
    <w:nsid w:val="7FE5515B"/>
    <w:multiLevelType w:val="hybridMultilevel"/>
    <w:tmpl w:val="19A2B28E"/>
    <w:lvl w:ilvl="0" w:tplc="7C264AEE">
      <w:start w:val="1"/>
      <w:numFmt w:val="decimal"/>
      <w:lvlText w:val="%1."/>
      <w:lvlJc w:val="left"/>
      <w:pPr>
        <w:tabs>
          <w:tab w:val="num" w:pos="720"/>
        </w:tabs>
        <w:ind w:left="720" w:hanging="360"/>
      </w:pPr>
      <w:rPr>
        <w:rFonts w:ascii="Helvetica" w:hAnsi="Helvetica" w:cs="Times New Roman" w:hint="default"/>
        <w:b w:val="0"/>
        <w:sz w:val="20"/>
        <w:szCs w:val="20"/>
      </w:rPr>
    </w:lvl>
    <w:lvl w:ilvl="1" w:tplc="8474D0A2">
      <w:start w:val="1"/>
      <w:numFmt w:val="lowerLetter"/>
      <w:lvlText w:val="%2)"/>
      <w:lvlJc w:val="left"/>
      <w:pPr>
        <w:tabs>
          <w:tab w:val="num" w:pos="1440"/>
        </w:tabs>
        <w:ind w:left="1440" w:hanging="360"/>
      </w:pPr>
      <w:rPr>
        <w:rFonts w:hint="default"/>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num w:numId="1">
    <w:abstractNumId w:val="68"/>
  </w:num>
  <w:num w:numId="2">
    <w:abstractNumId w:val="32"/>
  </w:num>
  <w:num w:numId="3">
    <w:abstractNumId w:val="33"/>
  </w:num>
  <w:num w:numId="4">
    <w:abstractNumId w:val="52"/>
  </w:num>
  <w:num w:numId="5">
    <w:abstractNumId w:val="50"/>
  </w:num>
  <w:num w:numId="6">
    <w:abstractNumId w:val="56"/>
  </w:num>
  <w:num w:numId="7">
    <w:abstractNumId w:val="20"/>
  </w:num>
  <w:num w:numId="8">
    <w:abstractNumId w:val="25"/>
  </w:num>
  <w:num w:numId="9">
    <w:abstractNumId w:val="15"/>
  </w:num>
  <w:num w:numId="10">
    <w:abstractNumId w:val="67"/>
  </w:num>
  <w:num w:numId="11">
    <w:abstractNumId w:val="14"/>
  </w:num>
  <w:num w:numId="12">
    <w:abstractNumId w:val="31"/>
  </w:num>
  <w:num w:numId="13">
    <w:abstractNumId w:val="49"/>
  </w:num>
  <w:num w:numId="14">
    <w:abstractNumId w:val="65"/>
  </w:num>
  <w:num w:numId="15">
    <w:abstractNumId w:val="69"/>
  </w:num>
  <w:num w:numId="16">
    <w:abstractNumId w:val="43"/>
  </w:num>
  <w:num w:numId="17">
    <w:abstractNumId w:val="64"/>
  </w:num>
  <w:num w:numId="18">
    <w:abstractNumId w:val="2"/>
  </w:num>
  <w:num w:numId="19">
    <w:abstractNumId w:val="0"/>
  </w:num>
  <w:num w:numId="20">
    <w:abstractNumId w:val="38"/>
  </w:num>
  <w:num w:numId="21">
    <w:abstractNumId w:val="21"/>
  </w:num>
  <w:num w:numId="22">
    <w:abstractNumId w:val="30"/>
  </w:num>
  <w:num w:numId="23">
    <w:abstractNumId w:val="11"/>
  </w:num>
  <w:num w:numId="24">
    <w:abstractNumId w:val="13"/>
  </w:num>
  <w:num w:numId="25">
    <w:abstractNumId w:val="63"/>
  </w:num>
  <w:num w:numId="26">
    <w:abstractNumId w:val="45"/>
  </w:num>
  <w:num w:numId="27">
    <w:abstractNumId w:val="55"/>
  </w:num>
  <w:num w:numId="28">
    <w:abstractNumId w:val="46"/>
  </w:num>
  <w:num w:numId="29">
    <w:abstractNumId w:val="40"/>
  </w:num>
  <w:num w:numId="30">
    <w:abstractNumId w:val="61"/>
  </w:num>
  <w:num w:numId="31">
    <w:abstractNumId w:val="6"/>
  </w:num>
  <w:num w:numId="32">
    <w:abstractNumId w:val="37"/>
  </w:num>
  <w:num w:numId="33">
    <w:abstractNumId w:val="1"/>
  </w:num>
  <w:num w:numId="34">
    <w:abstractNumId w:val="12"/>
  </w:num>
  <w:num w:numId="35">
    <w:abstractNumId w:val="4"/>
  </w:num>
  <w:num w:numId="36">
    <w:abstractNumId w:val="51"/>
  </w:num>
  <w:num w:numId="37">
    <w:abstractNumId w:val="42"/>
  </w:num>
  <w:num w:numId="38">
    <w:abstractNumId w:val="9"/>
  </w:num>
  <w:num w:numId="39">
    <w:abstractNumId w:val="35"/>
  </w:num>
  <w:num w:numId="40">
    <w:abstractNumId w:val="34"/>
  </w:num>
  <w:num w:numId="41">
    <w:abstractNumId w:val="39"/>
  </w:num>
  <w:num w:numId="42">
    <w:abstractNumId w:val="8"/>
  </w:num>
  <w:num w:numId="43">
    <w:abstractNumId w:val="44"/>
  </w:num>
  <w:num w:numId="44">
    <w:abstractNumId w:val="57"/>
  </w:num>
  <w:num w:numId="45">
    <w:abstractNumId w:val="53"/>
  </w:num>
  <w:num w:numId="46">
    <w:abstractNumId w:val="27"/>
  </w:num>
  <w:num w:numId="47">
    <w:abstractNumId w:val="22"/>
  </w:num>
  <w:num w:numId="48">
    <w:abstractNumId w:val="29"/>
  </w:num>
  <w:num w:numId="49">
    <w:abstractNumId w:val="66"/>
  </w:num>
  <w:num w:numId="50">
    <w:abstractNumId w:val="71"/>
  </w:num>
  <w:num w:numId="51">
    <w:abstractNumId w:val="19"/>
  </w:num>
  <w:num w:numId="52">
    <w:abstractNumId w:val="62"/>
  </w:num>
  <w:num w:numId="53">
    <w:abstractNumId w:val="18"/>
  </w:num>
  <w:num w:numId="54">
    <w:abstractNumId w:val="59"/>
  </w:num>
  <w:num w:numId="55">
    <w:abstractNumId w:val="41"/>
  </w:num>
  <w:num w:numId="56">
    <w:abstractNumId w:val="7"/>
  </w:num>
  <w:num w:numId="57">
    <w:abstractNumId w:val="54"/>
  </w:num>
  <w:num w:numId="58">
    <w:abstractNumId w:val="5"/>
  </w:num>
  <w:num w:numId="59">
    <w:abstractNumId w:val="23"/>
  </w:num>
  <w:num w:numId="60">
    <w:abstractNumId w:val="10"/>
  </w:num>
  <w:num w:numId="61">
    <w:abstractNumId w:val="16"/>
  </w:num>
  <w:num w:numId="62">
    <w:abstractNumId w:val="48"/>
  </w:num>
  <w:num w:numId="63">
    <w:abstractNumId w:val="17"/>
  </w:num>
  <w:num w:numId="64">
    <w:abstractNumId w:val="70"/>
  </w:num>
  <w:num w:numId="65">
    <w:abstractNumId w:val="58"/>
  </w:num>
  <w:num w:numId="66">
    <w:abstractNumId w:val="28"/>
  </w:num>
  <w:num w:numId="67">
    <w:abstractNumId w:val="24"/>
  </w:num>
  <w:num w:numId="68">
    <w:abstractNumId w:val="36"/>
  </w:num>
  <w:num w:numId="69">
    <w:abstractNumId w:val="60"/>
  </w:num>
  <w:num w:numId="70">
    <w:abstractNumId w:val="3"/>
  </w:num>
  <w:num w:numId="71">
    <w:abstractNumId w:val="47"/>
  </w:num>
  <w:num w:numId="72">
    <w:abstractNumId w:val="2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BF8"/>
    <w:rsid w:val="00006CBC"/>
    <w:rsid w:val="0002383D"/>
    <w:rsid w:val="0003655E"/>
    <w:rsid w:val="00036B74"/>
    <w:rsid w:val="00050846"/>
    <w:rsid w:val="00075947"/>
    <w:rsid w:val="00082F6C"/>
    <w:rsid w:val="00087425"/>
    <w:rsid w:val="00092F0F"/>
    <w:rsid w:val="00096DAC"/>
    <w:rsid w:val="00097AF7"/>
    <w:rsid w:val="000A4FE9"/>
    <w:rsid w:val="000A5E6D"/>
    <w:rsid w:val="000D2401"/>
    <w:rsid w:val="000D5C9A"/>
    <w:rsid w:val="000D7765"/>
    <w:rsid w:val="000E237A"/>
    <w:rsid w:val="000E2671"/>
    <w:rsid w:val="000E428D"/>
    <w:rsid w:val="00100A00"/>
    <w:rsid w:val="0012281E"/>
    <w:rsid w:val="00124C7F"/>
    <w:rsid w:val="00132141"/>
    <w:rsid w:val="0013289E"/>
    <w:rsid w:val="00137B3E"/>
    <w:rsid w:val="00140191"/>
    <w:rsid w:val="00140584"/>
    <w:rsid w:val="00142853"/>
    <w:rsid w:val="00142B79"/>
    <w:rsid w:val="00144089"/>
    <w:rsid w:val="00146A4D"/>
    <w:rsid w:val="0015344D"/>
    <w:rsid w:val="00153D28"/>
    <w:rsid w:val="00154E24"/>
    <w:rsid w:val="00156E06"/>
    <w:rsid w:val="00156E43"/>
    <w:rsid w:val="00160AF8"/>
    <w:rsid w:val="00163D6D"/>
    <w:rsid w:val="001653CA"/>
    <w:rsid w:val="0017125A"/>
    <w:rsid w:val="00172A6A"/>
    <w:rsid w:val="00175602"/>
    <w:rsid w:val="00185A79"/>
    <w:rsid w:val="00196EA2"/>
    <w:rsid w:val="001B2631"/>
    <w:rsid w:val="001B3815"/>
    <w:rsid w:val="001B5E44"/>
    <w:rsid w:val="001D7A03"/>
    <w:rsid w:val="001E2737"/>
    <w:rsid w:val="001E5F02"/>
    <w:rsid w:val="00233112"/>
    <w:rsid w:val="00237278"/>
    <w:rsid w:val="0024434A"/>
    <w:rsid w:val="002629F4"/>
    <w:rsid w:val="00264949"/>
    <w:rsid w:val="00266928"/>
    <w:rsid w:val="00267EF8"/>
    <w:rsid w:val="00267FEB"/>
    <w:rsid w:val="00277BCD"/>
    <w:rsid w:val="00282072"/>
    <w:rsid w:val="00283A43"/>
    <w:rsid w:val="00292E87"/>
    <w:rsid w:val="00296AE2"/>
    <w:rsid w:val="002978BF"/>
    <w:rsid w:val="002A515B"/>
    <w:rsid w:val="002A7D8A"/>
    <w:rsid w:val="002A7FC5"/>
    <w:rsid w:val="002B08E0"/>
    <w:rsid w:val="002B2975"/>
    <w:rsid w:val="002C0856"/>
    <w:rsid w:val="002C0986"/>
    <w:rsid w:val="002D6C02"/>
    <w:rsid w:val="002E55D9"/>
    <w:rsid w:val="002E61DC"/>
    <w:rsid w:val="002F0771"/>
    <w:rsid w:val="002F130B"/>
    <w:rsid w:val="00300F10"/>
    <w:rsid w:val="003108D9"/>
    <w:rsid w:val="0031139F"/>
    <w:rsid w:val="00333949"/>
    <w:rsid w:val="003424EB"/>
    <w:rsid w:val="0034394C"/>
    <w:rsid w:val="00351119"/>
    <w:rsid w:val="00365603"/>
    <w:rsid w:val="00373F45"/>
    <w:rsid w:val="00375DB2"/>
    <w:rsid w:val="00386C7D"/>
    <w:rsid w:val="00391782"/>
    <w:rsid w:val="00392E95"/>
    <w:rsid w:val="003C0876"/>
    <w:rsid w:val="003C15FD"/>
    <w:rsid w:val="003D24A2"/>
    <w:rsid w:val="003E32F6"/>
    <w:rsid w:val="004047BE"/>
    <w:rsid w:val="004056D9"/>
    <w:rsid w:val="00421193"/>
    <w:rsid w:val="004217D9"/>
    <w:rsid w:val="004222C8"/>
    <w:rsid w:val="004226D5"/>
    <w:rsid w:val="00425401"/>
    <w:rsid w:val="00436CC6"/>
    <w:rsid w:val="00442174"/>
    <w:rsid w:val="004471A3"/>
    <w:rsid w:val="00455AF0"/>
    <w:rsid w:val="00470E5A"/>
    <w:rsid w:val="00471B7F"/>
    <w:rsid w:val="00473A6C"/>
    <w:rsid w:val="0047592C"/>
    <w:rsid w:val="00485C69"/>
    <w:rsid w:val="004877A6"/>
    <w:rsid w:val="00495CD5"/>
    <w:rsid w:val="004A3518"/>
    <w:rsid w:val="004A3BC3"/>
    <w:rsid w:val="004B4EFE"/>
    <w:rsid w:val="004B554F"/>
    <w:rsid w:val="004C0234"/>
    <w:rsid w:val="004C1E01"/>
    <w:rsid w:val="004C73A5"/>
    <w:rsid w:val="004E1EFE"/>
    <w:rsid w:val="004E6168"/>
    <w:rsid w:val="004E7AED"/>
    <w:rsid w:val="004F624E"/>
    <w:rsid w:val="004F78D4"/>
    <w:rsid w:val="00505442"/>
    <w:rsid w:val="0051683E"/>
    <w:rsid w:val="00545219"/>
    <w:rsid w:val="005542D0"/>
    <w:rsid w:val="00554706"/>
    <w:rsid w:val="005601AE"/>
    <w:rsid w:val="005606BC"/>
    <w:rsid w:val="00571726"/>
    <w:rsid w:val="00580032"/>
    <w:rsid w:val="005801FC"/>
    <w:rsid w:val="00580E85"/>
    <w:rsid w:val="00590B35"/>
    <w:rsid w:val="005947BC"/>
    <w:rsid w:val="005A263E"/>
    <w:rsid w:val="005A3577"/>
    <w:rsid w:val="005A5F9E"/>
    <w:rsid w:val="005B0AC3"/>
    <w:rsid w:val="005C2D64"/>
    <w:rsid w:val="005C4310"/>
    <w:rsid w:val="005D2D41"/>
    <w:rsid w:val="005D3D57"/>
    <w:rsid w:val="005E7F94"/>
    <w:rsid w:val="00601C26"/>
    <w:rsid w:val="006023C2"/>
    <w:rsid w:val="00610C64"/>
    <w:rsid w:val="00611F29"/>
    <w:rsid w:val="006124B8"/>
    <w:rsid w:val="00613575"/>
    <w:rsid w:val="00613C64"/>
    <w:rsid w:val="00615CDA"/>
    <w:rsid w:val="006204C7"/>
    <w:rsid w:val="00630D8F"/>
    <w:rsid w:val="00640BB7"/>
    <w:rsid w:val="00643C4B"/>
    <w:rsid w:val="00651846"/>
    <w:rsid w:val="00671FFB"/>
    <w:rsid w:val="00686B94"/>
    <w:rsid w:val="00694A84"/>
    <w:rsid w:val="006976E8"/>
    <w:rsid w:val="006A0DCC"/>
    <w:rsid w:val="006A7095"/>
    <w:rsid w:val="006B2BF8"/>
    <w:rsid w:val="006B514C"/>
    <w:rsid w:val="006B5FDB"/>
    <w:rsid w:val="006C601F"/>
    <w:rsid w:val="006D17CA"/>
    <w:rsid w:val="006D5DB2"/>
    <w:rsid w:val="006D6BCD"/>
    <w:rsid w:val="006D7B4F"/>
    <w:rsid w:val="006E1DAD"/>
    <w:rsid w:val="006E7BAB"/>
    <w:rsid w:val="006F17CF"/>
    <w:rsid w:val="006F688F"/>
    <w:rsid w:val="00700D2C"/>
    <w:rsid w:val="0070294B"/>
    <w:rsid w:val="00702E07"/>
    <w:rsid w:val="007132E3"/>
    <w:rsid w:val="00732929"/>
    <w:rsid w:val="00752A50"/>
    <w:rsid w:val="007558D0"/>
    <w:rsid w:val="00760129"/>
    <w:rsid w:val="007913B7"/>
    <w:rsid w:val="0079302C"/>
    <w:rsid w:val="007B0243"/>
    <w:rsid w:val="007B68D6"/>
    <w:rsid w:val="007C444E"/>
    <w:rsid w:val="007D02B1"/>
    <w:rsid w:val="007D66FA"/>
    <w:rsid w:val="007F0C2F"/>
    <w:rsid w:val="00802250"/>
    <w:rsid w:val="00802493"/>
    <w:rsid w:val="00804BEF"/>
    <w:rsid w:val="00804D08"/>
    <w:rsid w:val="00820A6D"/>
    <w:rsid w:val="0083723C"/>
    <w:rsid w:val="0085209C"/>
    <w:rsid w:val="008566BB"/>
    <w:rsid w:val="00857F56"/>
    <w:rsid w:val="008605C3"/>
    <w:rsid w:val="00861EA5"/>
    <w:rsid w:val="008662F1"/>
    <w:rsid w:val="00875A05"/>
    <w:rsid w:val="0087701B"/>
    <w:rsid w:val="00881BC1"/>
    <w:rsid w:val="00881F9C"/>
    <w:rsid w:val="008A3E31"/>
    <w:rsid w:val="008D52CC"/>
    <w:rsid w:val="008E39AC"/>
    <w:rsid w:val="008E4E35"/>
    <w:rsid w:val="008E6910"/>
    <w:rsid w:val="008F3CA7"/>
    <w:rsid w:val="008F7832"/>
    <w:rsid w:val="00901EC4"/>
    <w:rsid w:val="0090578A"/>
    <w:rsid w:val="009063DC"/>
    <w:rsid w:val="00912B8D"/>
    <w:rsid w:val="0092458E"/>
    <w:rsid w:val="009337A6"/>
    <w:rsid w:val="00933916"/>
    <w:rsid w:val="009369E4"/>
    <w:rsid w:val="00946D93"/>
    <w:rsid w:val="0094720C"/>
    <w:rsid w:val="00982DC5"/>
    <w:rsid w:val="009C5C73"/>
    <w:rsid w:val="009C7776"/>
    <w:rsid w:val="00A041DA"/>
    <w:rsid w:val="00A1284C"/>
    <w:rsid w:val="00A15C58"/>
    <w:rsid w:val="00A33A10"/>
    <w:rsid w:val="00A37295"/>
    <w:rsid w:val="00A440C8"/>
    <w:rsid w:val="00A451A0"/>
    <w:rsid w:val="00A460AB"/>
    <w:rsid w:val="00A46161"/>
    <w:rsid w:val="00A50436"/>
    <w:rsid w:val="00A57FE6"/>
    <w:rsid w:val="00A6166A"/>
    <w:rsid w:val="00A61798"/>
    <w:rsid w:val="00A67F62"/>
    <w:rsid w:val="00A81852"/>
    <w:rsid w:val="00A8311C"/>
    <w:rsid w:val="00A8328A"/>
    <w:rsid w:val="00A832D6"/>
    <w:rsid w:val="00A84538"/>
    <w:rsid w:val="00A87AF9"/>
    <w:rsid w:val="00AA0C64"/>
    <w:rsid w:val="00AA40C4"/>
    <w:rsid w:val="00AB24EF"/>
    <w:rsid w:val="00AC0FBF"/>
    <w:rsid w:val="00AC3FB0"/>
    <w:rsid w:val="00AE604E"/>
    <w:rsid w:val="00AE6FC8"/>
    <w:rsid w:val="00B058B3"/>
    <w:rsid w:val="00B06505"/>
    <w:rsid w:val="00B07928"/>
    <w:rsid w:val="00B11974"/>
    <w:rsid w:val="00B24CAE"/>
    <w:rsid w:val="00B26A1B"/>
    <w:rsid w:val="00B415F6"/>
    <w:rsid w:val="00B42DE9"/>
    <w:rsid w:val="00B44646"/>
    <w:rsid w:val="00B709AC"/>
    <w:rsid w:val="00B71B61"/>
    <w:rsid w:val="00B822BF"/>
    <w:rsid w:val="00BB1419"/>
    <w:rsid w:val="00BC18CA"/>
    <w:rsid w:val="00BC4802"/>
    <w:rsid w:val="00BD257E"/>
    <w:rsid w:val="00BD7835"/>
    <w:rsid w:val="00BF6CC6"/>
    <w:rsid w:val="00C0719C"/>
    <w:rsid w:val="00C14B3D"/>
    <w:rsid w:val="00C17D81"/>
    <w:rsid w:val="00C230A4"/>
    <w:rsid w:val="00C27C2D"/>
    <w:rsid w:val="00C42EA7"/>
    <w:rsid w:val="00C5789E"/>
    <w:rsid w:val="00C723D6"/>
    <w:rsid w:val="00C75D25"/>
    <w:rsid w:val="00C81934"/>
    <w:rsid w:val="00C8397C"/>
    <w:rsid w:val="00C9016B"/>
    <w:rsid w:val="00CA14E7"/>
    <w:rsid w:val="00CA75DA"/>
    <w:rsid w:val="00CB0F39"/>
    <w:rsid w:val="00CB3AB3"/>
    <w:rsid w:val="00CC78B1"/>
    <w:rsid w:val="00CC7FC1"/>
    <w:rsid w:val="00CF12ED"/>
    <w:rsid w:val="00D05C81"/>
    <w:rsid w:val="00D06162"/>
    <w:rsid w:val="00D078A1"/>
    <w:rsid w:val="00D10DC2"/>
    <w:rsid w:val="00D175CB"/>
    <w:rsid w:val="00D24F0F"/>
    <w:rsid w:val="00D24F38"/>
    <w:rsid w:val="00D277EF"/>
    <w:rsid w:val="00D3030B"/>
    <w:rsid w:val="00D35AFA"/>
    <w:rsid w:val="00D44B82"/>
    <w:rsid w:val="00D507C1"/>
    <w:rsid w:val="00D537AE"/>
    <w:rsid w:val="00D60F73"/>
    <w:rsid w:val="00D63EE9"/>
    <w:rsid w:val="00D64DD4"/>
    <w:rsid w:val="00D67151"/>
    <w:rsid w:val="00D735A6"/>
    <w:rsid w:val="00D851A3"/>
    <w:rsid w:val="00D85A59"/>
    <w:rsid w:val="00D91A41"/>
    <w:rsid w:val="00DA3974"/>
    <w:rsid w:val="00DA77C2"/>
    <w:rsid w:val="00DA78A5"/>
    <w:rsid w:val="00DC00CE"/>
    <w:rsid w:val="00DC5AE3"/>
    <w:rsid w:val="00DC664A"/>
    <w:rsid w:val="00DC6A48"/>
    <w:rsid w:val="00DC759E"/>
    <w:rsid w:val="00DF4DFA"/>
    <w:rsid w:val="00E01C0A"/>
    <w:rsid w:val="00E1170A"/>
    <w:rsid w:val="00E177C6"/>
    <w:rsid w:val="00E24A34"/>
    <w:rsid w:val="00E259E6"/>
    <w:rsid w:val="00E271C6"/>
    <w:rsid w:val="00E36730"/>
    <w:rsid w:val="00E37C91"/>
    <w:rsid w:val="00E504EB"/>
    <w:rsid w:val="00E62BB7"/>
    <w:rsid w:val="00E70656"/>
    <w:rsid w:val="00E77416"/>
    <w:rsid w:val="00E80433"/>
    <w:rsid w:val="00E9480C"/>
    <w:rsid w:val="00E9727A"/>
    <w:rsid w:val="00EB1721"/>
    <w:rsid w:val="00EB29FF"/>
    <w:rsid w:val="00EB509B"/>
    <w:rsid w:val="00EB7F3F"/>
    <w:rsid w:val="00EE0A4E"/>
    <w:rsid w:val="00EE4FBB"/>
    <w:rsid w:val="00EE6588"/>
    <w:rsid w:val="00EF4924"/>
    <w:rsid w:val="00F017D3"/>
    <w:rsid w:val="00F038EE"/>
    <w:rsid w:val="00F111D4"/>
    <w:rsid w:val="00F14D88"/>
    <w:rsid w:val="00F17979"/>
    <w:rsid w:val="00F2505A"/>
    <w:rsid w:val="00F33B17"/>
    <w:rsid w:val="00F435DC"/>
    <w:rsid w:val="00F46742"/>
    <w:rsid w:val="00F67CF7"/>
    <w:rsid w:val="00F67DB3"/>
    <w:rsid w:val="00F8056D"/>
    <w:rsid w:val="00F811C3"/>
    <w:rsid w:val="00F848CB"/>
    <w:rsid w:val="00F86420"/>
    <w:rsid w:val="00F924C7"/>
    <w:rsid w:val="00F93619"/>
    <w:rsid w:val="00F97878"/>
    <w:rsid w:val="00FB0435"/>
    <w:rsid w:val="00FC5C34"/>
    <w:rsid w:val="00FD0C97"/>
    <w:rsid w:val="00FD31CA"/>
    <w:rsid w:val="00FE30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4:docId w14:val="4444F76A"/>
  <w15:chartTrackingRefBased/>
  <w15:docId w15:val="{4C53BCA1-B3B8-47F0-AA77-93E9D6D47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utoRedefine/>
    <w:qFormat/>
    <w:rsid w:val="0012281E"/>
    <w:rPr>
      <w:rFonts w:ascii="Arial" w:hAnsi="Arial"/>
      <w:szCs w:val="24"/>
    </w:rPr>
  </w:style>
  <w:style w:type="paragraph" w:styleId="Nadpis1">
    <w:name w:val="heading 1"/>
    <w:basedOn w:val="Normlny"/>
    <w:next w:val="Normlny"/>
    <w:link w:val="Nadpis1Char"/>
    <w:qFormat/>
    <w:rsid w:val="0012281E"/>
    <w:pPr>
      <w:keepNext/>
      <w:numPr>
        <w:numId w:val="1"/>
      </w:numPr>
      <w:outlineLvl w:val="0"/>
    </w:pPr>
    <w:rPr>
      <w:sz w:val="28"/>
      <w:szCs w:val="28"/>
    </w:rPr>
  </w:style>
  <w:style w:type="paragraph" w:styleId="Nadpis2">
    <w:name w:val="heading 2"/>
    <w:basedOn w:val="Normlny"/>
    <w:next w:val="Normlny"/>
    <w:link w:val="Nadpis2Char"/>
    <w:qFormat/>
    <w:rsid w:val="00375DB2"/>
    <w:pPr>
      <w:keepNext/>
      <w:jc w:val="both"/>
      <w:outlineLvl w:val="1"/>
    </w:pPr>
  </w:style>
  <w:style w:type="paragraph" w:styleId="Nadpis3">
    <w:name w:val="heading 3"/>
    <w:basedOn w:val="Normlny"/>
    <w:next w:val="Normlny"/>
    <w:link w:val="Nadpis3Char"/>
    <w:qFormat/>
    <w:rsid w:val="00375DB2"/>
    <w:pPr>
      <w:keepNext/>
      <w:jc w:val="both"/>
      <w:outlineLvl w:val="2"/>
    </w:pPr>
    <w:rPr>
      <w:b/>
      <w:bCs/>
      <w:sz w:val="28"/>
      <w:szCs w:val="28"/>
    </w:rPr>
  </w:style>
  <w:style w:type="paragraph" w:styleId="Nadpis4">
    <w:name w:val="heading 4"/>
    <w:basedOn w:val="Normlny"/>
    <w:next w:val="Normlny"/>
    <w:link w:val="Nadpis4Char"/>
    <w:qFormat/>
    <w:rsid w:val="00375DB2"/>
    <w:pPr>
      <w:keepNext/>
      <w:jc w:val="center"/>
      <w:outlineLvl w:val="3"/>
    </w:pPr>
    <w:rPr>
      <w:sz w:val="28"/>
      <w:szCs w:val="28"/>
    </w:rPr>
  </w:style>
  <w:style w:type="paragraph" w:styleId="Nadpis5">
    <w:name w:val="heading 5"/>
    <w:basedOn w:val="Normlny"/>
    <w:next w:val="Normlny"/>
    <w:link w:val="Nadpis5Char"/>
    <w:qFormat/>
    <w:rsid w:val="00375DB2"/>
    <w:pPr>
      <w:keepNext/>
      <w:jc w:val="center"/>
      <w:outlineLvl w:val="4"/>
    </w:pPr>
    <w:rPr>
      <w:b/>
      <w:bCs/>
      <w:sz w:val="28"/>
      <w:szCs w:val="28"/>
    </w:rPr>
  </w:style>
  <w:style w:type="paragraph" w:styleId="Nadpis6">
    <w:name w:val="heading 6"/>
    <w:basedOn w:val="Normlny"/>
    <w:next w:val="Normlny"/>
    <w:link w:val="Nadpis6Char"/>
    <w:qFormat/>
    <w:rsid w:val="00375DB2"/>
    <w:pPr>
      <w:keepNext/>
      <w:jc w:val="both"/>
      <w:outlineLvl w:val="5"/>
    </w:pPr>
    <w:rPr>
      <w:b/>
      <w:bCs/>
    </w:rPr>
  </w:style>
  <w:style w:type="paragraph" w:styleId="Nadpis7">
    <w:name w:val="heading 7"/>
    <w:basedOn w:val="Normlny"/>
    <w:next w:val="Normlny"/>
    <w:link w:val="Nadpis7Char"/>
    <w:qFormat/>
    <w:rsid w:val="00375DB2"/>
    <w:pPr>
      <w:keepNext/>
      <w:spacing w:line="360" w:lineRule="auto"/>
      <w:jc w:val="both"/>
      <w:outlineLvl w:val="6"/>
    </w:pPr>
    <w:rPr>
      <w:b/>
      <w:bCs/>
      <w:u w:val="single"/>
    </w:rPr>
  </w:style>
  <w:style w:type="paragraph" w:styleId="Nadpis8">
    <w:name w:val="heading 8"/>
    <w:basedOn w:val="Normlny"/>
    <w:next w:val="Normlny"/>
    <w:link w:val="Nadpis8Char"/>
    <w:qFormat/>
    <w:rsid w:val="00375DB2"/>
    <w:pPr>
      <w:keepNext/>
      <w:ind w:firstLine="708"/>
      <w:jc w:val="both"/>
      <w:outlineLvl w:val="7"/>
    </w:pPr>
    <w:rPr>
      <w:u w:val="single"/>
    </w:rPr>
  </w:style>
  <w:style w:type="paragraph" w:styleId="Nadpis9">
    <w:name w:val="heading 9"/>
    <w:basedOn w:val="Normlny"/>
    <w:next w:val="Normlny"/>
    <w:link w:val="Nadpis9Char"/>
    <w:qFormat/>
    <w:rsid w:val="00375DB2"/>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Char20">
    <w:name w:val="Char Char20"/>
    <w:rsid w:val="00375DB2"/>
    <w:rPr>
      <w:rFonts w:ascii="Cambria" w:eastAsia="Times New Roman" w:hAnsi="Cambria" w:cs="Times New Roman"/>
      <w:b/>
      <w:bCs/>
      <w:kern w:val="32"/>
      <w:sz w:val="32"/>
      <w:szCs w:val="32"/>
    </w:rPr>
  </w:style>
  <w:style w:type="character" w:customStyle="1" w:styleId="CharChar19">
    <w:name w:val="Char Char19"/>
    <w:semiHidden/>
    <w:rsid w:val="00375DB2"/>
    <w:rPr>
      <w:rFonts w:ascii="Cambria" w:eastAsia="Times New Roman" w:hAnsi="Cambria" w:cs="Times New Roman"/>
      <w:b/>
      <w:bCs/>
      <w:i/>
      <w:iCs/>
      <w:sz w:val="28"/>
      <w:szCs w:val="28"/>
    </w:rPr>
  </w:style>
  <w:style w:type="character" w:customStyle="1" w:styleId="CharChar18">
    <w:name w:val="Char Char18"/>
    <w:semiHidden/>
    <w:rsid w:val="00375DB2"/>
    <w:rPr>
      <w:rFonts w:ascii="Cambria" w:eastAsia="Times New Roman" w:hAnsi="Cambria" w:cs="Times New Roman"/>
      <w:b/>
      <w:bCs/>
      <w:sz w:val="26"/>
      <w:szCs w:val="26"/>
    </w:rPr>
  </w:style>
  <w:style w:type="character" w:customStyle="1" w:styleId="CharChar17">
    <w:name w:val="Char Char17"/>
    <w:semiHidden/>
    <w:rsid w:val="00375DB2"/>
    <w:rPr>
      <w:rFonts w:ascii="Calibri" w:eastAsia="Times New Roman" w:hAnsi="Calibri" w:cs="Times New Roman"/>
      <w:b/>
      <w:bCs/>
      <w:sz w:val="28"/>
      <w:szCs w:val="28"/>
    </w:rPr>
  </w:style>
  <w:style w:type="character" w:customStyle="1" w:styleId="CharChar14">
    <w:name w:val="Char Char14"/>
    <w:locked/>
    <w:rsid w:val="00375DB2"/>
    <w:rPr>
      <w:rFonts w:cs="Times New Roman"/>
      <w:b/>
      <w:bCs/>
      <w:sz w:val="24"/>
      <w:szCs w:val="24"/>
      <w:u w:val="single"/>
      <w:lang w:val="sk-SK" w:eastAsia="sk-SK"/>
    </w:rPr>
  </w:style>
  <w:style w:type="character" w:customStyle="1" w:styleId="CharChar15">
    <w:name w:val="Char Char15"/>
    <w:semiHidden/>
    <w:rsid w:val="00375DB2"/>
    <w:rPr>
      <w:rFonts w:ascii="Calibri" w:eastAsia="Times New Roman" w:hAnsi="Calibri" w:cs="Times New Roman"/>
      <w:b/>
      <w:bCs/>
    </w:rPr>
  </w:style>
  <w:style w:type="character" w:customStyle="1" w:styleId="CharChar4">
    <w:name w:val="Char Char4"/>
    <w:locked/>
    <w:rsid w:val="00375DB2"/>
    <w:rPr>
      <w:rFonts w:cs="Times New Roman"/>
      <w:color w:val="FF0000"/>
      <w:lang w:val="sk-SK" w:eastAsia="sk-SK"/>
    </w:rPr>
  </w:style>
  <w:style w:type="character" w:customStyle="1" w:styleId="CharChar13">
    <w:name w:val="Char Char13"/>
    <w:semiHidden/>
    <w:rsid w:val="00375DB2"/>
    <w:rPr>
      <w:rFonts w:ascii="Calibri" w:eastAsia="Times New Roman" w:hAnsi="Calibri" w:cs="Times New Roman"/>
      <w:i/>
      <w:iCs/>
      <w:sz w:val="24"/>
      <w:szCs w:val="24"/>
    </w:rPr>
  </w:style>
  <w:style w:type="character" w:customStyle="1" w:styleId="CharChar12">
    <w:name w:val="Char Char12"/>
    <w:semiHidden/>
    <w:rsid w:val="00375DB2"/>
    <w:rPr>
      <w:rFonts w:ascii="Cambria" w:eastAsia="Times New Roman" w:hAnsi="Cambria" w:cs="Times New Roman"/>
    </w:rPr>
  </w:style>
  <w:style w:type="paragraph" w:styleId="Zarkazkladnhotextu">
    <w:name w:val="Body Text Indent"/>
    <w:basedOn w:val="Normlny"/>
    <w:link w:val="ZarkazkladnhotextuChar"/>
    <w:rsid w:val="0012281E"/>
    <w:pPr>
      <w:jc w:val="both"/>
    </w:pPr>
    <w:rPr>
      <w:rFonts w:cs="Arial"/>
      <w:sz w:val="22"/>
      <w:szCs w:val="22"/>
    </w:rPr>
  </w:style>
  <w:style w:type="character" w:customStyle="1" w:styleId="CharChar10">
    <w:name w:val="Char Char10"/>
    <w:semiHidden/>
    <w:rsid w:val="00375DB2"/>
    <w:rPr>
      <w:sz w:val="24"/>
      <w:szCs w:val="24"/>
    </w:rPr>
  </w:style>
  <w:style w:type="paragraph" w:styleId="Zarkazkladnhotextu2">
    <w:name w:val="Body Text Indent 2"/>
    <w:basedOn w:val="Normlny"/>
    <w:link w:val="Zarkazkladnhotextu2Char"/>
    <w:rsid w:val="00375DB2"/>
    <w:pPr>
      <w:ind w:left="360"/>
      <w:jc w:val="both"/>
    </w:pPr>
  </w:style>
  <w:style w:type="character" w:customStyle="1" w:styleId="CharChar3">
    <w:name w:val="Char Char3"/>
    <w:locked/>
    <w:rsid w:val="00375DB2"/>
    <w:rPr>
      <w:rFonts w:ascii="Courier New" w:hAnsi="Courier New" w:cs="Courier New"/>
      <w:lang w:val="sk-SK" w:eastAsia="cs-CZ"/>
    </w:rPr>
  </w:style>
  <w:style w:type="paragraph" w:styleId="Zarkazkladnhotextu3">
    <w:name w:val="Body Text Indent 3"/>
    <w:basedOn w:val="Normlny"/>
    <w:link w:val="Zarkazkladnhotextu3Char"/>
    <w:uiPriority w:val="99"/>
    <w:rsid w:val="00375DB2"/>
    <w:pPr>
      <w:ind w:left="708"/>
      <w:jc w:val="both"/>
    </w:pPr>
  </w:style>
  <w:style w:type="character" w:customStyle="1" w:styleId="CharChar8">
    <w:name w:val="Char Char8"/>
    <w:semiHidden/>
    <w:rsid w:val="00375DB2"/>
    <w:rPr>
      <w:sz w:val="16"/>
      <w:szCs w:val="16"/>
    </w:rPr>
  </w:style>
  <w:style w:type="paragraph" w:styleId="Zkladntext">
    <w:name w:val="Body Text"/>
    <w:basedOn w:val="Normlny"/>
    <w:link w:val="ZkladntextChar"/>
    <w:rsid w:val="00375DB2"/>
    <w:pPr>
      <w:jc w:val="both"/>
    </w:pPr>
    <w:rPr>
      <w:b/>
      <w:bCs/>
    </w:rPr>
  </w:style>
  <w:style w:type="character" w:customStyle="1" w:styleId="CharChar7">
    <w:name w:val="Char Char7"/>
    <w:semiHidden/>
    <w:rsid w:val="00375DB2"/>
    <w:rPr>
      <w:sz w:val="24"/>
      <w:szCs w:val="24"/>
    </w:rPr>
  </w:style>
  <w:style w:type="paragraph" w:styleId="Hlavika">
    <w:name w:val="header"/>
    <w:basedOn w:val="Normlny"/>
    <w:link w:val="HlavikaChar"/>
    <w:rsid w:val="00375DB2"/>
    <w:pPr>
      <w:tabs>
        <w:tab w:val="center" w:pos="4536"/>
        <w:tab w:val="right" w:pos="9072"/>
      </w:tabs>
    </w:pPr>
  </w:style>
  <w:style w:type="character" w:customStyle="1" w:styleId="CharChar6">
    <w:name w:val="Char Char6"/>
    <w:semiHidden/>
    <w:rsid w:val="00375DB2"/>
    <w:rPr>
      <w:sz w:val="24"/>
      <w:szCs w:val="24"/>
    </w:rPr>
  </w:style>
  <w:style w:type="paragraph" w:styleId="Pta">
    <w:name w:val="footer"/>
    <w:basedOn w:val="Normlny"/>
    <w:link w:val="PtaChar"/>
    <w:uiPriority w:val="99"/>
    <w:rsid w:val="00375DB2"/>
    <w:pPr>
      <w:tabs>
        <w:tab w:val="center" w:pos="4536"/>
        <w:tab w:val="right" w:pos="9072"/>
      </w:tabs>
    </w:pPr>
  </w:style>
  <w:style w:type="paragraph" w:styleId="Odsekzoznamu">
    <w:name w:val="List Paragraph"/>
    <w:basedOn w:val="Normlny"/>
    <w:uiPriority w:val="99"/>
    <w:qFormat/>
    <w:rsid w:val="00375DB2"/>
    <w:pPr>
      <w:ind w:left="708"/>
    </w:pPr>
  </w:style>
  <w:style w:type="character" w:styleId="slostrany">
    <w:name w:val="page number"/>
    <w:rsid w:val="00375DB2"/>
    <w:rPr>
      <w:rFonts w:cs="Times New Roman"/>
    </w:rPr>
  </w:style>
  <w:style w:type="paragraph" w:styleId="Zkladntext3">
    <w:name w:val="Body Text 3"/>
    <w:basedOn w:val="Normlny"/>
    <w:link w:val="Zkladntext3Char"/>
    <w:autoRedefine/>
    <w:rsid w:val="0012281E"/>
    <w:pPr>
      <w:jc w:val="center"/>
    </w:pPr>
    <w:rPr>
      <w:szCs w:val="20"/>
    </w:rPr>
  </w:style>
  <w:style w:type="character" w:customStyle="1" w:styleId="CharChar9">
    <w:name w:val="Char Char9"/>
    <w:locked/>
    <w:rsid w:val="00375DB2"/>
    <w:rPr>
      <w:rFonts w:cs="Times New Roman"/>
      <w:sz w:val="24"/>
      <w:szCs w:val="24"/>
      <w:lang w:val="sk-SK" w:eastAsia="sk-SK"/>
    </w:rPr>
  </w:style>
  <w:style w:type="character" w:styleId="PsacstrojHTML">
    <w:name w:val="HTML Typewriter"/>
    <w:rsid w:val="00375DB2"/>
    <w:rPr>
      <w:rFonts w:ascii="Courier New" w:eastAsia="Times New Roman" w:hAnsi="Courier New" w:cs="Courier New"/>
      <w:sz w:val="20"/>
      <w:szCs w:val="20"/>
    </w:rPr>
  </w:style>
  <w:style w:type="character" w:customStyle="1" w:styleId="tl">
    <w:name w:val="tl"/>
    <w:rsid w:val="00375DB2"/>
    <w:rPr>
      <w:rFonts w:cs="Times New Roman"/>
    </w:rPr>
  </w:style>
  <w:style w:type="character" w:customStyle="1" w:styleId="CharChar5">
    <w:name w:val="Char Char5"/>
    <w:locked/>
    <w:rsid w:val="00375DB2"/>
    <w:rPr>
      <w:rFonts w:cs="Times New Roman"/>
      <w:sz w:val="24"/>
      <w:szCs w:val="24"/>
    </w:rPr>
  </w:style>
  <w:style w:type="paragraph" w:customStyle="1" w:styleId="Odsekzoznamu1">
    <w:name w:val="Odsek zoznamu1"/>
    <w:basedOn w:val="Normlny"/>
    <w:qFormat/>
    <w:rsid w:val="00375DB2"/>
    <w:pPr>
      <w:ind w:left="708"/>
    </w:pPr>
  </w:style>
  <w:style w:type="paragraph" w:styleId="Obyajntext">
    <w:name w:val="Plain Text"/>
    <w:basedOn w:val="Normlny"/>
    <w:link w:val="ObyajntextChar"/>
    <w:rsid w:val="00375DB2"/>
    <w:rPr>
      <w:rFonts w:ascii="Courier New" w:hAnsi="Courier New"/>
      <w:szCs w:val="20"/>
      <w:lang w:val="x-none" w:eastAsia="cs-CZ"/>
    </w:rPr>
  </w:style>
  <w:style w:type="character" w:styleId="Odkaznakomentr">
    <w:name w:val="annotation reference"/>
    <w:semiHidden/>
    <w:rsid w:val="00375DB2"/>
    <w:rPr>
      <w:rFonts w:cs="Times New Roman"/>
      <w:sz w:val="16"/>
      <w:szCs w:val="16"/>
    </w:rPr>
  </w:style>
  <w:style w:type="paragraph" w:styleId="Adresanaoblke">
    <w:name w:val="envelope address"/>
    <w:basedOn w:val="Normlny"/>
    <w:rsid w:val="0012281E"/>
    <w:pPr>
      <w:framePr w:w="7920" w:h="1980" w:hRule="exact" w:hSpace="141" w:wrap="auto" w:hAnchor="page" w:xAlign="center" w:yAlign="bottom"/>
      <w:ind w:left="2880"/>
    </w:pPr>
    <w:rPr>
      <w:rFonts w:ascii="Arial Narrow" w:hAnsi="Arial Narrow" w:cs="Arial Narrow"/>
      <w:sz w:val="22"/>
      <w:szCs w:val="22"/>
      <w:lang w:val="cs-CZ"/>
    </w:rPr>
  </w:style>
  <w:style w:type="paragraph" w:styleId="Spiatonadresanaoblke">
    <w:name w:val="envelope return"/>
    <w:basedOn w:val="Normlny"/>
    <w:rsid w:val="00375DB2"/>
    <w:rPr>
      <w:rFonts w:ascii="Arial Narrow" w:hAnsi="Arial Narrow" w:cs="Arial Narrow"/>
      <w:sz w:val="18"/>
      <w:szCs w:val="18"/>
      <w:lang w:val="cs-CZ"/>
    </w:rPr>
  </w:style>
  <w:style w:type="paragraph" w:customStyle="1" w:styleId="Anglicky">
    <w:name w:val="Anglicky"/>
    <w:basedOn w:val="Normlny"/>
    <w:rsid w:val="0012281E"/>
    <w:rPr>
      <w:szCs w:val="20"/>
      <w:lang w:val="en-US"/>
    </w:rPr>
  </w:style>
  <w:style w:type="paragraph" w:styleId="Zkladntext2">
    <w:name w:val="Body Text 2"/>
    <w:basedOn w:val="Normlny"/>
    <w:link w:val="Zkladntext2Char"/>
    <w:rsid w:val="00375DB2"/>
    <w:rPr>
      <w:sz w:val="22"/>
      <w:szCs w:val="22"/>
    </w:rPr>
  </w:style>
  <w:style w:type="character" w:customStyle="1" w:styleId="CharChar2">
    <w:name w:val="Char Char2"/>
    <w:semiHidden/>
    <w:rsid w:val="00375DB2"/>
    <w:rPr>
      <w:sz w:val="24"/>
      <w:szCs w:val="24"/>
    </w:rPr>
  </w:style>
  <w:style w:type="paragraph" w:customStyle="1" w:styleId="PlainText1">
    <w:name w:val="Plain Text1"/>
    <w:basedOn w:val="Normlny"/>
    <w:rsid w:val="0012281E"/>
    <w:pPr>
      <w:overflowPunct w:val="0"/>
      <w:autoSpaceDE w:val="0"/>
      <w:autoSpaceDN w:val="0"/>
      <w:adjustRightInd w:val="0"/>
      <w:textAlignment w:val="baseline"/>
    </w:pPr>
    <w:rPr>
      <w:rFonts w:ascii="Courier New" w:hAnsi="Courier New" w:cs="Courier New"/>
      <w:szCs w:val="20"/>
    </w:rPr>
  </w:style>
  <w:style w:type="character" w:customStyle="1" w:styleId="CharChar40">
    <w:name w:val="Char Char4"/>
    <w:rsid w:val="0012281E"/>
    <w:rPr>
      <w:rFonts w:cs="Times New Roman"/>
      <w:lang w:val="cs-CZ" w:eastAsia="sk-SK"/>
    </w:rPr>
  </w:style>
  <w:style w:type="character" w:styleId="Siln">
    <w:name w:val="Strong"/>
    <w:uiPriority w:val="22"/>
    <w:qFormat/>
    <w:rsid w:val="00375DB2"/>
    <w:rPr>
      <w:rFonts w:cs="Times New Roman"/>
      <w:b/>
      <w:bCs/>
    </w:rPr>
  </w:style>
  <w:style w:type="paragraph" w:styleId="Textbubliny">
    <w:name w:val="Balloon Text"/>
    <w:basedOn w:val="Normlny"/>
    <w:link w:val="TextbublinyChar"/>
    <w:semiHidden/>
    <w:rsid w:val="00375DB2"/>
    <w:rPr>
      <w:rFonts w:ascii="Tahoma" w:hAnsi="Tahoma"/>
      <w:sz w:val="16"/>
      <w:szCs w:val="16"/>
      <w:lang w:val="cs-CZ" w:eastAsia="x-none"/>
    </w:rPr>
  </w:style>
  <w:style w:type="character" w:customStyle="1" w:styleId="CharChar1">
    <w:name w:val="Char Char1"/>
    <w:semiHidden/>
    <w:rsid w:val="00375DB2"/>
    <w:rPr>
      <w:rFonts w:ascii="Tahoma" w:hAnsi="Tahoma" w:cs="Tahoma"/>
      <w:sz w:val="16"/>
      <w:szCs w:val="16"/>
    </w:rPr>
  </w:style>
  <w:style w:type="character" w:styleId="Zvraznenie">
    <w:name w:val="Emphasis"/>
    <w:qFormat/>
    <w:rsid w:val="00375DB2"/>
    <w:rPr>
      <w:rFonts w:cs="Times New Roman"/>
      <w:i/>
      <w:iCs/>
    </w:rPr>
  </w:style>
  <w:style w:type="character" w:customStyle="1" w:styleId="formtext">
    <w:name w:val="formtext"/>
    <w:rsid w:val="00375DB2"/>
    <w:rPr>
      <w:rFonts w:cs="Times New Roman"/>
    </w:rPr>
  </w:style>
  <w:style w:type="character" w:customStyle="1" w:styleId="fbold">
    <w:name w:val="fbold"/>
    <w:rsid w:val="00375DB2"/>
    <w:rPr>
      <w:rFonts w:cs="Times New Roman"/>
    </w:rPr>
  </w:style>
  <w:style w:type="character" w:customStyle="1" w:styleId="Siln1">
    <w:name w:val="Silné1"/>
    <w:rsid w:val="00375DB2"/>
    <w:rPr>
      <w:b/>
      <w:color w:val="000000"/>
      <w:sz w:val="20"/>
    </w:rPr>
  </w:style>
  <w:style w:type="paragraph" w:customStyle="1" w:styleId="Bezriadkovania1">
    <w:name w:val="Bez riadkovania1"/>
    <w:qFormat/>
    <w:rsid w:val="00375DB2"/>
    <w:rPr>
      <w:rFonts w:ascii="Calibri" w:hAnsi="Calibri" w:cs="Calibri"/>
      <w:sz w:val="22"/>
      <w:szCs w:val="22"/>
      <w:lang w:eastAsia="en-US"/>
    </w:rPr>
  </w:style>
  <w:style w:type="paragraph" w:styleId="Normlnywebov">
    <w:name w:val="Normal (Web)"/>
    <w:basedOn w:val="Normlny"/>
    <w:rsid w:val="00375DB2"/>
    <w:pPr>
      <w:spacing w:before="100" w:beforeAutospacing="1" w:after="100" w:afterAutospacing="1"/>
    </w:pPr>
  </w:style>
  <w:style w:type="character" w:customStyle="1" w:styleId="CharChar11">
    <w:name w:val="Char Char1"/>
    <w:rsid w:val="0012281E"/>
    <w:rPr>
      <w:rFonts w:ascii="Courier New" w:hAnsi="Courier New" w:cs="Courier New"/>
      <w:lang w:val="sk-SK" w:eastAsia="cs-CZ"/>
    </w:rPr>
  </w:style>
  <w:style w:type="character" w:customStyle="1" w:styleId="new">
    <w:name w:val="new"/>
    <w:rsid w:val="00375DB2"/>
    <w:rPr>
      <w:rFonts w:cs="Times New Roman"/>
    </w:rPr>
  </w:style>
  <w:style w:type="character" w:customStyle="1" w:styleId="CharChar16">
    <w:name w:val="Char Char16"/>
    <w:locked/>
    <w:rsid w:val="00375DB2"/>
    <w:rPr>
      <w:rFonts w:cs="Times New Roman"/>
      <w:b/>
      <w:bCs/>
      <w:sz w:val="28"/>
      <w:szCs w:val="28"/>
      <w:lang w:val="sk-SK" w:eastAsia="sk-SK"/>
    </w:rPr>
  </w:style>
  <w:style w:type="paragraph" w:styleId="Textkomentra">
    <w:name w:val="annotation text"/>
    <w:basedOn w:val="Normlny"/>
    <w:link w:val="TextkomentraChar"/>
    <w:semiHidden/>
    <w:rsid w:val="0012281E"/>
    <w:rPr>
      <w:szCs w:val="20"/>
      <w:lang w:val="cs-CZ"/>
    </w:rPr>
  </w:style>
  <w:style w:type="character" w:customStyle="1" w:styleId="CharChar">
    <w:name w:val="Char Char"/>
    <w:semiHidden/>
    <w:rsid w:val="00375DB2"/>
    <w:rPr>
      <w:sz w:val="20"/>
      <w:szCs w:val="20"/>
    </w:rPr>
  </w:style>
  <w:style w:type="paragraph" w:customStyle="1" w:styleId="NoSpacing1">
    <w:name w:val="No Spacing1"/>
    <w:rsid w:val="00375DB2"/>
    <w:rPr>
      <w:rFonts w:ascii="Calibri" w:hAnsi="Calibri" w:cs="Calibri"/>
      <w:sz w:val="22"/>
      <w:szCs w:val="22"/>
      <w:lang w:eastAsia="en-US"/>
    </w:rPr>
  </w:style>
  <w:style w:type="character" w:customStyle="1" w:styleId="CharChar21">
    <w:name w:val="Char Char21"/>
    <w:rsid w:val="00375DB2"/>
    <w:rPr>
      <w:rFonts w:ascii="Courier New" w:hAnsi="Courier New" w:cs="Courier New"/>
      <w:lang w:val="sk-SK" w:eastAsia="cs-CZ"/>
    </w:rPr>
  </w:style>
  <w:style w:type="character" w:customStyle="1" w:styleId="CharChar22">
    <w:name w:val="Char Char22"/>
    <w:rsid w:val="00375DB2"/>
    <w:rPr>
      <w:rFonts w:ascii="Courier New" w:hAnsi="Courier New" w:cs="Courier New"/>
      <w:lang w:val="sk-SK" w:eastAsia="cs-CZ"/>
    </w:rPr>
  </w:style>
  <w:style w:type="character" w:styleId="Hypertextovprepojenie">
    <w:name w:val="Hyperlink"/>
    <w:uiPriority w:val="99"/>
    <w:rsid w:val="00375DB2"/>
    <w:rPr>
      <w:color w:val="0000FF"/>
      <w:u w:val="single"/>
    </w:rPr>
  </w:style>
  <w:style w:type="paragraph" w:customStyle="1" w:styleId="Konditionen">
    <w:name w:val="Konditionen"/>
    <w:basedOn w:val="Normlny"/>
    <w:rsid w:val="0012281E"/>
    <w:pPr>
      <w:tabs>
        <w:tab w:val="left" w:pos="1400"/>
      </w:tabs>
      <w:spacing w:line="240" w:lineRule="atLeast"/>
      <w:ind w:left="-840" w:right="-680"/>
    </w:pPr>
    <w:rPr>
      <w:noProof/>
      <w:sz w:val="22"/>
      <w:szCs w:val="20"/>
      <w:lang w:val="en-GB" w:eastAsia="cs-CZ"/>
    </w:rPr>
  </w:style>
  <w:style w:type="paragraph" w:customStyle="1" w:styleId="ListParagraph1">
    <w:name w:val="List Paragraph1"/>
    <w:basedOn w:val="Normlny"/>
    <w:qFormat/>
    <w:rsid w:val="00375DB2"/>
    <w:pPr>
      <w:ind w:left="708"/>
    </w:pPr>
  </w:style>
  <w:style w:type="paragraph" w:customStyle="1" w:styleId="a">
    <w:basedOn w:val="Normlny"/>
    <w:rsid w:val="00375DB2"/>
    <w:pPr>
      <w:spacing w:before="120" w:after="60"/>
      <w:jc w:val="both"/>
    </w:pPr>
    <w:rPr>
      <w:color w:val="000000"/>
      <w:szCs w:val="20"/>
      <w:lang w:val="en-US" w:eastAsia="en-US"/>
    </w:rPr>
  </w:style>
  <w:style w:type="character" w:customStyle="1" w:styleId="Zarkazkladnhotextu3Char">
    <w:name w:val="Zarážka základného textu 3 Char"/>
    <w:basedOn w:val="Predvolenpsmoodseku"/>
    <w:link w:val="Zarkazkladnhotextu3"/>
    <w:uiPriority w:val="99"/>
    <w:rsid w:val="004222C8"/>
    <w:rPr>
      <w:rFonts w:ascii="Arial" w:hAnsi="Arial"/>
      <w:szCs w:val="24"/>
    </w:rPr>
  </w:style>
  <w:style w:type="paragraph" w:customStyle="1" w:styleId="ListParagraph2">
    <w:name w:val="List Paragraph2"/>
    <w:basedOn w:val="Normlny"/>
    <w:uiPriority w:val="34"/>
    <w:qFormat/>
    <w:rsid w:val="004222C8"/>
    <w:pPr>
      <w:ind w:left="708"/>
    </w:pPr>
  </w:style>
  <w:style w:type="character" w:customStyle="1" w:styleId="HlavikaChar">
    <w:name w:val="Hlavička Char"/>
    <w:basedOn w:val="Predvolenpsmoodseku"/>
    <w:link w:val="Hlavika"/>
    <w:rsid w:val="00292E87"/>
    <w:rPr>
      <w:rFonts w:ascii="Arial" w:hAnsi="Arial"/>
      <w:szCs w:val="24"/>
    </w:rPr>
  </w:style>
  <w:style w:type="character" w:customStyle="1" w:styleId="Zarkazkladnhotextu2Char">
    <w:name w:val="Zarážka základného textu 2 Char"/>
    <w:basedOn w:val="Predvolenpsmoodseku"/>
    <w:link w:val="Zarkazkladnhotextu2"/>
    <w:rsid w:val="004471A3"/>
    <w:rPr>
      <w:rFonts w:ascii="Arial" w:hAnsi="Arial"/>
      <w:szCs w:val="24"/>
    </w:rPr>
  </w:style>
  <w:style w:type="paragraph" w:customStyle="1" w:styleId="Odsekzoznamu10">
    <w:name w:val="Odsek zoznamu1"/>
    <w:basedOn w:val="Normlny"/>
    <w:qFormat/>
    <w:rsid w:val="0013289E"/>
    <w:pPr>
      <w:ind w:left="708"/>
    </w:pPr>
  </w:style>
  <w:style w:type="character" w:customStyle="1" w:styleId="Zkladntext3Char">
    <w:name w:val="Základný text 3 Char"/>
    <w:basedOn w:val="Predvolenpsmoodseku"/>
    <w:link w:val="Zkladntext3"/>
    <w:rsid w:val="00A8328A"/>
    <w:rPr>
      <w:rFonts w:ascii="Arial" w:hAnsi="Arial"/>
    </w:rPr>
  </w:style>
  <w:style w:type="character" w:customStyle="1" w:styleId="ObyajntextChar">
    <w:name w:val="Obyčajný text Char"/>
    <w:link w:val="Obyajntext"/>
    <w:rsid w:val="00A8328A"/>
    <w:rPr>
      <w:rFonts w:ascii="Courier New" w:hAnsi="Courier New" w:cs="Courier New"/>
      <w:lang w:eastAsia="cs-CZ"/>
    </w:rPr>
  </w:style>
  <w:style w:type="character" w:customStyle="1" w:styleId="Nadpis7Char">
    <w:name w:val="Nadpis 7 Char"/>
    <w:basedOn w:val="Predvolenpsmoodseku"/>
    <w:link w:val="Nadpis7"/>
    <w:locked/>
    <w:rsid w:val="007D66FA"/>
    <w:rPr>
      <w:rFonts w:ascii="Arial" w:hAnsi="Arial"/>
      <w:b/>
      <w:bCs/>
      <w:szCs w:val="24"/>
      <w:u w:val="single"/>
    </w:rPr>
  </w:style>
  <w:style w:type="character" w:customStyle="1" w:styleId="PtaChar">
    <w:name w:val="Päta Char"/>
    <w:basedOn w:val="Predvolenpsmoodseku"/>
    <w:link w:val="Pta"/>
    <w:uiPriority w:val="99"/>
    <w:rsid w:val="00087425"/>
    <w:rPr>
      <w:rFonts w:ascii="Arial" w:hAnsi="Arial"/>
      <w:szCs w:val="24"/>
    </w:rPr>
  </w:style>
  <w:style w:type="paragraph" w:styleId="Predmetkomentra">
    <w:name w:val="annotation subject"/>
    <w:basedOn w:val="Textkomentra"/>
    <w:next w:val="Textkomentra"/>
    <w:link w:val="PredmetkomentraChar"/>
    <w:rsid w:val="0083723C"/>
    <w:rPr>
      <w:b/>
      <w:bCs/>
      <w:lang w:val="sk-SK"/>
    </w:rPr>
  </w:style>
  <w:style w:type="character" w:customStyle="1" w:styleId="TextkomentraChar">
    <w:name w:val="Text komentára Char"/>
    <w:basedOn w:val="Predvolenpsmoodseku"/>
    <w:link w:val="Textkomentra"/>
    <w:semiHidden/>
    <w:rsid w:val="0083723C"/>
    <w:rPr>
      <w:rFonts w:ascii="Arial" w:hAnsi="Arial"/>
      <w:lang w:val="cs-CZ"/>
    </w:rPr>
  </w:style>
  <w:style w:type="character" w:customStyle="1" w:styleId="PredmetkomentraChar">
    <w:name w:val="Predmet komentára Char"/>
    <w:basedOn w:val="TextkomentraChar"/>
    <w:link w:val="Predmetkomentra"/>
    <w:rsid w:val="0083723C"/>
    <w:rPr>
      <w:rFonts w:ascii="Arial" w:hAnsi="Arial"/>
      <w:lang w:val="cs-CZ"/>
    </w:rPr>
  </w:style>
  <w:style w:type="paragraph" w:customStyle="1" w:styleId="Body2">
    <w:name w:val="Body 2"/>
    <w:basedOn w:val="Normlny"/>
    <w:rsid w:val="00D85A59"/>
    <w:pPr>
      <w:spacing w:after="140" w:line="290" w:lineRule="auto"/>
      <w:ind w:left="1247"/>
      <w:jc w:val="both"/>
    </w:pPr>
    <w:rPr>
      <w:kern w:val="20"/>
      <w:lang w:eastAsia="en-US"/>
    </w:rPr>
  </w:style>
  <w:style w:type="paragraph" w:customStyle="1" w:styleId="Level1">
    <w:name w:val="Level 1"/>
    <w:basedOn w:val="Normlny"/>
    <w:next w:val="Normlny"/>
    <w:rsid w:val="0012281E"/>
    <w:pPr>
      <w:keepNext/>
      <w:numPr>
        <w:numId w:val="17"/>
      </w:numPr>
      <w:spacing w:before="280" w:after="140" w:line="290" w:lineRule="auto"/>
      <w:jc w:val="both"/>
      <w:outlineLvl w:val="0"/>
    </w:pPr>
    <w:rPr>
      <w:b/>
      <w:kern w:val="20"/>
      <w:sz w:val="22"/>
      <w:lang w:eastAsia="en-US"/>
    </w:rPr>
  </w:style>
  <w:style w:type="paragraph" w:customStyle="1" w:styleId="Level2">
    <w:name w:val="Level 2"/>
    <w:basedOn w:val="Normlny"/>
    <w:rsid w:val="00436CC6"/>
    <w:pPr>
      <w:numPr>
        <w:ilvl w:val="1"/>
        <w:numId w:val="17"/>
      </w:numPr>
      <w:spacing w:after="140" w:line="290" w:lineRule="auto"/>
      <w:jc w:val="both"/>
      <w:outlineLvl w:val="1"/>
    </w:pPr>
    <w:rPr>
      <w:kern w:val="20"/>
      <w:lang w:eastAsia="en-US"/>
    </w:rPr>
  </w:style>
  <w:style w:type="paragraph" w:customStyle="1" w:styleId="Level3">
    <w:name w:val="Level 3"/>
    <w:basedOn w:val="Normlny"/>
    <w:rsid w:val="00436CC6"/>
    <w:pPr>
      <w:numPr>
        <w:ilvl w:val="2"/>
        <w:numId w:val="17"/>
      </w:numPr>
      <w:spacing w:after="140" w:line="290" w:lineRule="auto"/>
      <w:jc w:val="both"/>
      <w:outlineLvl w:val="2"/>
    </w:pPr>
    <w:rPr>
      <w:kern w:val="20"/>
      <w:lang w:eastAsia="en-US"/>
    </w:rPr>
  </w:style>
  <w:style w:type="paragraph" w:customStyle="1" w:styleId="Level4">
    <w:name w:val="Level 4"/>
    <w:basedOn w:val="Normlny"/>
    <w:rsid w:val="00436CC6"/>
    <w:pPr>
      <w:numPr>
        <w:ilvl w:val="3"/>
        <w:numId w:val="17"/>
      </w:numPr>
      <w:spacing w:after="140" w:line="290" w:lineRule="auto"/>
      <w:jc w:val="both"/>
      <w:outlineLvl w:val="3"/>
    </w:pPr>
    <w:rPr>
      <w:kern w:val="20"/>
      <w:lang w:eastAsia="en-US"/>
    </w:rPr>
  </w:style>
  <w:style w:type="paragraph" w:customStyle="1" w:styleId="Level5">
    <w:name w:val="Level 5"/>
    <w:basedOn w:val="Normlny"/>
    <w:rsid w:val="00436CC6"/>
    <w:pPr>
      <w:numPr>
        <w:ilvl w:val="4"/>
        <w:numId w:val="17"/>
      </w:numPr>
      <w:spacing w:after="140" w:line="290" w:lineRule="auto"/>
      <w:jc w:val="both"/>
      <w:outlineLvl w:val="4"/>
    </w:pPr>
    <w:rPr>
      <w:kern w:val="20"/>
      <w:lang w:eastAsia="en-US"/>
    </w:rPr>
  </w:style>
  <w:style w:type="paragraph" w:customStyle="1" w:styleId="Level6">
    <w:name w:val="Level 6"/>
    <w:basedOn w:val="Normlny"/>
    <w:rsid w:val="00436CC6"/>
    <w:pPr>
      <w:numPr>
        <w:ilvl w:val="5"/>
        <w:numId w:val="17"/>
      </w:numPr>
      <w:spacing w:after="140" w:line="290" w:lineRule="auto"/>
      <w:jc w:val="both"/>
      <w:outlineLvl w:val="5"/>
    </w:pPr>
    <w:rPr>
      <w:kern w:val="20"/>
      <w:lang w:eastAsia="en-US"/>
    </w:rPr>
  </w:style>
  <w:style w:type="paragraph" w:customStyle="1" w:styleId="Level7">
    <w:name w:val="Level 7"/>
    <w:basedOn w:val="Normlny"/>
    <w:rsid w:val="00436CC6"/>
    <w:pPr>
      <w:numPr>
        <w:ilvl w:val="6"/>
        <w:numId w:val="17"/>
      </w:numPr>
      <w:spacing w:after="140" w:line="290" w:lineRule="auto"/>
      <w:jc w:val="both"/>
      <w:outlineLvl w:val="6"/>
    </w:pPr>
    <w:rPr>
      <w:kern w:val="20"/>
      <w:lang w:eastAsia="en-US"/>
    </w:rPr>
  </w:style>
  <w:style w:type="paragraph" w:customStyle="1" w:styleId="Level8">
    <w:name w:val="Level 8"/>
    <w:basedOn w:val="Normlny"/>
    <w:rsid w:val="00436CC6"/>
    <w:pPr>
      <w:numPr>
        <w:ilvl w:val="7"/>
        <w:numId w:val="17"/>
      </w:numPr>
      <w:spacing w:after="140" w:line="290" w:lineRule="auto"/>
      <w:jc w:val="both"/>
      <w:outlineLvl w:val="7"/>
    </w:pPr>
    <w:rPr>
      <w:kern w:val="20"/>
      <w:lang w:eastAsia="en-US"/>
    </w:rPr>
  </w:style>
  <w:style w:type="paragraph" w:customStyle="1" w:styleId="Level9">
    <w:name w:val="Level 9"/>
    <w:basedOn w:val="Normlny"/>
    <w:rsid w:val="00436CC6"/>
    <w:pPr>
      <w:numPr>
        <w:ilvl w:val="8"/>
        <w:numId w:val="17"/>
      </w:numPr>
      <w:spacing w:after="140" w:line="290" w:lineRule="auto"/>
      <w:jc w:val="both"/>
      <w:outlineLvl w:val="8"/>
    </w:pPr>
    <w:rPr>
      <w:kern w:val="20"/>
      <w:lang w:eastAsia="en-US"/>
    </w:rPr>
  </w:style>
  <w:style w:type="paragraph" w:customStyle="1" w:styleId="Body1">
    <w:name w:val="Body 1"/>
    <w:basedOn w:val="Normlny"/>
    <w:rsid w:val="00752A50"/>
    <w:pPr>
      <w:spacing w:after="140" w:line="290" w:lineRule="auto"/>
      <w:ind w:left="567"/>
      <w:jc w:val="both"/>
    </w:pPr>
    <w:rPr>
      <w:kern w:val="20"/>
      <w:lang w:eastAsia="en-US"/>
    </w:rPr>
  </w:style>
  <w:style w:type="paragraph" w:customStyle="1" w:styleId="Body">
    <w:name w:val="Body"/>
    <w:basedOn w:val="Normlny"/>
    <w:rsid w:val="00752A50"/>
    <w:pPr>
      <w:spacing w:after="140" w:line="290" w:lineRule="auto"/>
      <w:jc w:val="both"/>
    </w:pPr>
    <w:rPr>
      <w:kern w:val="20"/>
      <w:lang w:eastAsia="en-US"/>
    </w:rPr>
  </w:style>
  <w:style w:type="character" w:customStyle="1" w:styleId="Nadpis5Char">
    <w:name w:val="Nadpis 5 Char"/>
    <w:basedOn w:val="Predvolenpsmoodseku"/>
    <w:link w:val="Nadpis5"/>
    <w:rsid w:val="00EB1721"/>
    <w:rPr>
      <w:rFonts w:ascii="Arial" w:hAnsi="Arial"/>
      <w:b/>
      <w:bCs/>
      <w:sz w:val="28"/>
      <w:szCs w:val="28"/>
    </w:rPr>
  </w:style>
  <w:style w:type="character" w:customStyle="1" w:styleId="Nadpis6Char">
    <w:name w:val="Nadpis 6 Char"/>
    <w:basedOn w:val="Predvolenpsmoodseku"/>
    <w:link w:val="Nadpis6"/>
    <w:rsid w:val="00082F6C"/>
    <w:rPr>
      <w:rFonts w:ascii="Arial" w:hAnsi="Arial"/>
      <w:b/>
      <w:bCs/>
      <w:szCs w:val="24"/>
    </w:rPr>
  </w:style>
  <w:style w:type="paragraph" w:customStyle="1" w:styleId="Odsekzoznamu11">
    <w:name w:val="Odsek zoznamu11"/>
    <w:basedOn w:val="Normlny"/>
    <w:qFormat/>
    <w:rsid w:val="00D3030B"/>
    <w:pPr>
      <w:ind w:left="708"/>
    </w:pPr>
  </w:style>
  <w:style w:type="character" w:customStyle="1" w:styleId="TextbublinyChar">
    <w:name w:val="Text bubliny Char"/>
    <w:link w:val="Textbubliny"/>
    <w:semiHidden/>
    <w:rsid w:val="00C723D6"/>
    <w:rPr>
      <w:rFonts w:ascii="Tahoma" w:hAnsi="Tahoma" w:cs="Tahoma"/>
      <w:sz w:val="16"/>
      <w:szCs w:val="16"/>
      <w:lang w:val="cs-CZ"/>
    </w:rPr>
  </w:style>
  <w:style w:type="paragraph" w:styleId="Zoznam">
    <w:name w:val="List"/>
    <w:basedOn w:val="Normlny"/>
    <w:rsid w:val="00C723D6"/>
    <w:pPr>
      <w:ind w:left="283" w:hanging="283"/>
    </w:pPr>
    <w:rPr>
      <w:rFonts w:ascii="Times New Roman" w:hAnsi="Times New Roman"/>
      <w:szCs w:val="20"/>
      <w:lang w:val="cs-CZ" w:eastAsia="cs-CZ"/>
    </w:rPr>
  </w:style>
  <w:style w:type="character" w:customStyle="1" w:styleId="CharChar200">
    <w:name w:val="Char Char20"/>
    <w:rsid w:val="0012281E"/>
    <w:rPr>
      <w:rFonts w:ascii="Cambria" w:eastAsia="Times New Roman" w:hAnsi="Cambria" w:cs="Times New Roman"/>
      <w:b/>
      <w:bCs/>
      <w:kern w:val="32"/>
      <w:sz w:val="32"/>
      <w:szCs w:val="32"/>
    </w:rPr>
  </w:style>
  <w:style w:type="character" w:customStyle="1" w:styleId="CharChar190">
    <w:name w:val="Char Char19"/>
    <w:semiHidden/>
    <w:rsid w:val="0012281E"/>
    <w:rPr>
      <w:rFonts w:ascii="Cambria" w:eastAsia="Times New Roman" w:hAnsi="Cambria" w:cs="Times New Roman"/>
      <w:b/>
      <w:bCs/>
      <w:i/>
      <w:iCs/>
      <w:sz w:val="28"/>
      <w:szCs w:val="28"/>
    </w:rPr>
  </w:style>
  <w:style w:type="character" w:customStyle="1" w:styleId="CharChar180">
    <w:name w:val="Char Char18"/>
    <w:semiHidden/>
    <w:rsid w:val="0012281E"/>
    <w:rPr>
      <w:rFonts w:ascii="Cambria" w:eastAsia="Times New Roman" w:hAnsi="Cambria" w:cs="Times New Roman"/>
      <w:b/>
      <w:bCs/>
      <w:sz w:val="26"/>
      <w:szCs w:val="26"/>
    </w:rPr>
  </w:style>
  <w:style w:type="character" w:customStyle="1" w:styleId="CharChar170">
    <w:name w:val="Char Char17"/>
    <w:semiHidden/>
    <w:rsid w:val="0012281E"/>
    <w:rPr>
      <w:rFonts w:ascii="Calibri" w:eastAsia="Times New Roman" w:hAnsi="Calibri" w:cs="Times New Roman"/>
      <w:b/>
      <w:bCs/>
      <w:sz w:val="28"/>
      <w:szCs w:val="28"/>
    </w:rPr>
  </w:style>
  <w:style w:type="character" w:customStyle="1" w:styleId="CharChar140">
    <w:name w:val="Char Char14"/>
    <w:locked/>
    <w:rsid w:val="0012281E"/>
    <w:rPr>
      <w:rFonts w:cs="Times New Roman"/>
      <w:b/>
      <w:bCs/>
      <w:sz w:val="24"/>
      <w:szCs w:val="24"/>
      <w:u w:val="single"/>
      <w:lang w:val="sk-SK" w:eastAsia="sk-SK"/>
    </w:rPr>
  </w:style>
  <w:style w:type="character" w:customStyle="1" w:styleId="CharChar150">
    <w:name w:val="Char Char15"/>
    <w:semiHidden/>
    <w:rsid w:val="0012281E"/>
    <w:rPr>
      <w:rFonts w:ascii="Calibri" w:eastAsia="Times New Roman" w:hAnsi="Calibri" w:cs="Times New Roman"/>
      <w:b/>
      <w:bCs/>
    </w:rPr>
  </w:style>
  <w:style w:type="character" w:customStyle="1" w:styleId="CharChar130">
    <w:name w:val="Char Char13"/>
    <w:semiHidden/>
    <w:rsid w:val="0012281E"/>
    <w:rPr>
      <w:rFonts w:ascii="Calibri" w:eastAsia="Times New Roman" w:hAnsi="Calibri" w:cs="Times New Roman"/>
      <w:i/>
      <w:iCs/>
      <w:sz w:val="24"/>
      <w:szCs w:val="24"/>
    </w:rPr>
  </w:style>
  <w:style w:type="character" w:customStyle="1" w:styleId="CharChar120">
    <w:name w:val="Char Char12"/>
    <w:semiHidden/>
    <w:rsid w:val="0012281E"/>
    <w:rPr>
      <w:rFonts w:ascii="Cambria" w:eastAsia="Times New Roman" w:hAnsi="Cambria" w:cs="Times New Roman"/>
    </w:rPr>
  </w:style>
  <w:style w:type="character" w:customStyle="1" w:styleId="CharChar100">
    <w:name w:val="Char Char10"/>
    <w:semiHidden/>
    <w:rsid w:val="0012281E"/>
    <w:rPr>
      <w:sz w:val="24"/>
      <w:szCs w:val="24"/>
    </w:rPr>
  </w:style>
  <w:style w:type="character" w:customStyle="1" w:styleId="CharChar30">
    <w:name w:val="Char Char3"/>
    <w:locked/>
    <w:rsid w:val="0012281E"/>
    <w:rPr>
      <w:rFonts w:ascii="Courier New" w:hAnsi="Courier New" w:cs="Courier New"/>
      <w:lang w:val="sk-SK" w:eastAsia="cs-CZ"/>
    </w:rPr>
  </w:style>
  <w:style w:type="character" w:customStyle="1" w:styleId="CharChar80">
    <w:name w:val="Char Char8"/>
    <w:semiHidden/>
    <w:rsid w:val="0012281E"/>
    <w:rPr>
      <w:sz w:val="16"/>
      <w:szCs w:val="16"/>
    </w:rPr>
  </w:style>
  <w:style w:type="character" w:customStyle="1" w:styleId="CharChar70">
    <w:name w:val="Char Char7"/>
    <w:semiHidden/>
    <w:rsid w:val="0012281E"/>
    <w:rPr>
      <w:sz w:val="24"/>
      <w:szCs w:val="24"/>
    </w:rPr>
  </w:style>
  <w:style w:type="character" w:customStyle="1" w:styleId="CharChar60">
    <w:name w:val="Char Char6"/>
    <w:semiHidden/>
    <w:rsid w:val="0012281E"/>
    <w:rPr>
      <w:sz w:val="24"/>
      <w:szCs w:val="24"/>
    </w:rPr>
  </w:style>
  <w:style w:type="character" w:customStyle="1" w:styleId="CharChar90">
    <w:name w:val="Char Char9"/>
    <w:locked/>
    <w:rsid w:val="0012281E"/>
    <w:rPr>
      <w:rFonts w:cs="Times New Roman"/>
      <w:sz w:val="24"/>
      <w:szCs w:val="24"/>
      <w:lang w:val="sk-SK" w:eastAsia="sk-SK"/>
    </w:rPr>
  </w:style>
  <w:style w:type="character" w:customStyle="1" w:styleId="CharChar50">
    <w:name w:val="Char Char5"/>
    <w:locked/>
    <w:rsid w:val="0012281E"/>
    <w:rPr>
      <w:rFonts w:cs="Times New Roman"/>
      <w:sz w:val="24"/>
      <w:szCs w:val="24"/>
    </w:rPr>
  </w:style>
  <w:style w:type="character" w:customStyle="1" w:styleId="CharChar23">
    <w:name w:val="Char Char2"/>
    <w:semiHidden/>
    <w:rsid w:val="0012281E"/>
    <w:rPr>
      <w:sz w:val="24"/>
      <w:szCs w:val="24"/>
    </w:rPr>
  </w:style>
  <w:style w:type="paragraph" w:customStyle="1" w:styleId="Bezriadkovania10">
    <w:name w:val="Bez riadkovania1"/>
    <w:qFormat/>
    <w:rsid w:val="0012281E"/>
    <w:rPr>
      <w:rFonts w:ascii="Calibri" w:hAnsi="Calibri" w:cs="Calibri"/>
      <w:sz w:val="22"/>
      <w:szCs w:val="22"/>
      <w:lang w:eastAsia="en-US"/>
    </w:rPr>
  </w:style>
  <w:style w:type="character" w:customStyle="1" w:styleId="CharChar160">
    <w:name w:val="Char Char16"/>
    <w:locked/>
    <w:rsid w:val="0012281E"/>
    <w:rPr>
      <w:rFonts w:cs="Times New Roman"/>
      <w:b/>
      <w:bCs/>
      <w:sz w:val="28"/>
      <w:szCs w:val="28"/>
      <w:lang w:val="sk-SK" w:eastAsia="sk-SK"/>
    </w:rPr>
  </w:style>
  <w:style w:type="character" w:customStyle="1" w:styleId="CharChar0">
    <w:name w:val="Char Char"/>
    <w:semiHidden/>
    <w:rsid w:val="0012281E"/>
    <w:rPr>
      <w:sz w:val="20"/>
      <w:szCs w:val="20"/>
    </w:rPr>
  </w:style>
  <w:style w:type="character" w:customStyle="1" w:styleId="Nadpis1Char">
    <w:name w:val="Nadpis 1 Char"/>
    <w:basedOn w:val="Predvolenpsmoodseku"/>
    <w:link w:val="Nadpis1"/>
    <w:rsid w:val="00DF4DFA"/>
    <w:rPr>
      <w:rFonts w:ascii="Arial" w:hAnsi="Arial"/>
      <w:sz w:val="28"/>
      <w:szCs w:val="28"/>
    </w:rPr>
  </w:style>
  <w:style w:type="character" w:customStyle="1" w:styleId="Nadpis2Char">
    <w:name w:val="Nadpis 2 Char"/>
    <w:basedOn w:val="Predvolenpsmoodseku"/>
    <w:link w:val="Nadpis2"/>
    <w:rsid w:val="00DF4DFA"/>
    <w:rPr>
      <w:rFonts w:ascii="Arial" w:hAnsi="Arial"/>
      <w:szCs w:val="24"/>
    </w:rPr>
  </w:style>
  <w:style w:type="character" w:customStyle="1" w:styleId="Nadpis3Char">
    <w:name w:val="Nadpis 3 Char"/>
    <w:basedOn w:val="Predvolenpsmoodseku"/>
    <w:link w:val="Nadpis3"/>
    <w:rsid w:val="00DF4DFA"/>
    <w:rPr>
      <w:rFonts w:ascii="Arial" w:hAnsi="Arial"/>
      <w:b/>
      <w:bCs/>
      <w:sz w:val="28"/>
      <w:szCs w:val="28"/>
    </w:rPr>
  </w:style>
  <w:style w:type="character" w:customStyle="1" w:styleId="Nadpis4Char">
    <w:name w:val="Nadpis 4 Char"/>
    <w:basedOn w:val="Predvolenpsmoodseku"/>
    <w:link w:val="Nadpis4"/>
    <w:rsid w:val="00DF4DFA"/>
    <w:rPr>
      <w:rFonts w:ascii="Arial" w:hAnsi="Arial"/>
      <w:sz w:val="28"/>
      <w:szCs w:val="28"/>
    </w:rPr>
  </w:style>
  <w:style w:type="character" w:customStyle="1" w:styleId="Nadpis8Char">
    <w:name w:val="Nadpis 8 Char"/>
    <w:basedOn w:val="Predvolenpsmoodseku"/>
    <w:link w:val="Nadpis8"/>
    <w:rsid w:val="00DF4DFA"/>
    <w:rPr>
      <w:rFonts w:ascii="Arial" w:hAnsi="Arial"/>
      <w:szCs w:val="24"/>
      <w:u w:val="single"/>
    </w:rPr>
  </w:style>
  <w:style w:type="character" w:customStyle="1" w:styleId="Nadpis9Char">
    <w:name w:val="Nadpis 9 Char"/>
    <w:basedOn w:val="Predvolenpsmoodseku"/>
    <w:link w:val="Nadpis9"/>
    <w:rsid w:val="00DF4DFA"/>
    <w:rPr>
      <w:rFonts w:ascii="Arial" w:hAnsi="Arial"/>
      <w:b/>
      <w:bCs/>
      <w:szCs w:val="24"/>
      <w:u w:val="single"/>
    </w:rPr>
  </w:style>
  <w:style w:type="character" w:customStyle="1" w:styleId="ZarkazkladnhotextuChar">
    <w:name w:val="Zarážka základného textu Char"/>
    <w:basedOn w:val="Predvolenpsmoodseku"/>
    <w:link w:val="Zarkazkladnhotextu"/>
    <w:rsid w:val="00DF4DFA"/>
    <w:rPr>
      <w:rFonts w:ascii="Arial" w:hAnsi="Arial" w:cs="Arial"/>
      <w:sz w:val="22"/>
      <w:szCs w:val="22"/>
    </w:rPr>
  </w:style>
  <w:style w:type="character" w:customStyle="1" w:styleId="ZkladntextChar">
    <w:name w:val="Základný text Char"/>
    <w:basedOn w:val="Predvolenpsmoodseku"/>
    <w:link w:val="Zkladntext"/>
    <w:rsid w:val="00DF4DFA"/>
    <w:rPr>
      <w:rFonts w:ascii="Arial" w:hAnsi="Arial"/>
      <w:b/>
      <w:bCs/>
      <w:szCs w:val="24"/>
    </w:rPr>
  </w:style>
  <w:style w:type="character" w:customStyle="1" w:styleId="Zkladntext2Char">
    <w:name w:val="Základný text 2 Char"/>
    <w:basedOn w:val="Predvolenpsmoodseku"/>
    <w:link w:val="Zkladntext2"/>
    <w:rsid w:val="00DF4DFA"/>
    <w:rPr>
      <w:rFonts w:ascii="Arial" w:hAnsi="Arial"/>
      <w:sz w:val="22"/>
      <w:szCs w:val="22"/>
    </w:rPr>
  </w:style>
  <w:style w:type="character" w:customStyle="1" w:styleId="CharChar41">
    <w:name w:val="Char Char41"/>
    <w:rsid w:val="00DF4DFA"/>
    <w:rPr>
      <w:rFonts w:cs="Times New Roman"/>
      <w:lang w:val="cs-CZ" w:eastAsia="sk-SK"/>
    </w:rPr>
  </w:style>
  <w:style w:type="character" w:customStyle="1" w:styleId="CharChar110">
    <w:name w:val="Char Char110"/>
    <w:rsid w:val="00DF4DFA"/>
    <w:rPr>
      <w:rFonts w:ascii="Courier New" w:hAnsi="Courier New" w:cs="Courier New"/>
      <w:lang w:val="sk-SK" w:eastAsia="cs-CZ"/>
    </w:rPr>
  </w:style>
  <w:style w:type="paragraph" w:customStyle="1" w:styleId="1">
    <w:name w:val="1"/>
    <w:basedOn w:val="Normlny"/>
    <w:rsid w:val="00DF4DFA"/>
    <w:pPr>
      <w:spacing w:before="120" w:after="60"/>
      <w:jc w:val="both"/>
    </w:pPr>
    <w:rPr>
      <w:color w:val="000000"/>
      <w:szCs w:val="20"/>
      <w:lang w:val="en-US" w:eastAsia="en-US"/>
    </w:rPr>
  </w:style>
  <w:style w:type="paragraph" w:customStyle="1" w:styleId="Odsekzoznamu12">
    <w:name w:val="Odsek zoznamu12"/>
    <w:basedOn w:val="Normlny"/>
    <w:qFormat/>
    <w:rsid w:val="00DF4DFA"/>
    <w:pPr>
      <w:ind w:left="708"/>
    </w:pPr>
  </w:style>
  <w:style w:type="character" w:customStyle="1" w:styleId="CharChar201">
    <w:name w:val="Char Char201"/>
    <w:rsid w:val="00DF4DFA"/>
    <w:rPr>
      <w:rFonts w:ascii="Cambria" w:eastAsia="Times New Roman" w:hAnsi="Cambria" w:cs="Times New Roman"/>
      <w:b/>
      <w:bCs/>
      <w:kern w:val="32"/>
      <w:sz w:val="32"/>
      <w:szCs w:val="32"/>
    </w:rPr>
  </w:style>
  <w:style w:type="character" w:customStyle="1" w:styleId="CharChar191">
    <w:name w:val="Char Char191"/>
    <w:semiHidden/>
    <w:rsid w:val="00DF4DFA"/>
    <w:rPr>
      <w:rFonts w:ascii="Cambria" w:eastAsia="Times New Roman" w:hAnsi="Cambria" w:cs="Times New Roman"/>
      <w:b/>
      <w:bCs/>
      <w:i/>
      <w:iCs/>
      <w:sz w:val="28"/>
      <w:szCs w:val="28"/>
    </w:rPr>
  </w:style>
  <w:style w:type="character" w:customStyle="1" w:styleId="CharChar181">
    <w:name w:val="Char Char181"/>
    <w:semiHidden/>
    <w:rsid w:val="00DF4DFA"/>
    <w:rPr>
      <w:rFonts w:ascii="Cambria" w:eastAsia="Times New Roman" w:hAnsi="Cambria" w:cs="Times New Roman"/>
      <w:b/>
      <w:bCs/>
      <w:sz w:val="26"/>
      <w:szCs w:val="26"/>
    </w:rPr>
  </w:style>
  <w:style w:type="character" w:customStyle="1" w:styleId="CharChar171">
    <w:name w:val="Char Char171"/>
    <w:semiHidden/>
    <w:rsid w:val="00DF4DFA"/>
    <w:rPr>
      <w:rFonts w:ascii="Calibri" w:eastAsia="Times New Roman" w:hAnsi="Calibri" w:cs="Times New Roman"/>
      <w:b/>
      <w:bCs/>
      <w:sz w:val="28"/>
      <w:szCs w:val="28"/>
    </w:rPr>
  </w:style>
  <w:style w:type="character" w:customStyle="1" w:styleId="CharChar141">
    <w:name w:val="Char Char141"/>
    <w:locked/>
    <w:rsid w:val="00DF4DFA"/>
    <w:rPr>
      <w:rFonts w:cs="Times New Roman"/>
      <w:b/>
      <w:bCs/>
      <w:sz w:val="24"/>
      <w:szCs w:val="24"/>
      <w:u w:val="single"/>
      <w:lang w:val="sk-SK" w:eastAsia="sk-SK"/>
    </w:rPr>
  </w:style>
  <w:style w:type="character" w:customStyle="1" w:styleId="CharChar151">
    <w:name w:val="Char Char151"/>
    <w:semiHidden/>
    <w:rsid w:val="00DF4DFA"/>
    <w:rPr>
      <w:rFonts w:ascii="Calibri" w:eastAsia="Times New Roman" w:hAnsi="Calibri" w:cs="Times New Roman"/>
      <w:b/>
      <w:bCs/>
    </w:rPr>
  </w:style>
  <w:style w:type="character" w:customStyle="1" w:styleId="CharChar131">
    <w:name w:val="Char Char131"/>
    <w:semiHidden/>
    <w:rsid w:val="00DF4DFA"/>
    <w:rPr>
      <w:rFonts w:ascii="Calibri" w:eastAsia="Times New Roman" w:hAnsi="Calibri" w:cs="Times New Roman"/>
      <w:i/>
      <w:iCs/>
      <w:sz w:val="24"/>
      <w:szCs w:val="24"/>
    </w:rPr>
  </w:style>
  <w:style w:type="character" w:customStyle="1" w:styleId="CharChar121">
    <w:name w:val="Char Char121"/>
    <w:semiHidden/>
    <w:rsid w:val="00DF4DFA"/>
    <w:rPr>
      <w:rFonts w:ascii="Cambria" w:eastAsia="Times New Roman" w:hAnsi="Cambria" w:cs="Times New Roman"/>
    </w:rPr>
  </w:style>
  <w:style w:type="character" w:customStyle="1" w:styleId="CharChar101">
    <w:name w:val="Char Char101"/>
    <w:semiHidden/>
    <w:rsid w:val="00DF4DFA"/>
    <w:rPr>
      <w:sz w:val="24"/>
      <w:szCs w:val="24"/>
    </w:rPr>
  </w:style>
  <w:style w:type="character" w:customStyle="1" w:styleId="CharChar31">
    <w:name w:val="Char Char31"/>
    <w:locked/>
    <w:rsid w:val="00DF4DFA"/>
    <w:rPr>
      <w:rFonts w:ascii="Courier New" w:hAnsi="Courier New" w:cs="Courier New"/>
      <w:lang w:val="sk-SK" w:eastAsia="cs-CZ"/>
    </w:rPr>
  </w:style>
  <w:style w:type="character" w:customStyle="1" w:styleId="CharChar81">
    <w:name w:val="Char Char81"/>
    <w:semiHidden/>
    <w:rsid w:val="00DF4DFA"/>
    <w:rPr>
      <w:sz w:val="16"/>
      <w:szCs w:val="16"/>
    </w:rPr>
  </w:style>
  <w:style w:type="character" w:customStyle="1" w:styleId="CharChar71">
    <w:name w:val="Char Char71"/>
    <w:semiHidden/>
    <w:rsid w:val="00DF4DFA"/>
    <w:rPr>
      <w:sz w:val="24"/>
      <w:szCs w:val="24"/>
    </w:rPr>
  </w:style>
  <w:style w:type="character" w:customStyle="1" w:styleId="CharChar61">
    <w:name w:val="Char Char61"/>
    <w:semiHidden/>
    <w:rsid w:val="00DF4DFA"/>
    <w:rPr>
      <w:sz w:val="24"/>
      <w:szCs w:val="24"/>
    </w:rPr>
  </w:style>
  <w:style w:type="character" w:customStyle="1" w:styleId="CharChar91">
    <w:name w:val="Char Char91"/>
    <w:locked/>
    <w:rsid w:val="00DF4DFA"/>
    <w:rPr>
      <w:rFonts w:cs="Times New Roman"/>
      <w:sz w:val="24"/>
      <w:szCs w:val="24"/>
      <w:lang w:val="sk-SK" w:eastAsia="sk-SK"/>
    </w:rPr>
  </w:style>
  <w:style w:type="character" w:customStyle="1" w:styleId="CharChar51">
    <w:name w:val="Char Char51"/>
    <w:locked/>
    <w:rsid w:val="00DF4DFA"/>
    <w:rPr>
      <w:rFonts w:cs="Times New Roman"/>
      <w:sz w:val="24"/>
      <w:szCs w:val="24"/>
    </w:rPr>
  </w:style>
  <w:style w:type="character" w:customStyle="1" w:styleId="CharChar230">
    <w:name w:val="Char Char23"/>
    <w:semiHidden/>
    <w:rsid w:val="00DF4DFA"/>
    <w:rPr>
      <w:sz w:val="24"/>
      <w:szCs w:val="24"/>
    </w:rPr>
  </w:style>
  <w:style w:type="paragraph" w:customStyle="1" w:styleId="Bezriadkovania12">
    <w:name w:val="Bez riadkovania12"/>
    <w:uiPriority w:val="99"/>
    <w:qFormat/>
    <w:rsid w:val="00DF4DFA"/>
    <w:rPr>
      <w:rFonts w:ascii="Calibri" w:hAnsi="Calibri" w:cs="Calibri"/>
      <w:sz w:val="22"/>
      <w:szCs w:val="22"/>
      <w:lang w:eastAsia="en-US"/>
    </w:rPr>
  </w:style>
  <w:style w:type="character" w:customStyle="1" w:styleId="CharChar161">
    <w:name w:val="Char Char161"/>
    <w:locked/>
    <w:rsid w:val="00DF4DFA"/>
    <w:rPr>
      <w:rFonts w:cs="Times New Roman"/>
      <w:b/>
      <w:bCs/>
      <w:sz w:val="28"/>
      <w:szCs w:val="28"/>
      <w:lang w:val="sk-SK" w:eastAsia="sk-SK"/>
    </w:rPr>
  </w:style>
  <w:style w:type="character" w:customStyle="1" w:styleId="CharChar111">
    <w:name w:val="Char Char11"/>
    <w:semiHidden/>
    <w:rsid w:val="00DF4DFA"/>
    <w:rPr>
      <w:sz w:val="20"/>
      <w:szCs w:val="20"/>
    </w:rPr>
  </w:style>
  <w:style w:type="character" w:customStyle="1" w:styleId="ra">
    <w:name w:val="ra"/>
    <w:basedOn w:val="Predvolenpsmoodseku"/>
    <w:rsid w:val="00DF4DFA"/>
  </w:style>
  <w:style w:type="character" w:customStyle="1" w:styleId="pre">
    <w:name w:val="pre"/>
    <w:basedOn w:val="Predvolenpsmoodseku"/>
    <w:rsid w:val="00DF4DFA"/>
  </w:style>
  <w:style w:type="paragraph" w:customStyle="1" w:styleId="Normal">
    <w:name w:val="[Normal]"/>
    <w:rsid w:val="00DF4DFA"/>
    <w:pPr>
      <w:widowControl w:val="0"/>
    </w:pPr>
    <w:rPr>
      <w:rFonts w:ascii="Arial" w:eastAsia="Arial" w:hAnsi="Arial" w:cs="Arial"/>
      <w:noProof/>
      <w:sz w:val="24"/>
      <w:lang w:val="en-US" w:eastAsia="en-US"/>
    </w:rPr>
  </w:style>
  <w:style w:type="table" w:styleId="Mriekatabuky">
    <w:name w:val="Table Grid"/>
    <w:basedOn w:val="Normlnatabuka"/>
    <w:rsid w:val="00DF4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oncovejpoznmky1">
    <w:name w:val="Text koncovej poznámky1"/>
    <w:basedOn w:val="Normlny"/>
    <w:link w:val="TextkoncovejpoznmkyChar"/>
    <w:semiHidden/>
    <w:unhideWhenUsed/>
    <w:rsid w:val="00DF4DFA"/>
    <w:rPr>
      <w:szCs w:val="20"/>
      <w:lang w:val="x-none" w:eastAsia="x-none"/>
    </w:rPr>
  </w:style>
  <w:style w:type="character" w:customStyle="1" w:styleId="TextkoncovejpoznmkyChar">
    <w:name w:val="Text koncovej poznámky Char"/>
    <w:link w:val="Textkoncovejpoznmky1"/>
    <w:semiHidden/>
    <w:rsid w:val="00DF4DFA"/>
    <w:rPr>
      <w:rFonts w:ascii="Arial" w:hAnsi="Arial"/>
      <w:lang w:val="x-none" w:eastAsia="x-none"/>
    </w:rPr>
  </w:style>
  <w:style w:type="character" w:customStyle="1" w:styleId="Odkaznakoncovpoznmku1">
    <w:name w:val="Odkaz na koncovú poznámku1"/>
    <w:semiHidden/>
    <w:unhideWhenUsed/>
    <w:rsid w:val="00DF4DFA"/>
    <w:rPr>
      <w:vertAlign w:val="superscript"/>
    </w:rPr>
  </w:style>
  <w:style w:type="paragraph" w:styleId="Textpoznmkypodiarou">
    <w:name w:val="footnote text"/>
    <w:basedOn w:val="Normlny"/>
    <w:link w:val="TextpoznmkypodiarouChar"/>
    <w:semiHidden/>
    <w:unhideWhenUsed/>
    <w:rsid w:val="00DF4DFA"/>
    <w:rPr>
      <w:szCs w:val="20"/>
      <w:lang w:val="x-none" w:eastAsia="x-none"/>
    </w:rPr>
  </w:style>
  <w:style w:type="character" w:customStyle="1" w:styleId="TextpoznmkypodiarouChar">
    <w:name w:val="Text poznámky pod čiarou Char"/>
    <w:basedOn w:val="Predvolenpsmoodseku"/>
    <w:link w:val="Textpoznmkypodiarou"/>
    <w:semiHidden/>
    <w:rsid w:val="00DF4DFA"/>
    <w:rPr>
      <w:rFonts w:ascii="Arial" w:hAnsi="Arial"/>
      <w:lang w:val="x-none" w:eastAsia="x-none"/>
    </w:rPr>
  </w:style>
  <w:style w:type="character" w:styleId="Odkaznapoznmkupodiarou">
    <w:name w:val="footnote reference"/>
    <w:semiHidden/>
    <w:unhideWhenUsed/>
    <w:rsid w:val="00DF4DFA"/>
    <w:rPr>
      <w:vertAlign w:val="superscript"/>
    </w:rPr>
  </w:style>
  <w:style w:type="paragraph" w:customStyle="1" w:styleId="Zkladntext31">
    <w:name w:val="Základný text 31"/>
    <w:basedOn w:val="Normlny"/>
    <w:rsid w:val="00DF4DFA"/>
    <w:pPr>
      <w:suppressAutoHyphens/>
      <w:jc w:val="center"/>
    </w:pPr>
    <w:rPr>
      <w:rFonts w:cs="Arial"/>
      <w:szCs w:val="20"/>
      <w:lang w:eastAsia="ar-SA"/>
    </w:rPr>
  </w:style>
  <w:style w:type="paragraph" w:customStyle="1" w:styleId="Zkladntext21">
    <w:name w:val="Základný text 21"/>
    <w:basedOn w:val="Normlny"/>
    <w:rsid w:val="00DF4DFA"/>
    <w:pPr>
      <w:suppressAutoHyphens/>
    </w:pPr>
    <w:rPr>
      <w:rFonts w:cs="Arial"/>
      <w:sz w:val="22"/>
      <w:szCs w:val="22"/>
      <w:lang w:eastAsia="ar-SA"/>
    </w:rPr>
  </w:style>
  <w:style w:type="paragraph" w:customStyle="1" w:styleId="Zarkazkladnhotextu21">
    <w:name w:val="Zarážka základného textu 21"/>
    <w:basedOn w:val="Normlny"/>
    <w:rsid w:val="00DF4DFA"/>
    <w:pPr>
      <w:suppressAutoHyphens/>
      <w:ind w:left="360"/>
      <w:jc w:val="both"/>
    </w:pPr>
    <w:rPr>
      <w:rFonts w:cs="Arial"/>
      <w:lang w:eastAsia="ar-SA"/>
    </w:rPr>
  </w:style>
  <w:style w:type="paragraph" w:customStyle="1" w:styleId="nadpispodfarben">
    <w:name w:val="nadpis podfarbený"/>
    <w:basedOn w:val="Normlny"/>
    <w:autoRedefine/>
    <w:qFormat/>
    <w:rsid w:val="00DF4DFA"/>
    <w:pPr>
      <w:shd w:val="clear" w:color="auto" w:fill="BFBFBF"/>
      <w:tabs>
        <w:tab w:val="num" w:pos="432"/>
      </w:tabs>
      <w:spacing w:line="300" w:lineRule="auto"/>
      <w:ind w:left="431" w:hanging="431"/>
      <w:jc w:val="both"/>
    </w:pPr>
    <w:rPr>
      <w:rFonts w:cs="Arial"/>
      <w:b/>
      <w:bCs/>
      <w:smallCaps/>
      <w:sz w:val="22"/>
      <w:szCs w:val="22"/>
    </w:rPr>
  </w:style>
  <w:style w:type="paragraph" w:customStyle="1" w:styleId="Bezriadkovania11">
    <w:name w:val="Bez riadkovania11"/>
    <w:uiPriority w:val="99"/>
    <w:qFormat/>
    <w:rsid w:val="00DF4DFA"/>
    <w:rPr>
      <w:rFonts w:ascii="Calibri" w:hAnsi="Calibri" w:cs="Calibri"/>
      <w:sz w:val="22"/>
      <w:szCs w:val="22"/>
      <w:lang w:eastAsia="en-US"/>
    </w:rPr>
  </w:style>
  <w:style w:type="character" w:customStyle="1" w:styleId="st">
    <w:name w:val="st"/>
    <w:basedOn w:val="Predvolenpsmoodseku"/>
    <w:rsid w:val="00DF4DFA"/>
  </w:style>
  <w:style w:type="character" w:customStyle="1" w:styleId="apple-converted-space">
    <w:name w:val="apple-converted-space"/>
    <w:basedOn w:val="Predvolenpsmoodseku"/>
    <w:rsid w:val="00DF4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20fZzSRInternal('30688',%20'5048330',%20'5048330',%20'4875517',%20'4875517',%20'0')" TargetMode="External"/><Relationship Id="rId18" Type="http://schemas.openxmlformats.org/officeDocument/2006/relationships/hyperlink" Target="http://www.aukciaas.sk/priebeh.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javascript:%20fZzSRInternal('30688',%20'5048330',%20'5048330',%20'4875517',%20'4875517',%20'0')" TargetMode="External"/><Relationship Id="rId17" Type="http://schemas.openxmlformats.org/officeDocument/2006/relationships/hyperlink" Target="mailto:miroslav.tomas@tatravagonka.sk" TargetMode="External"/><Relationship Id="rId2" Type="http://schemas.openxmlformats.org/officeDocument/2006/relationships/numbering" Target="numbering.xml"/><Relationship Id="rId16" Type="http://schemas.openxmlformats.org/officeDocument/2006/relationships/hyperlink" Target="mailto:miroslav.tomas@tatravagonka.s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travagonka.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20fZzSRInternal('30688',%20'5048330',%20'5048330',%20'4875517',%20'4875517',%20'0')"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javascript:%20fZzSRInternal('30688',%20'5048330',%20'5048330',%20'4875517',%20'4875517',%20'0')"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C8042-0B55-46C7-A264-38FE9A0D4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20297</Words>
  <Characters>115696</Characters>
  <Application>Microsoft Office Word</Application>
  <DocSecurity>0</DocSecurity>
  <Lines>964</Lines>
  <Paragraphs>271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Časť I</vt:lpstr>
      <vt:lpstr>Časť I</vt:lpstr>
    </vt:vector>
  </TitlesOfParts>
  <Company>uvo</Company>
  <LinksUpToDate>false</LinksUpToDate>
  <CharactersWithSpaces>135722</CharactersWithSpaces>
  <SharedDoc>false</SharedDoc>
  <HLinks>
    <vt:vector size="48" baseType="variant">
      <vt:variant>
        <vt:i4>8323104</vt:i4>
      </vt:variant>
      <vt:variant>
        <vt:i4>21</vt:i4>
      </vt:variant>
      <vt:variant>
        <vt:i4>0</vt:i4>
      </vt:variant>
      <vt:variant>
        <vt:i4>5</vt:i4>
      </vt:variant>
      <vt:variant>
        <vt:lpwstr>http://www.aukciaas.sk/priebeh.html</vt:lpwstr>
      </vt:variant>
      <vt:variant>
        <vt:lpwstr>title</vt:lpwstr>
      </vt:variant>
      <vt:variant>
        <vt:i4>7405590</vt:i4>
      </vt:variant>
      <vt:variant>
        <vt:i4>18</vt:i4>
      </vt:variant>
      <vt:variant>
        <vt:i4>0</vt:i4>
      </vt:variant>
      <vt:variant>
        <vt:i4>5</vt:i4>
      </vt:variant>
      <vt:variant>
        <vt:lpwstr>mailto:miroslav.tomas@tatravagonka.sk</vt:lpwstr>
      </vt:variant>
      <vt:variant>
        <vt:lpwstr/>
      </vt:variant>
      <vt:variant>
        <vt:i4>7405590</vt:i4>
      </vt:variant>
      <vt:variant>
        <vt:i4>15</vt:i4>
      </vt:variant>
      <vt:variant>
        <vt:i4>0</vt:i4>
      </vt:variant>
      <vt:variant>
        <vt:i4>5</vt:i4>
      </vt:variant>
      <vt:variant>
        <vt:lpwstr>mailto:miroslav.tomas@tatravagonka.sk</vt:lpwstr>
      </vt:variant>
      <vt:variant>
        <vt:lpwstr/>
      </vt:variant>
      <vt:variant>
        <vt:i4>6553644</vt:i4>
      </vt:variant>
      <vt:variant>
        <vt:i4>12</vt:i4>
      </vt:variant>
      <vt:variant>
        <vt:i4>0</vt:i4>
      </vt:variant>
      <vt:variant>
        <vt:i4>5</vt:i4>
      </vt:variant>
      <vt:variant>
        <vt:lpwstr>javascript: fZzSRInternal('30688', '5048330', '5048330', '4875517', '4875517', '0')</vt:lpwstr>
      </vt:variant>
      <vt:variant>
        <vt:lpwstr/>
      </vt:variant>
      <vt:variant>
        <vt:i4>6553644</vt:i4>
      </vt:variant>
      <vt:variant>
        <vt:i4>9</vt:i4>
      </vt:variant>
      <vt:variant>
        <vt:i4>0</vt:i4>
      </vt:variant>
      <vt:variant>
        <vt:i4>5</vt:i4>
      </vt:variant>
      <vt:variant>
        <vt:lpwstr>javascript: fZzSRInternal('30688', '5048330', '5048330', '4875517', '4875517', '0')</vt:lpwstr>
      </vt:variant>
      <vt:variant>
        <vt:lpwstr/>
      </vt:variant>
      <vt:variant>
        <vt:i4>6553644</vt:i4>
      </vt:variant>
      <vt:variant>
        <vt:i4>6</vt:i4>
      </vt:variant>
      <vt:variant>
        <vt:i4>0</vt:i4>
      </vt:variant>
      <vt:variant>
        <vt:i4>5</vt:i4>
      </vt:variant>
      <vt:variant>
        <vt:lpwstr>javascript: fZzSRInternal('30688', '5048330', '5048330', '4875517', '4875517', '0')</vt:lpwstr>
      </vt:variant>
      <vt:variant>
        <vt:lpwstr/>
      </vt:variant>
      <vt:variant>
        <vt:i4>6553644</vt:i4>
      </vt:variant>
      <vt:variant>
        <vt:i4>3</vt:i4>
      </vt:variant>
      <vt:variant>
        <vt:i4>0</vt:i4>
      </vt:variant>
      <vt:variant>
        <vt:i4>5</vt:i4>
      </vt:variant>
      <vt:variant>
        <vt:lpwstr>javascript: fZzSRInternal('30688', '5048330', '5048330', '4875517', '4875517', '0')</vt:lpwstr>
      </vt:variant>
      <vt:variant>
        <vt:lpwstr/>
      </vt:variant>
      <vt:variant>
        <vt:i4>4259923</vt:i4>
      </vt:variant>
      <vt:variant>
        <vt:i4>0</vt:i4>
      </vt:variant>
      <vt:variant>
        <vt:i4>0</vt:i4>
      </vt:variant>
      <vt:variant>
        <vt:i4>5</vt:i4>
      </vt:variant>
      <vt:variant>
        <vt:lpwstr>http://www.tatravagonka.com/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Časť I</dc:title>
  <dc:subject/>
  <dc:creator>Rudolf Zvonár,Ing.</dc:creator>
  <cp:keywords/>
  <cp:lastModifiedBy>Eva Jurišová</cp:lastModifiedBy>
  <cp:revision>2</cp:revision>
  <cp:lastPrinted>2014-08-04T05:53:00Z</cp:lastPrinted>
  <dcterms:created xsi:type="dcterms:W3CDTF">2016-07-14T11:16:00Z</dcterms:created>
  <dcterms:modified xsi:type="dcterms:W3CDTF">2016-07-14T11:16:00Z</dcterms:modified>
</cp:coreProperties>
</file>